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F66C6" w14:textId="77777777" w:rsidR="009D2DEF" w:rsidRDefault="00AA2EBC">
      <w:pPr>
        <w:pStyle w:val="Ttulo"/>
      </w:pPr>
      <w:r>
        <w:t>DIGITAISBR – ANÁLISE FUNCIONAL DA TELA LOJAS</w:t>
      </w:r>
    </w:p>
    <w:p w14:paraId="5C869963" w14:textId="77777777" w:rsidR="009D2DEF" w:rsidRDefault="00AA2EBC">
      <w:r>
        <w:t>Módulo Comercial | Perfil Administrador</w:t>
      </w:r>
    </w:p>
    <w:p w14:paraId="32B7548A" w14:textId="3067D57E" w:rsidR="009D2DEF" w:rsidRDefault="00ED71E1">
      <w:r>
        <w:t>Foco</w:t>
      </w:r>
      <w:r w:rsidR="00AA2EBC">
        <w:t xml:space="preserve"> na criação automática das lojas, gestão das vitrines e rastreamento das vendas originadas pelos associados.</w:t>
      </w:r>
    </w:p>
    <w:p w14:paraId="3E33095A" w14:textId="77777777" w:rsidR="009D2DEF" w:rsidRDefault="00AA2EBC">
      <w:pPr>
        <w:pStyle w:val="Ttulo1"/>
      </w:pPr>
      <w:r>
        <w:t>1. Contexto funcional</w:t>
      </w:r>
    </w:p>
    <w:p w14:paraId="46FA85A8" w14:textId="77777777" w:rsidR="009D2DEF" w:rsidRDefault="00AA2EBC">
      <w:r>
        <w:t>A tela Lojas representa o conjunto de lojas/vitrines virtuais dos associados da DigitaisBR e permite ao administrador acompanhar sua situação, plano, quantidade de produtos, visualizações e vendas.</w:t>
      </w:r>
    </w:p>
    <w:p w14:paraId="13E64E35" w14:textId="77777777" w:rsidR="009D2DEF" w:rsidRDefault="00AA2EBC">
      <w:r>
        <w:t>A loja não possui um cadastro independente. Ela é criada automaticamente a partir do cadastro do associado. O nome de identificação informado para o associado na plataforma é utilizado como referência para gerar sua loja e o respectivo link público.</w:t>
      </w:r>
    </w:p>
    <w:p w14:paraId="0553085F" w14:textId="77777777" w:rsidR="009D2DEF" w:rsidRDefault="00AA2EBC">
      <w:r>
        <w:t>Exemplo: ao cadastrar o associado com o nome de identificação “Ana Silva”, a plataforma disponibiliza sua loja por meio de um endereço próprio, como /loja/ana-silva. Os produtos selecionados pelo associado no Catálogo passam a compor essa vitrine, respeitando as regras e os limites do plano.</w:t>
      </w:r>
    </w:p>
    <w:p w14:paraId="5D74D211" w14:textId="77777777" w:rsidR="009D2DEF" w:rsidRDefault="00AA2EBC">
      <w:r>
        <w:t>Na área administrativa, ao acessar uma loja específica, são exibidos seus dados, produtos da vitrine e indicadores como visualizações, vendas aprovadas, receita e conversão. A opção “Ver vitrine pública” permite visualizar a página que será acessada pelos potenciais clientes.</w:t>
      </w:r>
    </w:p>
    <w:p w14:paraId="65ABC0CC" w14:textId="77777777" w:rsidR="009D2DEF" w:rsidRDefault="00AA2EBC">
      <w:pPr>
        <w:pStyle w:val="Ttulo1"/>
      </w:pPr>
      <w:r>
        <w:t>2. Fluxo funcional proposto</w:t>
      </w:r>
    </w:p>
    <w:p w14:paraId="09103E29" w14:textId="77777777" w:rsidR="009D2DEF" w:rsidRDefault="00AA2EBC">
      <w:r>
        <w:t>ASSOCIADO É CADASTRADO → NOME DE IDENTIFICAÇÃO É DEFINIDO → LOJA E LINK PÚBLICO SÃO GERADOS AUTOMATICAMENTE → ASSOCIADO SELECIONA PRODUTOS DO CATÁLOGO → PRODUTOS SÃO DISPONIBILIZADOS NA VITRINE → CLIENTE ACESSA A LOJA → CLIENTE ACESSA A OFERTA/COMPRA → ORIGEM DA VENDA É IDENTIFICADA → VENDA É REGISTRADA → COMISSÃO DO ASSOCIADO É APURADA</w:t>
      </w:r>
    </w:p>
    <w:p w14:paraId="4F2D5B86" w14:textId="77777777" w:rsidR="009D2DEF" w:rsidRDefault="00AA2EBC">
      <w:r>
        <w:t>O ponto essencial da regra de negócio é preservar o vínculo entre a oferta disponibilizada na loja e o associado responsável pela indicação. Conforme definido na análise do Catálogo, a solução técnica poderá utilizar QR Code individualizado, link rastreável/parametrizado, código promocional ou outro mecanismo definido pela equipe de desenvolvimento.</w:t>
      </w:r>
    </w:p>
    <w:p w14:paraId="1A1CF91A" w14:textId="77777777" w:rsidR="009D2DEF" w:rsidRDefault="00AA2EBC">
      <w:r>
        <w:t>A necessidade funcional é garantir que a venda possa ser atribuída corretamente ao associado, inclusive quando a compra for concluída no ambiente da empresa parceira.</w:t>
      </w:r>
    </w:p>
    <w:p w14:paraId="648D109E" w14:textId="77777777" w:rsidR="009D2DEF" w:rsidRDefault="00AA2EBC">
      <w:pPr>
        <w:pStyle w:val="Ttulo1"/>
      </w:pPr>
      <w:r>
        <w:t>3. Observações e pontos para validação</w:t>
      </w:r>
    </w:p>
    <w:p w14:paraId="12C363C1" w14:textId="77777777" w:rsidR="009D2DEF" w:rsidRDefault="00AA2EBC">
      <w:pPr>
        <w:pStyle w:val="Ttulo2"/>
      </w:pPr>
      <w:r>
        <w:t>LOJ-001 – Criação automática da loja</w:t>
      </w:r>
    </w:p>
    <w:p w14:paraId="6CD69B3B" w14:textId="7C657702" w:rsidR="009D2DEF" w:rsidRDefault="00AA2EBC">
      <w:r>
        <w:rPr>
          <w:b/>
        </w:rPr>
        <w:t>Observação:</w:t>
      </w:r>
      <w:r>
        <w:t xml:space="preserve"> A loja virtual é criada automaticamente a partir do cadastro do associado</w:t>
      </w:r>
      <w:r w:rsidR="004A05F8">
        <w:t xml:space="preserve"> e quando este constar PAGO, ou seja, cadastro ATIVO</w:t>
      </w:r>
      <w:r>
        <w:t>. Não existe necessidade de um cadastro independente de loja pelo administrador.</w:t>
      </w:r>
    </w:p>
    <w:p w14:paraId="000E2883" w14:textId="77777777" w:rsidR="009D2DEF" w:rsidRDefault="00AA2EBC">
      <w:r>
        <w:lastRenderedPageBreak/>
        <w:t>Ponto para validação / sugestão: A loja será criada e ativada quando a associação do usuário constar como paga. Essa condição deve ser considerada como regra de negócio para liberação da loja virtual do associado.</w:t>
      </w:r>
    </w:p>
    <w:p w14:paraId="3A34E9A7" w14:textId="77777777" w:rsidR="009D2DEF" w:rsidRDefault="00AA2EBC">
      <w:pPr>
        <w:pStyle w:val="Ttulo2"/>
      </w:pPr>
      <w:r>
        <w:t>LOJ-002 – Nome de identificação e geração do link da loja</w:t>
      </w:r>
    </w:p>
    <w:p w14:paraId="1AF49120" w14:textId="77777777" w:rsidR="009D2DEF" w:rsidRDefault="00AA2EBC">
      <w:r>
        <w:rPr>
          <w:b/>
        </w:rPr>
        <w:t>Observação:</w:t>
      </w:r>
      <w:r>
        <w:t xml:space="preserve"> O nome de identificação definido no cadastro do associado é utilizado como referência para geração do endereço público da loja. No exemplo analisado, Ana Silva possui o link /loja/ana-silva.</w:t>
      </w:r>
    </w:p>
    <w:p w14:paraId="3370377E" w14:textId="77777777" w:rsidR="009D2DEF" w:rsidRDefault="00AA2EBC">
      <w:r>
        <w:t>Ponto para validação / sugestão: Definir regras para geração do link, incluindo nomes duplicados, espaços, acentos e caracteres especiais. Na tela analisada não foi identificada opção para alteração posterior do nome de identificação do associado.</w:t>
      </w:r>
    </w:p>
    <w:p w14:paraId="730D9F75" w14:textId="77777777" w:rsidR="009D2DEF" w:rsidRDefault="00AA2EBC">
      <w:pPr>
        <w:pStyle w:val="Ttulo2"/>
      </w:pPr>
      <w:r>
        <w:t>LOJ-003 – Situação da loja</w:t>
      </w:r>
    </w:p>
    <w:p w14:paraId="6CAB3EAB" w14:textId="77777777" w:rsidR="009D2DEF" w:rsidRDefault="00AA2EBC">
      <w:r>
        <w:rPr>
          <w:b/>
        </w:rPr>
        <w:t>Observação:</w:t>
      </w:r>
      <w:r>
        <w:t xml:space="preserve"> Na listagem administrativa existe indicação da situação da loja e opção para ativá-la ou desativá-la.</w:t>
      </w:r>
    </w:p>
    <w:p w14:paraId="00900702" w14:textId="77777777" w:rsidR="009D2DEF" w:rsidRDefault="00AA2EBC">
      <w:r>
        <w:rPr>
          <w:b/>
        </w:rPr>
        <w:t>Ponto para validação / sugestão:</w:t>
      </w:r>
      <w:r>
        <w:t xml:space="preserve"> Definir quais situações permitem ou exigem a inativação da loja e quem poderá executar essa ação. Também definir o comportamento do link público enquanto a loja estiver inativa.</w:t>
      </w:r>
    </w:p>
    <w:p w14:paraId="306985F5" w14:textId="77777777" w:rsidR="009D2DEF" w:rsidRDefault="00AA2EBC">
      <w:pPr>
        <w:pStyle w:val="Ttulo2"/>
      </w:pPr>
      <w:r>
        <w:t>LOJ-004 – Plano e limite de produtos</w:t>
      </w:r>
    </w:p>
    <w:p w14:paraId="5B44E49D" w14:textId="77777777" w:rsidR="009D2DEF" w:rsidRDefault="00AA2EBC">
      <w:r>
        <w:rPr>
          <w:b/>
        </w:rPr>
        <w:t>Observação:</w:t>
      </w:r>
      <w:r>
        <w:t xml:space="preserve"> A loja está vinculada ao plano do associado. No detalhe da loja é exibido o consumo do limite de produtos, como “5 de 20”.</w:t>
      </w:r>
    </w:p>
    <w:p w14:paraId="7D0353DB" w14:textId="77777777" w:rsidR="009D2DEF" w:rsidRDefault="00AA2EBC">
      <w:r>
        <w:rPr>
          <w:b/>
        </w:rPr>
        <w:t>Ponto para validação / sugestão:</w:t>
      </w:r>
      <w:r>
        <w:t xml:space="preserve"> Confirmar se a quantidade máxima de produtos da vitrine será determinada pelo plano. Definir também o comportamento em upgrade e downgrade, principalmente quando a quantidade de produtos já selecionados superar o limite do novo plano.</w:t>
      </w:r>
    </w:p>
    <w:p w14:paraId="03B4E19D" w14:textId="77777777" w:rsidR="009D2DEF" w:rsidRDefault="00AA2EBC">
      <w:pPr>
        <w:pStyle w:val="Ttulo2"/>
      </w:pPr>
      <w:r>
        <w:t>LOJ-005 – Seleção e disponibilização dos produtos na vitrine</w:t>
      </w:r>
    </w:p>
    <w:p w14:paraId="4D3FEA9F" w14:textId="77777777" w:rsidR="009D2DEF" w:rsidRDefault="00AA2EBC">
      <w:r>
        <w:rPr>
          <w:b/>
        </w:rPr>
        <w:t>Observação:</w:t>
      </w:r>
      <w:r>
        <w:t xml:space="preserve"> Os produtos apresentados na loja são provenientes do Catálogo. Cada associado selecionará os produtos que deseja comercializar/divulgar em sua própria vitrine.</w:t>
      </w:r>
    </w:p>
    <w:p w14:paraId="2818C482" w14:textId="77777777" w:rsidR="009D2DEF" w:rsidRDefault="00AA2EBC">
      <w:r>
        <w:rPr>
          <w:b/>
        </w:rPr>
        <w:t>Ponto para validação / sugestão:</w:t>
      </w:r>
      <w:r>
        <w:t xml:space="preserve"> Validar como o associado incluirá e removerá produtos da loja, se poderá alterar a ordem de apresentação e quem poderá definir produtos como “Destaque”. Também definir o comportamento quando um produto for inativado ou retirado do Catálogo pelo parceiro/DigitaisBR.</w:t>
      </w:r>
    </w:p>
    <w:p w14:paraId="59377489" w14:textId="77777777" w:rsidR="009D2DEF" w:rsidRDefault="00AA2EBC">
      <w:pPr>
        <w:pStyle w:val="Ttulo2"/>
      </w:pPr>
      <w:r>
        <w:t>LOJ-006 – Visualizações</w:t>
      </w:r>
    </w:p>
    <w:p w14:paraId="3F7E8649" w14:textId="77777777" w:rsidR="009D2DEF" w:rsidRDefault="00AA2EBC">
      <w:r>
        <w:rPr>
          <w:b/>
        </w:rPr>
        <w:t>Observação:</w:t>
      </w:r>
      <w:r>
        <w:t xml:space="preserve"> A plataforma apresenta a quantidade de visualizações na listagem geral e no detalhe de cada loja.</w:t>
      </w:r>
    </w:p>
    <w:p w14:paraId="73F2622D" w14:textId="77777777" w:rsidR="009D2DEF" w:rsidRDefault="00AA2EBC">
      <w:r>
        <w:rPr>
          <w:b/>
        </w:rPr>
        <w:t>Ponto para validação / sugestão:</w:t>
      </w:r>
      <w:r>
        <w:t xml:space="preserve"> Definir o conceito de visualização: cada acesso à página, visitante único, sessão ou outro critério. Definir também se esse indicador ficará disponível somente para o administrador ou também para o associado.</w:t>
      </w:r>
    </w:p>
    <w:p w14:paraId="34AD5960" w14:textId="77777777" w:rsidR="009D2DEF" w:rsidRDefault="00AA2EBC">
      <w:pPr>
        <w:pStyle w:val="Ttulo2"/>
      </w:pPr>
      <w:r>
        <w:t>LOJ-007 – Vendas e vendas aprovadas</w:t>
      </w:r>
    </w:p>
    <w:p w14:paraId="794A899E" w14:textId="77777777" w:rsidR="009D2DEF" w:rsidRDefault="00AA2EBC">
      <w:r>
        <w:rPr>
          <w:b/>
        </w:rPr>
        <w:t>Observação:</w:t>
      </w:r>
      <w:r>
        <w:t xml:space="preserve"> Na listagem existe a coluna “Vendas” e, no detalhe da loja, o indicador “Vendas aprovadas”.</w:t>
      </w:r>
    </w:p>
    <w:p w14:paraId="3B8E791F" w14:textId="77777777" w:rsidR="009D2DEF" w:rsidRDefault="00AA2EBC">
      <w:r>
        <w:rPr>
          <w:b/>
        </w:rPr>
        <w:t>Ponto para validação / sugestão:</w:t>
      </w:r>
      <w:r>
        <w:t xml:space="preserve"> Definir a origem desses dados e sua relação com o módulo Vendas. Uma venda somente deverá ser atribuída à loja quando houver identificação da origem vinculada ao respectivo associado.</w:t>
      </w:r>
    </w:p>
    <w:p w14:paraId="63C96484" w14:textId="77777777" w:rsidR="009D2DEF" w:rsidRDefault="00AA2EBC">
      <w:pPr>
        <w:pStyle w:val="Ttulo2"/>
      </w:pPr>
      <w:r>
        <w:lastRenderedPageBreak/>
        <w:t>LOJ-008 – Receita</w:t>
      </w:r>
    </w:p>
    <w:p w14:paraId="4021F604" w14:textId="77777777" w:rsidR="009D2DEF" w:rsidRDefault="00AA2EBC">
      <w:r>
        <w:rPr>
          <w:b/>
        </w:rPr>
        <w:t>Observação:</w:t>
      </w:r>
      <w:r>
        <w:t xml:space="preserve"> No detalhe da loja existe o indicador “Receita”, porém ainda não está claro qual valor esse indicador representa.</w:t>
      </w:r>
    </w:p>
    <w:p w14:paraId="71E7DE07" w14:textId="77777777" w:rsidR="009D2DEF" w:rsidRDefault="00AA2EBC">
      <w:r>
        <w:rPr>
          <w:b/>
        </w:rPr>
        <w:t>Ponto para validação / sugestão:</w:t>
      </w:r>
      <w:r>
        <w:t xml:space="preserve"> Definir se Receita representa o valor total das vendas originadas pela loja, a comissão gerada para o associado, o valor efetivamente recebido pelo associado ou outro indicador. Sugere-se validar a nomenclatura após a definição da regra.</w:t>
      </w:r>
    </w:p>
    <w:p w14:paraId="673DA5EE" w14:textId="77777777" w:rsidR="009D2DEF" w:rsidRDefault="00AA2EBC">
      <w:pPr>
        <w:pStyle w:val="Ttulo2"/>
      </w:pPr>
      <w:r>
        <w:t>LOJ-009 – Conversão</w:t>
      </w:r>
    </w:p>
    <w:p w14:paraId="4313912C" w14:textId="77777777" w:rsidR="009D2DEF" w:rsidRDefault="00AA2EBC">
      <w:r>
        <w:rPr>
          <w:b/>
        </w:rPr>
        <w:t>Observação:</w:t>
      </w:r>
      <w:r>
        <w:t xml:space="preserve"> A tela apresenta um indicador percentual de “Conversão”.</w:t>
      </w:r>
    </w:p>
    <w:p w14:paraId="60B52C89" w14:textId="77777777" w:rsidR="009D2DEF" w:rsidRDefault="00AA2EBC">
      <w:r>
        <w:rPr>
          <w:b/>
        </w:rPr>
        <w:t>Ponto para validação / sugestão:</w:t>
      </w:r>
      <w:r>
        <w:t xml:space="preserve"> Definir a fórmula utilizada no cálculo. Uma possibilidade é Vendas aprovadas ÷ Visualizações × 100, porém a regra precisa ser validada considerando que a compra poderá ser concluída fora da plataforma DigitaisBR.</w:t>
      </w:r>
    </w:p>
    <w:p w14:paraId="217A5EA9" w14:textId="77777777" w:rsidR="009D2DEF" w:rsidRDefault="00AA2EBC">
      <w:pPr>
        <w:pStyle w:val="Ttulo2"/>
      </w:pPr>
      <w:r>
        <w:t>LOJ-010 – Administração da loja x autonomia do associado</w:t>
      </w:r>
    </w:p>
    <w:p w14:paraId="6E8E3988" w14:textId="77777777" w:rsidR="009D2DEF" w:rsidRDefault="00AA2EBC">
      <w:r>
        <w:rPr>
          <w:b/>
        </w:rPr>
        <w:t>Observação:</w:t>
      </w:r>
      <w:r>
        <w:t xml:space="preserve"> A tela analisada pertence ao Perfil Administrador. Ainda será necessário validar, no Perfil Associado, quais informações e ações de gerenciamento da própria loja estarão disponíveis.</w:t>
      </w:r>
    </w:p>
    <w:p w14:paraId="614202D3" w14:textId="77777777" w:rsidR="009D2DEF" w:rsidRDefault="00AA2EBC">
      <w:r>
        <w:rPr>
          <w:b/>
        </w:rPr>
        <w:t>Ponto para validação / sugestão:</w:t>
      </w:r>
      <w:r>
        <w:t xml:space="preserve"> Definir claramente as responsabilidades. A administração poderá acompanhar, consultar e atuar sobre a situação da loja; o associado deverá gerenciar sua própria vitrine e selecionar os produtos do Catálogo, respeitando as regras e limites do plano.</w:t>
      </w:r>
    </w:p>
    <w:p w14:paraId="3C735290" w14:textId="77777777" w:rsidR="009D2DEF" w:rsidRDefault="00AA2EBC">
      <w:pPr>
        <w:pStyle w:val="Ttulo2"/>
      </w:pPr>
      <w:r>
        <w:t>LOJ-011 – Relação entre Loja, Venda e Comissão</w:t>
      </w:r>
    </w:p>
    <w:p w14:paraId="2F332618" w14:textId="77777777" w:rsidR="009D2DEF" w:rsidRDefault="00AA2EBC">
      <w:r>
        <w:rPr>
          <w:b/>
        </w:rPr>
        <w:t>Observação:</w:t>
      </w:r>
      <w:r>
        <w:t xml:space="preserve"> A Loja funciona como o ponto de exposição dos produtos escolhidos pelo associado e, portanto, está diretamente relacionada aos módulos Vendas, Comissões e Integrações.</w:t>
      </w:r>
    </w:p>
    <w:p w14:paraId="58494102" w14:textId="77777777" w:rsidR="009D2DEF" w:rsidRDefault="00AA2EBC">
      <w:r>
        <w:rPr>
          <w:b/>
        </w:rPr>
        <w:t>Ponto para validação / sugestão:</w:t>
      </w:r>
      <w:r>
        <w:t xml:space="preserve"> Garantir que o modelo de dados e as regras de negócio permitam relacionar Loja/Associado → Produto → Origem da compra → Venda → Comissão, preservando também o histórico das transações.</w:t>
      </w:r>
    </w:p>
    <w:p w14:paraId="0D4FBED9" w14:textId="77777777" w:rsidR="009D2DEF" w:rsidRDefault="00AA2EBC">
      <w:pPr>
        <w:pStyle w:val="Ttulo1"/>
      </w:pPr>
      <w:r>
        <w:t>4. Definições necessárias para avançar</w:t>
      </w:r>
    </w:p>
    <w:p w14:paraId="47594B7F" w14:textId="77777777" w:rsidR="009D2DEF" w:rsidRDefault="00AA2EBC">
      <w:pPr>
        <w:ind w:left="280" w:hanging="160"/>
      </w:pPr>
      <w:r>
        <w:t>• A loja será criada e ativada quando a associação do usuário constar como paga.</w:t>
      </w:r>
    </w:p>
    <w:p w14:paraId="47B2179C" w14:textId="77777777" w:rsidR="009D2DEF" w:rsidRDefault="00AA2EBC">
      <w:pPr>
        <w:ind w:left="280" w:hanging="160"/>
      </w:pPr>
      <w:r>
        <w:t>• Definir regras para geração do link da loja em casos de nomes duplicados e tratamento de espaços, acentos e caracteres especiais.</w:t>
      </w:r>
    </w:p>
    <w:p w14:paraId="164098A9" w14:textId="77777777" w:rsidR="009D2DEF" w:rsidRDefault="00AA2EBC">
      <w:pPr>
        <w:ind w:left="280" w:hanging="160"/>
      </w:pPr>
      <w:r>
        <w:rPr>
          <w:b/>
        </w:rPr>
        <w:t xml:space="preserve">• </w:t>
      </w:r>
      <w:r>
        <w:t>Quais situações poderão provocar a inativação da loja?</w:t>
      </w:r>
    </w:p>
    <w:p w14:paraId="472D4ED4" w14:textId="77777777" w:rsidR="009D2DEF" w:rsidRDefault="00AA2EBC">
      <w:pPr>
        <w:ind w:left="280" w:hanging="160"/>
      </w:pPr>
      <w:r>
        <w:rPr>
          <w:b/>
        </w:rPr>
        <w:t xml:space="preserve">• </w:t>
      </w:r>
      <w:r>
        <w:t>Como serão tratados os limites de produtos em upgrade e downgrade de plano?</w:t>
      </w:r>
    </w:p>
    <w:p w14:paraId="30360723" w14:textId="77777777" w:rsidR="009D2DEF" w:rsidRDefault="00AA2EBC">
      <w:pPr>
        <w:ind w:left="280" w:hanging="160"/>
      </w:pPr>
      <w:r>
        <w:t>• A loja não será personalizada pelo associado e seguirá o padrão visual definido pela DigitaisBR.</w:t>
      </w:r>
    </w:p>
    <w:p w14:paraId="23BCA7AD" w14:textId="77777777" w:rsidR="009D2DEF" w:rsidRDefault="00AA2EBC">
      <w:pPr>
        <w:ind w:left="280" w:hanging="160"/>
      </w:pPr>
      <w:r>
        <w:rPr>
          <w:b/>
        </w:rPr>
        <w:t xml:space="preserve">• </w:t>
      </w:r>
      <w:r>
        <w:t>Quem poderá definir um produto como Destaque e ordenar os produtos da vitrine?</w:t>
      </w:r>
    </w:p>
    <w:p w14:paraId="17796926" w14:textId="77777777" w:rsidR="009D2DEF" w:rsidRDefault="00AA2EBC">
      <w:pPr>
        <w:ind w:left="280" w:hanging="160"/>
      </w:pPr>
      <w:r>
        <w:t>• Ao clicar em “Comprar”, como será realizado o fluxo de integração com a empresa parceira que oferece o produto, garantindo o direcionamento da compra e a identificação do associado que originou a venda?</w:t>
      </w:r>
    </w:p>
    <w:p w14:paraId="27C38D5B" w14:textId="77777777" w:rsidR="009D2DEF" w:rsidRDefault="00AA2EBC">
      <w:pPr>
        <w:ind w:left="280" w:hanging="160"/>
      </w:pPr>
      <w:r>
        <w:rPr>
          <w:b/>
        </w:rPr>
        <w:t xml:space="preserve">• </w:t>
      </w:r>
      <w:r>
        <w:t>Como a confirmação da venda retornará para a DigitaisBR quando a compra ocorrer no ambiente do parceiro?</w:t>
      </w:r>
    </w:p>
    <w:p w14:paraId="14129887" w14:textId="77777777" w:rsidR="009D2DEF" w:rsidRDefault="00AA2EBC">
      <w:pPr>
        <w:ind w:left="280" w:hanging="160"/>
      </w:pPr>
      <w:r>
        <w:rPr>
          <w:b/>
        </w:rPr>
        <w:lastRenderedPageBreak/>
        <w:t xml:space="preserve">• </w:t>
      </w:r>
      <w:r>
        <w:t>O que os indicadores Receita e Conversão representarão e como serão calculados?</w:t>
      </w:r>
    </w:p>
    <w:p w14:paraId="28723CED" w14:textId="77777777" w:rsidR="009D2DEF" w:rsidRDefault="00AA2EBC">
      <w:pPr>
        <w:ind w:left="280" w:hanging="160"/>
      </w:pPr>
      <w:r>
        <w:t>• Validar no Perfil Associado somente as ações operacionais disponíveis para seleção e gestão dos produtos da vitrine, considerando que a loja não será personalizada.</w:t>
      </w:r>
    </w:p>
    <w:p w14:paraId="41980752" w14:textId="77777777" w:rsidR="009D2DEF" w:rsidRDefault="00AA2EBC">
      <w:pPr>
        <w:pStyle w:val="Ttulo1"/>
      </w:pPr>
      <w:r>
        <w:t>5. Direcionamento funcional</w:t>
      </w:r>
    </w:p>
    <w:p w14:paraId="005DA99D" w14:textId="77777777" w:rsidR="009D2DEF" w:rsidRDefault="00AA2EBC">
      <w:r>
        <w:t>A Loja deve ser tratada como uma consequência do cadastro do associado e como sua vitrine comercial dentro da DigitaisBR, e não como um cadastro administrativo independente. O nome de identificação definido para o associado origina seu endereço público, enquanto os produtos exibidos são selecionados a partir do Catálogo conforme as regras do plano.</w:t>
      </w:r>
    </w:p>
    <w:p w14:paraId="244090D4" w14:textId="77777777" w:rsidR="009D2DEF" w:rsidRDefault="00AA2EBC">
      <w:r>
        <w:t>O requisito central permanece o rastreamento da origem da venda. Ao clicar em “Comprar”, deverá estar definido o fluxo de integração com a empresa parceira responsável pelo produto, incluindo o direcionamento do cliente, a identificação do associado que originou a indicação e o retorno das informações necessárias para registro da venda e cálculo da comissão. A solução técnica dessa integração deverá ser definida posteriormente pela equipe responsável.</w:t>
      </w:r>
    </w:p>
    <w:p w14:paraId="5C00CF9C" w14:textId="77777777" w:rsidR="009D2DEF" w:rsidRDefault="00AA2EBC">
      <w:r>
        <w:t>Após a validação dessas regras, a análise poderá avançar para a tela Vendas, que deverá ser avaliada considerando o fluxo já definido entre Catálogo, Loja, identificação da compra e posterior apuração da comissão.</w:t>
      </w:r>
    </w:p>
    <w:sectPr w:rsidR="009D2DEF" w:rsidSect="00034616">
      <w:footerReference w:type="default" r:id="rId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5C2C2D" w14:textId="77777777" w:rsidR="00AA2EBC" w:rsidRDefault="00AA2EBC">
      <w:pPr>
        <w:spacing w:after="0" w:line="240" w:lineRule="auto"/>
      </w:pPr>
      <w:r>
        <w:separator/>
      </w:r>
    </w:p>
  </w:endnote>
  <w:endnote w:type="continuationSeparator" w:id="0">
    <w:p w14:paraId="55DD0953" w14:textId="77777777" w:rsidR="00AA2EBC" w:rsidRDefault="00AA2E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11FC23" w14:textId="77777777" w:rsidR="003B6F42" w:rsidRDefault="00AA2EBC">
    <w:pPr>
      <w:pStyle w:val="Rodap"/>
      <w:jc w:val="center"/>
    </w:pPr>
    <w:r>
      <w:rPr>
        <w:color w:val="646464"/>
        <w:sz w:val="16"/>
      </w:rPr>
      <w:t>DigitaisBR – Análise funcional | Tela Lojas – versão revisada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DD6000" w14:textId="77777777" w:rsidR="00AA2EBC" w:rsidRDefault="00AA2EBC">
      <w:pPr>
        <w:spacing w:after="0" w:line="240" w:lineRule="auto"/>
      </w:pPr>
      <w:r>
        <w:separator/>
      </w:r>
    </w:p>
  </w:footnote>
  <w:footnote w:type="continuationSeparator" w:id="0">
    <w:p w14:paraId="2FF30183" w14:textId="77777777" w:rsidR="00AA2EBC" w:rsidRDefault="00AA2EB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94713876">
    <w:abstractNumId w:val="8"/>
  </w:num>
  <w:num w:numId="2" w16cid:durableId="820998133">
    <w:abstractNumId w:val="6"/>
  </w:num>
  <w:num w:numId="3" w16cid:durableId="2043624683">
    <w:abstractNumId w:val="5"/>
  </w:num>
  <w:num w:numId="4" w16cid:durableId="2020152622">
    <w:abstractNumId w:val="4"/>
  </w:num>
  <w:num w:numId="5" w16cid:durableId="1055205165">
    <w:abstractNumId w:val="7"/>
  </w:num>
  <w:num w:numId="6" w16cid:durableId="337461605">
    <w:abstractNumId w:val="3"/>
  </w:num>
  <w:num w:numId="7" w16cid:durableId="346833779">
    <w:abstractNumId w:val="2"/>
  </w:num>
  <w:num w:numId="8" w16cid:durableId="1676686809">
    <w:abstractNumId w:val="1"/>
  </w:num>
  <w:num w:numId="9" w16cid:durableId="9892154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6C9"/>
    <w:rsid w:val="00034616"/>
    <w:rsid w:val="0006063C"/>
    <w:rsid w:val="0015074B"/>
    <w:rsid w:val="00184358"/>
    <w:rsid w:val="0029639D"/>
    <w:rsid w:val="00326F90"/>
    <w:rsid w:val="003B6F42"/>
    <w:rsid w:val="004A05F8"/>
    <w:rsid w:val="006F30FE"/>
    <w:rsid w:val="00824683"/>
    <w:rsid w:val="00891D79"/>
    <w:rsid w:val="009D2DEF"/>
    <w:rsid w:val="00AA1D8D"/>
    <w:rsid w:val="00AA2EBC"/>
    <w:rsid w:val="00B47730"/>
    <w:rsid w:val="00CB0664"/>
    <w:rsid w:val="00ED71E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E8E32709-E557-4AB2-BE17-12AA1CB4D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B4F8A"/>
      <w:sz w:val="30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11827"/>
      <w:sz w:val="23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B4F8A"/>
      <w:spacing w:val="5"/>
      <w:kern w:val="28"/>
      <w:sz w:val="40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1422</Words>
  <Characters>7682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Kênia Borges</cp:lastModifiedBy>
  <cp:revision>4</cp:revision>
  <dcterms:created xsi:type="dcterms:W3CDTF">2013-12-23T23:15:00Z</dcterms:created>
  <dcterms:modified xsi:type="dcterms:W3CDTF">2026-09-21T20:04:00Z</dcterms:modified>
  <cp:category/>
</cp:coreProperties>
</file>