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C996" w14:textId="77777777" w:rsidR="0022688C" w:rsidRDefault="00000000">
      <w:pPr>
        <w:pStyle w:val="Ttulo"/>
      </w:pPr>
      <w:r>
        <w:t>DIGITAISBR – ANÁLISE FUNCIONAL DA TELA VENDAS</w:t>
      </w:r>
    </w:p>
    <w:p w14:paraId="15C933A5" w14:textId="77777777" w:rsidR="0022688C" w:rsidRDefault="00000000">
      <w:r>
        <w:t>Módulo Comercial | Perfil Administrador</w:t>
      </w:r>
    </w:p>
    <w:p w14:paraId="62CF049A" w14:textId="66F1B95E" w:rsidR="0022688C" w:rsidRDefault="00E70D53">
      <w:r>
        <w:t>Foco</w:t>
      </w:r>
      <w:r w:rsidR="00000000">
        <w:t xml:space="preserve"> no registro das transações, integração com empresas parceiras e reflexos em comissões, cancelamentos e reembolsos.</w:t>
      </w:r>
    </w:p>
    <w:p w14:paraId="3AF0629C" w14:textId="77777777" w:rsidR="0022688C" w:rsidRDefault="00000000">
      <w:pPr>
        <w:pStyle w:val="Ttulo1"/>
      </w:pPr>
      <w:r>
        <w:t>1. Contexto funcional</w:t>
      </w:r>
    </w:p>
    <w:p w14:paraId="3303CC45" w14:textId="77777777" w:rsidR="0022688C" w:rsidRDefault="00000000">
      <w:r>
        <w:t>A tela Vendas representa as transações originadas a partir das lojas virtuais dos associados e registradas na plataforma DigitaisBR.</w:t>
      </w:r>
    </w:p>
    <w:p w14:paraId="33C0457D" w14:textId="77777777" w:rsidR="0022688C" w:rsidRDefault="00000000">
      <w:r>
        <w:t>Cada venda deverá manter o vínculo com o produto comercializado, o associado responsável pela indicação, o cliente quando aplicável, quantidade, valor, comissão, data e status da transação.</w:t>
      </w:r>
    </w:p>
    <w:p w14:paraId="72369EC1" w14:textId="77777777" w:rsidR="0022688C" w:rsidRDefault="00000000">
      <w:r>
        <w:t>Como os produtos são fornecidos por empresas parceiras e a compra poderá ser concluída no ambiente externo do parceiro, o funcionamento desta tela depende diretamente da definição do fluxo de integração entre a DigitaisBR e cada empresa responsável pela oferta.</w:t>
      </w:r>
    </w:p>
    <w:p w14:paraId="347543DB" w14:textId="77777777" w:rsidR="0022688C" w:rsidRDefault="00000000">
      <w:r>
        <w:t>O pagamento, incluindo eventual reembolso ao cliente, será realizado diretamente pela empresa parceira de onde se origina o produto. Da mesma forma, o estoque será controlado externamente pelo parceiro. Portanto, a DigitaisBR deverá refletir em sua plataforma os eventos recebidos dessas empresas para manter vendas e comissões atualizadas.</w:t>
      </w:r>
    </w:p>
    <w:p w14:paraId="11B8F836" w14:textId="77777777" w:rsidR="0022688C" w:rsidRDefault="00000000">
      <w:pPr>
        <w:pStyle w:val="Ttulo1"/>
      </w:pPr>
      <w:r>
        <w:t>2. Fluxo de comercialização proposto</w:t>
      </w:r>
    </w:p>
    <w:p w14:paraId="0016E652" w14:textId="77777777" w:rsidR="0022688C" w:rsidRDefault="00000000">
      <w:r>
        <w:t>CLIENTE ACESSA A OFERTA NA LOJA DO ASSOCIADO → COMPRA É DIRECIONADA/PROCESSADA CONFORME INTEGRAÇÃO COM O PARCEIRO → PARCEIRO PROCESSA A TRANSAÇÃO → DIGITAISBR RECEBE OS DADOS DA VENDA → VENDA É VINCULADA AO ASSOCIADO → STATUS É ATUALIZADO → COMISSÃO É APURADA</w:t>
      </w:r>
    </w:p>
    <w:p w14:paraId="098E7BD5" w14:textId="77777777" w:rsidR="0022688C" w:rsidRDefault="00000000">
      <w:r>
        <w:t>Em caso de cancelamento ou reembolso, a operação financeira será realizada pela empresa parceira. A DigitaisBR deverá receber a informação correspondente e atualizar o status da venda e os reflexos sobre a comissão do associado.</w:t>
      </w:r>
    </w:p>
    <w:p w14:paraId="3A315C05" w14:textId="77777777" w:rsidR="0022688C" w:rsidRDefault="00000000">
      <w:r>
        <w:t>O estoque também será mantido externamente pelo parceiro. Dessa forma, a plataforma DigitaisBR não deverá realizar movimentação própria de estoque decorrente de venda, cancelamento ou reembolso, salvo eventual informação apenas para consulta recebida por integração.</w:t>
      </w:r>
    </w:p>
    <w:p w14:paraId="12A3F172" w14:textId="77777777" w:rsidR="0022688C" w:rsidRDefault="00000000">
      <w:pPr>
        <w:pStyle w:val="Ttulo1"/>
      </w:pPr>
      <w:r>
        <w:t>3. Observações e pontos para validação</w:t>
      </w:r>
    </w:p>
    <w:p w14:paraId="36726A92" w14:textId="77777777" w:rsidR="0022688C" w:rsidRDefault="00000000">
      <w:pPr>
        <w:pStyle w:val="Ttulo2"/>
      </w:pPr>
      <w:r>
        <w:t>VEN-001 – Origem e registro da venda</w:t>
      </w:r>
    </w:p>
    <w:p w14:paraId="5E6F39CE" w14:textId="77777777" w:rsidR="0022688C" w:rsidRDefault="00000000">
      <w:r>
        <w:rPr>
          <w:b/>
        </w:rPr>
        <w:t>Observação:</w:t>
      </w:r>
      <w:r>
        <w:t xml:space="preserve"> A tela apresenta as transações registradas na plataforma, relacionando referência, produto, associado, cliente, quantidade, valor total, comissão, data e status.</w:t>
      </w:r>
    </w:p>
    <w:p w14:paraId="6C097AB6" w14:textId="77777777" w:rsidR="0022688C" w:rsidRDefault="00000000">
      <w:r>
        <w:rPr>
          <w:b/>
        </w:rPr>
        <w:t>Ponto para validação / sugestão:</w:t>
      </w:r>
      <w:r>
        <w:t xml:space="preserve"> Definir como os dados da venda serão recebidos da empresa parceira quando a compra for processada em ambiente externo. O retorno deverá conter informações suficientes para identificar a transação, o produto e o associado que originou a venda, além de valor, quantidade, data e status.</w:t>
      </w:r>
    </w:p>
    <w:p w14:paraId="42B58104" w14:textId="77777777" w:rsidR="0022688C" w:rsidRDefault="00000000">
      <w:pPr>
        <w:pStyle w:val="Ttulo2"/>
      </w:pPr>
      <w:r>
        <w:lastRenderedPageBreak/>
        <w:t>VEN-002 – Referência da transação</w:t>
      </w:r>
    </w:p>
    <w:p w14:paraId="48235BAE" w14:textId="77777777" w:rsidR="0022688C" w:rsidRDefault="00000000">
      <w:r>
        <w:rPr>
          <w:b/>
        </w:rPr>
        <w:t>Observação:</w:t>
      </w:r>
      <w:r>
        <w:t xml:space="preserve"> Cada venda possui uma referência própria, como CHK-10056.</w:t>
      </w:r>
    </w:p>
    <w:p w14:paraId="0F810B44" w14:textId="77777777" w:rsidR="0022688C" w:rsidRDefault="00000000">
      <w:r>
        <w:rPr>
          <w:b/>
        </w:rPr>
        <w:t>Ponto para validação / sugestão:</w:t>
      </w:r>
      <w:r>
        <w:t xml:space="preserve"> Definir a origem da referência e garantir sua unicidade. Como a transação poderá ser processada pelo parceiro, avaliar a necessidade de manter um identificador interno DigitaisBR e também o identificador da transação no sistema da empresa parceira.</w:t>
      </w:r>
    </w:p>
    <w:p w14:paraId="6499D624" w14:textId="77777777" w:rsidR="0022688C" w:rsidRDefault="00000000">
      <w:pPr>
        <w:pStyle w:val="Ttulo2"/>
      </w:pPr>
      <w:r>
        <w:t>VEN-003 – Status da venda</w:t>
      </w:r>
    </w:p>
    <w:p w14:paraId="7CB903E2" w14:textId="77777777" w:rsidR="0022688C" w:rsidRDefault="00000000">
      <w:r>
        <w:rPr>
          <w:b/>
        </w:rPr>
        <w:t>Observação:</w:t>
      </w:r>
      <w:r>
        <w:t xml:space="preserve"> Na tela analisada foram identificados status como “Paga” e “Cancelada”.</w:t>
      </w:r>
    </w:p>
    <w:p w14:paraId="60D6E904" w14:textId="77777777" w:rsidR="0022688C" w:rsidRDefault="00000000">
      <w:r>
        <w:rPr>
          <w:b/>
        </w:rPr>
        <w:t>Ponto para validação / sugestão:</w:t>
      </w:r>
      <w:r>
        <w:t xml:space="preserve"> Definir todos os status possíveis e quais eventos recebidos do parceiro provocarão sua atualização. A situação da venda deverá refletir o estado da transação no parceiro e servir de base para geração, manutenção ou cancelamento da comissão.</w:t>
      </w:r>
    </w:p>
    <w:p w14:paraId="2FB6184B" w14:textId="77777777" w:rsidR="0022688C" w:rsidRDefault="00000000">
      <w:pPr>
        <w:pStyle w:val="Ttulo2"/>
      </w:pPr>
      <w:r>
        <w:t>VEN-004 – Comissão vinculada à venda</w:t>
      </w:r>
    </w:p>
    <w:p w14:paraId="77CEC6EA" w14:textId="77777777" w:rsidR="0022688C" w:rsidRDefault="00000000">
      <w:r>
        <w:rPr>
          <w:b/>
        </w:rPr>
        <w:t>Observação:</w:t>
      </w:r>
      <w:r>
        <w:t xml:space="preserve"> A tela apresenta o valor e o percentual da comissão associados às vendas válidas. Nas vendas canceladas não é apresentada comissão.</w:t>
      </w:r>
    </w:p>
    <w:p w14:paraId="52B1FEC2" w14:textId="77777777" w:rsidR="0022688C" w:rsidRDefault="00000000">
      <w:r>
        <w:rPr>
          <w:b/>
        </w:rPr>
        <w:t>Ponto para validação / sugestão:</w:t>
      </w:r>
      <w:r>
        <w:t xml:space="preserve"> Confirmar em qual status a comissão será gerada e quando poderá ser considerada disponível para pagamento. A regra deverá permanecer alinhada ao módulo Comissões e aos eventos de cancelamento ou reembolso recebidos dos parceiros.</w:t>
      </w:r>
    </w:p>
    <w:p w14:paraId="11874D25" w14:textId="77777777" w:rsidR="0022688C" w:rsidRDefault="00000000">
      <w:pPr>
        <w:pStyle w:val="Ttulo2"/>
      </w:pPr>
      <w:r>
        <w:t>VEN-005 – Reembolso da venda</w:t>
      </w:r>
    </w:p>
    <w:p w14:paraId="0EA730CD" w14:textId="77777777" w:rsidR="0022688C" w:rsidRDefault="00000000">
      <w:r>
        <w:rPr>
          <w:b/>
        </w:rPr>
        <w:t>Observação:</w:t>
      </w:r>
      <w:r>
        <w:t xml:space="preserve"> Atualmente a tela administrativa apresenta a ação “Reembolsar”. Ao acioná-la, a plataforma informa que a comissão será cancelada e o estoque devolvido.</w:t>
      </w:r>
    </w:p>
    <w:p w14:paraId="3F07F054" w14:textId="77777777" w:rsidR="0022688C" w:rsidRDefault="00000000">
      <w:r>
        <w:rPr>
          <w:b/>
        </w:rPr>
        <w:t>Ponto para validação / sugestão:</w:t>
      </w:r>
      <w:r>
        <w:t xml:space="preserve"> A ação “Reembolsar” deve ser revista, pois o pagamento e o reembolso financeiro serão realizados diretamente pela empresa parceira responsável pelo produto. A DigitaisBR não deverá executar o reembolso financeiro. Deve ser definido como a plataforma receberá do parceiro a confirmação do reembolso para atualizar o status da venda e cancelar/estornar a comissão correspondente.</w:t>
      </w:r>
    </w:p>
    <w:p w14:paraId="2E9BA7C6" w14:textId="77777777" w:rsidR="0022688C" w:rsidRDefault="00000000">
      <w:pPr>
        <w:pStyle w:val="Ttulo2"/>
      </w:pPr>
      <w:r>
        <w:t>VEN-006 – Impacto do cancelamento/reembolso na comissão</w:t>
      </w:r>
    </w:p>
    <w:p w14:paraId="248027EE" w14:textId="77777777" w:rsidR="0022688C" w:rsidRDefault="00000000">
      <w:r>
        <w:rPr>
          <w:b/>
        </w:rPr>
        <w:t>Observação:</w:t>
      </w:r>
      <w:r>
        <w:t xml:space="preserve"> O reembolso ou cancelamento da venda impacta diretamente a comissão vinculada ao associado.</w:t>
      </w:r>
    </w:p>
    <w:p w14:paraId="6388967F" w14:textId="77777777" w:rsidR="0022688C" w:rsidRDefault="00000000">
      <w:r>
        <w:rPr>
          <w:b/>
        </w:rPr>
        <w:t>Ponto para validação / sugestão:</w:t>
      </w:r>
      <w:r>
        <w:t xml:space="preserve"> Definir o tratamento da comissão quando a venda for cancelada ou reembolsada pelo parceiro, inclusive nos casos em que a comissão ainda esteja pendente ou já tenha sido paga. Avaliar regras de estorno ou compensação em comissões futuras.</w:t>
      </w:r>
    </w:p>
    <w:p w14:paraId="0A027974" w14:textId="77777777" w:rsidR="0022688C" w:rsidRDefault="00000000">
      <w:pPr>
        <w:pStyle w:val="Ttulo2"/>
      </w:pPr>
      <w:r>
        <w:t>VEN-007 – Controle de estoque</w:t>
      </w:r>
    </w:p>
    <w:p w14:paraId="1BFA1F86" w14:textId="77777777" w:rsidR="0022688C" w:rsidRDefault="00000000">
      <w:r>
        <w:rPr>
          <w:b/>
        </w:rPr>
        <w:t>Observação:</w:t>
      </w:r>
      <w:r>
        <w:t xml:space="preserve"> A mensagem atual de reembolso informa que o estoque será devolvido.</w:t>
      </w:r>
    </w:p>
    <w:p w14:paraId="65981CFD" w14:textId="77777777" w:rsidR="0022688C" w:rsidRDefault="00000000">
      <w:r>
        <w:rPr>
          <w:b/>
        </w:rPr>
        <w:t>Ponto para validação / sugestão:</w:t>
      </w:r>
      <w:r>
        <w:t xml:space="preserve"> Remover da regra da DigitaisBR a movimentação/devolução de estoque, pois o estoque será controlado externamente pela empresa parceira. Caso a plataforma necessite exibir disponibilidade, essa informação deverá ser recebida do parceiro por integração, sem que a DigitaisBR seja responsável pelo controle do saldo.</w:t>
      </w:r>
    </w:p>
    <w:p w14:paraId="179CF06D" w14:textId="77777777" w:rsidR="0022688C" w:rsidRDefault="00000000">
      <w:pPr>
        <w:pStyle w:val="Ttulo2"/>
      </w:pPr>
      <w:r>
        <w:t>VEN-008 – Receita total</w:t>
      </w:r>
    </w:p>
    <w:p w14:paraId="7AC04941" w14:textId="77777777" w:rsidR="0022688C" w:rsidRDefault="00000000">
      <w:r>
        <w:rPr>
          <w:b/>
        </w:rPr>
        <w:t>Observação:</w:t>
      </w:r>
      <w:r>
        <w:t xml:space="preserve"> A tela apresenta o indicador “Receita total”.</w:t>
      </w:r>
    </w:p>
    <w:p w14:paraId="3DC743A4" w14:textId="77777777" w:rsidR="0022688C" w:rsidRDefault="00000000">
      <w:r>
        <w:rPr>
          <w:b/>
        </w:rPr>
        <w:lastRenderedPageBreak/>
        <w:t>Ponto para validação / sugestão:</w:t>
      </w:r>
      <w:r>
        <w:t xml:space="preserve"> Definir exatamente quais transações compõem esse indicador e como cancelamentos e reembolsos recebidos dos parceiros impactarão o valor apresentado.</w:t>
      </w:r>
    </w:p>
    <w:p w14:paraId="207ABC54" w14:textId="77777777" w:rsidR="0022688C" w:rsidRDefault="00000000">
      <w:pPr>
        <w:pStyle w:val="Ttulo2"/>
      </w:pPr>
      <w:r>
        <w:t>VEN-009 – Comissões geradas</w:t>
      </w:r>
    </w:p>
    <w:p w14:paraId="1F979C83" w14:textId="77777777" w:rsidR="0022688C" w:rsidRDefault="00000000">
      <w:r>
        <w:rPr>
          <w:b/>
        </w:rPr>
        <w:t>Observação:</w:t>
      </w:r>
      <w:r>
        <w:t xml:space="preserve"> A tela apresenta o indicador consolidado “Comissões geradas”.</w:t>
      </w:r>
    </w:p>
    <w:p w14:paraId="165C17B2" w14:textId="77777777" w:rsidR="0022688C" w:rsidRDefault="00000000">
      <w:r>
        <w:rPr>
          <w:b/>
        </w:rPr>
        <w:t>Ponto para validação / sugestão:</w:t>
      </w:r>
      <w:r>
        <w:t xml:space="preserve"> Definir quais status de venda/comissão serão considerados no cálculo e garantir consistência com os valores apresentados no módulo Comissões.</w:t>
      </w:r>
    </w:p>
    <w:p w14:paraId="6605D3CA" w14:textId="77777777" w:rsidR="0022688C" w:rsidRDefault="00000000">
      <w:pPr>
        <w:pStyle w:val="Ttulo2"/>
      </w:pPr>
      <w:r>
        <w:t>VEN-010 – Ticket médio</w:t>
      </w:r>
    </w:p>
    <w:p w14:paraId="089ADB35" w14:textId="77777777" w:rsidR="0022688C" w:rsidRDefault="00000000">
      <w:r>
        <w:rPr>
          <w:b/>
        </w:rPr>
        <w:t>Observação:</w:t>
      </w:r>
      <w:r>
        <w:t xml:space="preserve"> A tela apresenta o indicador “Ticket médio”.</w:t>
      </w:r>
    </w:p>
    <w:p w14:paraId="37D8262B" w14:textId="77777777" w:rsidR="0022688C" w:rsidRDefault="00000000">
      <w:r>
        <w:rPr>
          <w:b/>
        </w:rPr>
        <w:t>Ponto para validação / sugestão:</w:t>
      </w:r>
      <w:r>
        <w:t xml:space="preserve"> Definir a fórmula e quais transações serão consideradas no cálculo, especialmente em relação a vendas canceladas ou reembolsadas.</w:t>
      </w:r>
    </w:p>
    <w:p w14:paraId="7A3D1603" w14:textId="77777777" w:rsidR="0022688C" w:rsidRDefault="00000000">
      <w:pPr>
        <w:pStyle w:val="Ttulo2"/>
      </w:pPr>
      <w:r>
        <w:t>VEN-011 – Conversão e cancelamento</w:t>
      </w:r>
    </w:p>
    <w:p w14:paraId="14825B7E" w14:textId="77777777" w:rsidR="0022688C" w:rsidRDefault="00000000">
      <w:r>
        <w:rPr>
          <w:b/>
        </w:rPr>
        <w:t>Observação:</w:t>
      </w:r>
      <w:r>
        <w:t xml:space="preserve"> A tela apresenta os indicadores percentuais “Conversão” e “Cancelamento”.</w:t>
      </w:r>
    </w:p>
    <w:p w14:paraId="67FCA18D" w14:textId="77777777" w:rsidR="0022688C" w:rsidRDefault="00000000">
      <w:r>
        <w:rPr>
          <w:b/>
        </w:rPr>
        <w:t>Ponto para validação / sugestão:</w:t>
      </w:r>
      <w:r>
        <w:t xml:space="preserve"> Definir as fórmulas e a origem dos dados utilizados. Para Conversão, deverá ser definido qual evento será utilizado como base, como visualizações da loja, cliques em Comprar ou transações iniciadas. Para Cancelamento, definir quais status/eventos serão considerados.</w:t>
      </w:r>
    </w:p>
    <w:p w14:paraId="61CE8193" w14:textId="77777777" w:rsidR="0022688C" w:rsidRDefault="00000000">
      <w:pPr>
        <w:pStyle w:val="Ttulo2"/>
      </w:pPr>
      <w:r>
        <w:t>VEN-012 – Exportação CSV</w:t>
      </w:r>
    </w:p>
    <w:p w14:paraId="4A4DDF0F" w14:textId="77777777" w:rsidR="0022688C" w:rsidRDefault="00000000">
      <w:r>
        <w:rPr>
          <w:b/>
        </w:rPr>
        <w:t>Observação:</w:t>
      </w:r>
      <w:r>
        <w:t xml:space="preserve"> A tela possui a opção “Exportar CSV”.</w:t>
      </w:r>
    </w:p>
    <w:p w14:paraId="2873298D" w14:textId="77777777" w:rsidR="0022688C" w:rsidRDefault="00000000">
      <w:r>
        <w:rPr>
          <w:b/>
        </w:rPr>
        <w:t>Ponto para validação / sugestão:</w:t>
      </w:r>
      <w:r>
        <w:t xml:space="preserve"> Validar quais informações serão exportadas e se o arquivo respeitará os filtros aplicados na tela. Também definir quais dados de cliente poderão ser disponibilizados conforme os perfis de acesso.</w:t>
      </w:r>
    </w:p>
    <w:p w14:paraId="650DDDA9" w14:textId="77777777" w:rsidR="0022688C" w:rsidRDefault="00000000">
      <w:pPr>
        <w:pStyle w:val="Ttulo1"/>
      </w:pPr>
      <w:r>
        <w:t>4. Definições necessárias para avançar</w:t>
      </w:r>
    </w:p>
    <w:p w14:paraId="5FFD9B9F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Como será realizada a integração entre a DigitaisBR e cada empresa parceira para recebimento das informações das vendas?</w:t>
      </w:r>
    </w:p>
    <w:p w14:paraId="1F480CF0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Quais dados mínimos o parceiro deverá retornar para identificar a transação, o produto e o associado responsável pela indicação?</w:t>
      </w:r>
    </w:p>
    <w:p w14:paraId="2A25156D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Quais status de venda serão utilizados e quais eventos do parceiro provocarão sua atualização?</w:t>
      </w:r>
    </w:p>
    <w:p w14:paraId="6BB3BFF3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Como a DigitaisBR receberá a confirmação de cancelamentos e reembolsos realizados pelo parceiro?</w:t>
      </w:r>
    </w:p>
    <w:p w14:paraId="69D7C6CF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A ação administrativa atual “Reembolsar” será removida ou substituída por uma ação apenas de consulta/atualização de status?</w:t>
      </w:r>
    </w:p>
    <w:p w14:paraId="15F2E505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Como serão tratadas as comissões quando uma venda for cancelada ou reembolsada após a comissão já ter sido paga?</w:t>
      </w:r>
    </w:p>
    <w:p w14:paraId="2248A0EC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Caso seja necessário exibir disponibilidade de produto, como a informação de estoque será recebida do parceiro?</w:t>
      </w:r>
    </w:p>
    <w:p w14:paraId="575248BD" w14:textId="77777777" w:rsidR="0022688C" w:rsidRDefault="00000000">
      <w:pPr>
        <w:ind w:left="280" w:hanging="160"/>
      </w:pPr>
      <w:r>
        <w:rPr>
          <w:b/>
        </w:rPr>
        <w:t xml:space="preserve">• </w:t>
      </w:r>
      <w:r>
        <w:t>Quais regras serão utilizadas para cálculo de Receita total, Ticket médio, Conversão e Cancelamento?</w:t>
      </w:r>
    </w:p>
    <w:p w14:paraId="0ABD4DAF" w14:textId="77777777" w:rsidR="0022688C" w:rsidRDefault="00000000">
      <w:pPr>
        <w:pStyle w:val="Ttulo1"/>
      </w:pPr>
      <w:r>
        <w:lastRenderedPageBreak/>
        <w:t>5. Direcionamento funcional</w:t>
      </w:r>
    </w:p>
    <w:p w14:paraId="1B59EFF1" w14:textId="77777777" w:rsidR="0022688C" w:rsidRDefault="00000000">
      <w:r>
        <w:t>A tela Vendas deverá funcionar como registro e acompanhamento das transações originadas pelas lojas dos associados, preservando o vínculo entre produto, parceiro, associado e venda.</w:t>
      </w:r>
    </w:p>
    <w:p w14:paraId="6456C152" w14:textId="77777777" w:rsidR="0022688C" w:rsidRDefault="00000000">
      <w:r>
        <w:t>Como o pagamento, o reembolso e o controle de estoque pertencem à empresa parceira, a DigitaisBR não deverá assumir essas operações como processos próprios. Sua responsabilidade funcional será receber os eventos necessários por integração, refletir corretamente o status da transação e aplicar os impactos correspondentes sobre as comissões.</w:t>
      </w:r>
    </w:p>
    <w:p w14:paraId="6F435FA5" w14:textId="77777777" w:rsidR="0022688C" w:rsidRDefault="00000000">
      <w:r>
        <w:t>Nesse cenário, a ação atual “Reembolsar” precisa ser revista, pois sugere que a DigitaisBR executa uma operação financeira e devolve estoque. O fluxo correto deverá partir do parceiro: o parceiro realiza o reembolso e administra o estoque; a DigitaisBR recebe a confirmação e atualiza venda e comissão.</w:t>
      </w:r>
    </w:p>
    <w:p w14:paraId="06B93C9F" w14:textId="77777777" w:rsidR="0022688C" w:rsidRDefault="00000000">
      <w:r>
        <w:t>Após a validação dessas regras, a análise poderá avançar para as telas Comissões e Integrações, que deverão ser avaliadas considerando o fluxo de retorno das transações definido para as empresas parceiras.</w:t>
      </w:r>
    </w:p>
    <w:sectPr w:rsidR="0022688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AA25" w14:textId="77777777" w:rsidR="00701DF1" w:rsidRDefault="00701DF1">
      <w:pPr>
        <w:spacing w:after="0" w:line="240" w:lineRule="auto"/>
      </w:pPr>
      <w:r>
        <w:separator/>
      </w:r>
    </w:p>
  </w:endnote>
  <w:endnote w:type="continuationSeparator" w:id="0">
    <w:p w14:paraId="61CCD541" w14:textId="77777777" w:rsidR="00701DF1" w:rsidRDefault="0070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rPr>
        <w:color w:val="646464"/>
        <w:sz w:val="16"/>
      </w:rPr>
      <w:t>DigitaisBR – Análise funcional | Tela Vendas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723A" w14:textId="77777777" w:rsidR="00701DF1" w:rsidRDefault="00701DF1">
      <w:pPr>
        <w:spacing w:after="0" w:line="240" w:lineRule="auto"/>
      </w:pPr>
      <w:r>
        <w:separator/>
      </w:r>
    </w:p>
  </w:footnote>
  <w:footnote w:type="continuationSeparator" w:id="0">
    <w:p w14:paraId="273BB765" w14:textId="77777777" w:rsidR="00701DF1" w:rsidRDefault="00701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2688C"/>
    <w:rsid w:val="0029639D"/>
    <w:rsid w:val="00326F90"/>
    <w:rsid w:val="003B6F42"/>
    <w:rsid w:val="006F30FE"/>
    <w:rsid w:val="00701DF1"/>
    <w:rsid w:val="00824683"/>
    <w:rsid w:val="00891D79"/>
    <w:rsid w:val="00AA1D8D"/>
    <w:rsid w:val="00B47730"/>
    <w:rsid w:val="00CB0664"/>
    <w:rsid w:val="00E70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1365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3</cp:revision>
  <dcterms:created xsi:type="dcterms:W3CDTF">2013-12-23T23:15:00Z</dcterms:created>
  <dcterms:modified xsi:type="dcterms:W3CDTF">2026-09-21T20:18:00Z</dcterms:modified>
  <cp:category/>
</cp:coreProperties>
</file>