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014EB" w14:textId="77777777" w:rsidR="00CD1D3B" w:rsidRDefault="00000000">
      <w:pPr>
        <w:pStyle w:val="Ttulo"/>
      </w:pPr>
      <w:r>
        <w:t>DIGITAISBR – ANÁLISE FUNCIONAL DA TELA SERVIÇOS</w:t>
      </w:r>
    </w:p>
    <w:p w14:paraId="336F33B8" w14:textId="77777777" w:rsidR="00CD1D3B" w:rsidRDefault="00000000">
      <w:r>
        <w:t>Módulo Serviços | Perfil Administrador</w:t>
      </w:r>
    </w:p>
    <w:p w14:paraId="7E7E6D24" w14:textId="77777777" w:rsidR="00CD1D3B" w:rsidRDefault="00000000">
      <w:pPr>
        <w:pStyle w:val="Ttulo1"/>
      </w:pPr>
      <w:r>
        <w:t>1. Contexto funcional</w:t>
      </w:r>
    </w:p>
    <w:p w14:paraId="532E0B04" w14:textId="77777777" w:rsidR="00CD1D3B" w:rsidRDefault="00000000">
      <w:r>
        <w:t>A tela Serviços apresenta a gestão de escritórios parceiros e profissionais conveniados, inicialmente com foco em assessoria jurídica e contábil. A interface exibe indicadores de escritórios ativos, profissionais, solicitações abertas e concluídas. Os formulários permitem cadastrar escritórios e profissionais. A relação entre Serviços, Parceiros e Benefícios ainda precisa ser validada.</w:t>
      </w:r>
    </w:p>
    <w:p w14:paraId="28698BEB" w14:textId="77777777" w:rsidR="00CD1D3B" w:rsidRDefault="00000000">
      <w:pPr>
        <w:pStyle w:val="Ttulo1"/>
      </w:pPr>
      <w:r>
        <w:t>2. Fluxo funcional proposto</w:t>
      </w:r>
    </w:p>
    <w:p w14:paraId="74298CB0" w14:textId="77777777" w:rsidR="00CD1D3B" w:rsidRDefault="00000000">
      <w:r>
        <w:t>Cadastro do escritório → cadastro ou vínculo do profissional → disponibilização do serviço ao associado elegível → solicitação de atendimento → encaminhamento e acompanhamento → conclusão e eventual avaliação. O fluxo de solicitação e conclusão não está visível nos prints e permanece como proposta para validação.</w:t>
      </w:r>
    </w:p>
    <w:p w14:paraId="79071F5D" w14:textId="77777777" w:rsidR="00CD1D3B" w:rsidRDefault="00000000">
      <w:pPr>
        <w:pStyle w:val="Ttulo1"/>
      </w:pPr>
      <w:r>
        <w:t>3. Observações e pontos para validação</w:t>
      </w:r>
    </w:p>
    <w:p w14:paraId="214B347D" w14:textId="77777777" w:rsidR="00CD1D3B" w:rsidRDefault="00000000">
      <w:pPr>
        <w:pStyle w:val="Ttulo2"/>
      </w:pPr>
      <w:r>
        <w:t>SER-001 – Cadastro de escritórios parceiros</w:t>
      </w:r>
    </w:p>
    <w:p w14:paraId="5D296312" w14:textId="77777777" w:rsidR="00CD1D3B" w:rsidRDefault="00000000">
      <w:r>
        <w:rPr>
          <w:b/>
        </w:rPr>
        <w:t xml:space="preserve">Observação: </w:t>
      </w:r>
      <w:r>
        <w:t>O formulário Novo escritório apresenta Nome, Tipo, Especialidades, Responsável, E-mail, Telefone, Localização e Ativo.</w:t>
      </w:r>
    </w:p>
    <w:p w14:paraId="17CA8434" w14:textId="77777777" w:rsidR="00CD1D3B" w:rsidRDefault="00000000">
      <w:r>
        <w:rPr>
          <w:b/>
        </w:rPr>
        <w:t xml:space="preserve">Ponto para validação / sugestão: </w:t>
      </w:r>
      <w:r>
        <w:t>Confirmar se o escritório também deverá constar no módulo Parceiros, evitando duplicidade cadastral e estabelecendo um vínculo único entre os módulos.</w:t>
      </w:r>
    </w:p>
    <w:p w14:paraId="4F3E907D" w14:textId="77777777" w:rsidR="00CD1D3B" w:rsidRDefault="00000000">
      <w:pPr>
        <w:pStyle w:val="Ttulo2"/>
      </w:pPr>
      <w:r>
        <w:t>SER-002 – Tipo de escritório</w:t>
      </w:r>
    </w:p>
    <w:p w14:paraId="2E39DDD5" w14:textId="77777777" w:rsidR="00CD1D3B" w:rsidRDefault="00000000">
      <w:r>
        <w:rPr>
          <w:b/>
        </w:rPr>
        <w:t xml:space="preserve">Observação: </w:t>
      </w:r>
      <w:r>
        <w:t>O campo Tipo é uma lista suspensa; o exemplo apresentado está selecionado como Jurídico.</w:t>
      </w:r>
    </w:p>
    <w:p w14:paraId="7D0006B9" w14:textId="77777777" w:rsidR="00CD1D3B" w:rsidRDefault="00000000">
      <w:r>
        <w:rPr>
          <w:b/>
        </w:rPr>
        <w:t xml:space="preserve">Ponto para validação / sugestão: </w:t>
      </w:r>
      <w:r>
        <w:t>Definir opções previamente cadastradas, inicialmente Jurídico e Contábil, com possibilidade de expansão conforme os serviços oferecidos.</w:t>
      </w:r>
    </w:p>
    <w:p w14:paraId="050ED8F4" w14:textId="77777777" w:rsidR="00CD1D3B" w:rsidRDefault="00000000">
      <w:pPr>
        <w:pStyle w:val="Ttulo2"/>
      </w:pPr>
      <w:r>
        <w:t>SER-003 – Especialidades do escritório</w:t>
      </w:r>
    </w:p>
    <w:p w14:paraId="25A5B1EE" w14:textId="77777777" w:rsidR="00CD1D3B" w:rsidRDefault="00000000">
      <w:r>
        <w:rPr>
          <w:b/>
        </w:rPr>
        <w:t xml:space="preserve">Observação: </w:t>
      </w:r>
      <w:r>
        <w:t>O campo Especialidades aceita múltiplas entradas.</w:t>
      </w:r>
    </w:p>
    <w:p w14:paraId="60A7AE28" w14:textId="77777777" w:rsidR="00CD1D3B" w:rsidRDefault="00000000">
      <w:r>
        <w:rPr>
          <w:b/>
        </w:rPr>
        <w:t xml:space="preserve">Ponto para validação / sugestão: </w:t>
      </w:r>
      <w:r>
        <w:t>Adotar lista padronizada de especialidades vinculada ao tipo de escritório, evitando variações de nomenclatura para a mesma atividade.</w:t>
      </w:r>
    </w:p>
    <w:p w14:paraId="1BD1254D" w14:textId="77777777" w:rsidR="00CD1D3B" w:rsidRDefault="00000000">
      <w:pPr>
        <w:pStyle w:val="Ttulo2"/>
      </w:pPr>
      <w:r>
        <w:t>SER-004 – Dados de contato do escritório</w:t>
      </w:r>
    </w:p>
    <w:p w14:paraId="4190BC9C" w14:textId="77777777" w:rsidR="00CD1D3B" w:rsidRDefault="00000000">
      <w:r>
        <w:rPr>
          <w:b/>
        </w:rPr>
        <w:t xml:space="preserve">Observação: </w:t>
      </w:r>
      <w:r>
        <w:t>Responsável, E-mail, Telefone e Localização aparecem como opcionais.</w:t>
      </w:r>
    </w:p>
    <w:p w14:paraId="68A08B01" w14:textId="77777777" w:rsidR="00CD1D3B" w:rsidRDefault="00000000">
      <w:r>
        <w:rPr>
          <w:b/>
        </w:rPr>
        <w:t xml:space="preserve">Ponto para validação / sugestão: </w:t>
      </w:r>
      <w:r>
        <w:t>Definir os dados mínimos obrigatórios para permitir identificação, contato e encaminhamento de solicitações ao escritório.</w:t>
      </w:r>
    </w:p>
    <w:p w14:paraId="72019980" w14:textId="77777777" w:rsidR="00CD1D3B" w:rsidRDefault="00000000">
      <w:pPr>
        <w:pStyle w:val="Ttulo2"/>
      </w:pPr>
      <w:r>
        <w:t>SER-005 – Situação do escritório</w:t>
      </w:r>
    </w:p>
    <w:p w14:paraId="426AB22B" w14:textId="77777777" w:rsidR="00CD1D3B" w:rsidRDefault="00000000">
      <w:r>
        <w:rPr>
          <w:b/>
        </w:rPr>
        <w:t xml:space="preserve">Observação: </w:t>
      </w:r>
      <w:r>
        <w:t>O cadastro apresenta a opção Ativo e a listagem possui indicador de escritórios ativos.</w:t>
      </w:r>
    </w:p>
    <w:p w14:paraId="12420067" w14:textId="77777777" w:rsidR="00CD1D3B" w:rsidRDefault="00000000">
      <w:r>
        <w:rPr>
          <w:b/>
        </w:rPr>
        <w:lastRenderedPageBreak/>
        <w:t xml:space="preserve">Ponto para validação / sugestão: </w:t>
      </w:r>
      <w:r>
        <w:t>Definir o efeito da inativação do escritório sobre sua exibição, profissionais vinculados e solicitações já existentes.</w:t>
      </w:r>
    </w:p>
    <w:p w14:paraId="09162EA9" w14:textId="77777777" w:rsidR="00CD1D3B" w:rsidRDefault="00000000">
      <w:pPr>
        <w:pStyle w:val="Ttulo2"/>
      </w:pPr>
      <w:r>
        <w:t>SER-006 – Cadastro e vínculo de profissionais</w:t>
      </w:r>
    </w:p>
    <w:p w14:paraId="3308C88F" w14:textId="77777777" w:rsidR="00CD1D3B" w:rsidRDefault="00000000">
      <w:r>
        <w:rPr>
          <w:b/>
        </w:rPr>
        <w:t xml:space="preserve">Observação: </w:t>
      </w:r>
      <w:r>
        <w:t>O formulário Novo profissional apresenta Nome, Escritório (opcional), Especialidade, Valor por hora, Apresentação e Disponível.</w:t>
      </w:r>
    </w:p>
    <w:p w14:paraId="7302F482" w14:textId="77777777" w:rsidR="00CD1D3B" w:rsidRDefault="00000000">
      <w:r>
        <w:rPr>
          <w:b/>
        </w:rPr>
        <w:t xml:space="preserve">Ponto para validação / sugestão: </w:t>
      </w:r>
      <w:r>
        <w:t>Confirmar se profissionais autônomos poderão ser conveniados diretamente à DigitaisBR ou se o vínculo com escritório deverá ser obrigatório.</w:t>
      </w:r>
    </w:p>
    <w:p w14:paraId="536B01E8" w14:textId="77777777" w:rsidR="00CD1D3B" w:rsidRDefault="00000000">
      <w:pPr>
        <w:pStyle w:val="Ttulo2"/>
      </w:pPr>
      <w:r>
        <w:t>SER-007 – Especialidade do profissional</w:t>
      </w:r>
    </w:p>
    <w:p w14:paraId="4B3503A9" w14:textId="77777777" w:rsidR="00CD1D3B" w:rsidRDefault="00000000">
      <w:r>
        <w:rPr>
          <w:b/>
        </w:rPr>
        <w:t xml:space="preserve">Observação: </w:t>
      </w:r>
      <w:r>
        <w:t>O campo Especialidade do profissional é apresentado como texto livre.</w:t>
      </w:r>
    </w:p>
    <w:p w14:paraId="4BDA5731" w14:textId="77777777" w:rsidR="00CD1D3B" w:rsidRDefault="00000000">
      <w:r>
        <w:rPr>
          <w:b/>
        </w:rPr>
        <w:t xml:space="preserve">Ponto para validação / sugestão: </w:t>
      </w:r>
      <w:r>
        <w:t>Utilizar a mesma lista padronizada de especialidades do cadastro de escritórios e avaliar a seleção de múltiplas especialidades.</w:t>
      </w:r>
    </w:p>
    <w:p w14:paraId="124FC2C1" w14:textId="77777777" w:rsidR="00CD1D3B" w:rsidRDefault="00000000">
      <w:pPr>
        <w:pStyle w:val="Ttulo2"/>
      </w:pPr>
      <w:r>
        <w:t>SER-008 – Valor por hora</w:t>
      </w:r>
    </w:p>
    <w:p w14:paraId="18EF1253" w14:textId="77777777" w:rsidR="00CD1D3B" w:rsidRDefault="00000000">
      <w:r>
        <w:rPr>
          <w:b/>
        </w:rPr>
        <w:t xml:space="preserve">Observação: </w:t>
      </w:r>
      <w:r>
        <w:t>O formulário possui campo opcional Valor por hora e a listagem exibe valores dos profissionais.</w:t>
      </w:r>
    </w:p>
    <w:p w14:paraId="269EB413" w14:textId="77777777" w:rsidR="00CD1D3B" w:rsidRDefault="00000000">
      <w:r>
        <w:rPr>
          <w:b/>
        </w:rPr>
        <w:t xml:space="preserve">Ponto para validação / sugestão: </w:t>
      </w:r>
      <w:r>
        <w:t>Definir se é preço efetivamente cobrado ao associado ou apenas referência comercial, e se há condições diferenciadas por plano.</w:t>
      </w:r>
    </w:p>
    <w:p w14:paraId="316F000A" w14:textId="77777777" w:rsidR="00CD1D3B" w:rsidRDefault="00000000">
      <w:pPr>
        <w:pStyle w:val="Ttulo2"/>
      </w:pPr>
      <w:r>
        <w:t>SER-009 – Disponibilidade do profissional</w:t>
      </w:r>
    </w:p>
    <w:p w14:paraId="0A614FE2" w14:textId="77777777" w:rsidR="00CD1D3B" w:rsidRDefault="00000000">
      <w:r>
        <w:rPr>
          <w:b/>
        </w:rPr>
        <w:t xml:space="preserve">Observação: </w:t>
      </w:r>
      <w:r>
        <w:t>O formulário apresenta a opção Disponível e a listagem identifica profissionais disponíveis.</w:t>
      </w:r>
    </w:p>
    <w:p w14:paraId="5242592F" w14:textId="77777777" w:rsidR="00CD1D3B" w:rsidRDefault="00000000">
      <w:r>
        <w:rPr>
          <w:b/>
        </w:rPr>
        <w:t xml:space="preserve">Ponto para validação / sugestão: </w:t>
      </w:r>
      <w:r>
        <w:t>Confirmar se o status representa habilitação para receber novas solicitações ou disponibilidade de agenda; definir quem poderá alterá-lo.</w:t>
      </w:r>
    </w:p>
    <w:p w14:paraId="56642FDF" w14:textId="77777777" w:rsidR="00CD1D3B" w:rsidRDefault="00000000">
      <w:pPr>
        <w:pStyle w:val="Ttulo2"/>
      </w:pPr>
      <w:r>
        <w:t>SER-010 – Solicitações de atendimento</w:t>
      </w:r>
    </w:p>
    <w:p w14:paraId="5C8D6902" w14:textId="77777777" w:rsidR="00CD1D3B" w:rsidRDefault="00000000">
      <w:r>
        <w:rPr>
          <w:b/>
        </w:rPr>
        <w:t xml:space="preserve">Observação: </w:t>
      </w:r>
      <w:r>
        <w:t>A tela exibe indicadores de Solicitações abertas e Concluídas, mas os prints não mostram o fluxo de solicitação.</w:t>
      </w:r>
    </w:p>
    <w:p w14:paraId="38025A41" w14:textId="77777777" w:rsidR="00CD1D3B" w:rsidRDefault="00000000">
      <w:r>
        <w:rPr>
          <w:b/>
        </w:rPr>
        <w:t xml:space="preserve">Ponto para validação / sugestão: </w:t>
      </w:r>
      <w:r>
        <w:t>Definir como o associado solicita o serviço, como ocorre o encaminhamento ao escritório/profissional, quais são os status e quem registra a conclusão.</w:t>
      </w:r>
    </w:p>
    <w:p w14:paraId="4D4D3200" w14:textId="77777777" w:rsidR="00CD1D3B" w:rsidRDefault="00000000">
      <w:pPr>
        <w:pStyle w:val="Ttulo2"/>
      </w:pPr>
      <w:r>
        <w:t>SER-011 – Avaliações dos profissionais</w:t>
      </w:r>
    </w:p>
    <w:p w14:paraId="2584014B" w14:textId="77777777" w:rsidR="00CD1D3B" w:rsidRDefault="00000000">
      <w:r>
        <w:rPr>
          <w:b/>
        </w:rPr>
        <w:t xml:space="preserve">Observação: </w:t>
      </w:r>
      <w:r>
        <w:t>A listagem apresenta estrelas e quantidade de avaliações.</w:t>
      </w:r>
    </w:p>
    <w:p w14:paraId="5432652C" w14:textId="77777777" w:rsidR="00CD1D3B" w:rsidRDefault="00000000">
      <w:r>
        <w:rPr>
          <w:b/>
        </w:rPr>
        <w:t xml:space="preserve">Ponto para validação / sugestão: </w:t>
      </w:r>
      <w:r>
        <w:t>Confirmar se a avaliação será realizada pelo associado após atendimento concluído e definir os critérios e a regra de cálculo exibida.</w:t>
      </w:r>
    </w:p>
    <w:p w14:paraId="2C603B67" w14:textId="77777777" w:rsidR="00CD1D3B" w:rsidRDefault="00000000">
      <w:pPr>
        <w:pStyle w:val="Ttulo2"/>
      </w:pPr>
      <w:r>
        <w:t>SER-012 – Indicadores administrativos</w:t>
      </w:r>
    </w:p>
    <w:p w14:paraId="02D39FE9" w14:textId="77777777" w:rsidR="00CD1D3B" w:rsidRDefault="00000000">
      <w:r>
        <w:rPr>
          <w:b/>
        </w:rPr>
        <w:t xml:space="preserve">Observação: </w:t>
      </w:r>
      <w:r>
        <w:t>A tela mostra Escritórios ativos, Profissionais, Solicitações abertas e Concluídas.</w:t>
      </w:r>
    </w:p>
    <w:p w14:paraId="0BAA57AF" w14:textId="77777777" w:rsidR="00CD1D3B" w:rsidRDefault="00000000">
      <w:r>
        <w:rPr>
          <w:b/>
        </w:rPr>
        <w:t xml:space="preserve">Ponto para validação / sugestão: </w:t>
      </w:r>
      <w:r>
        <w:t>Definir critérios de contagem, período de referência e origem dos dados de cada indicador.</w:t>
      </w:r>
    </w:p>
    <w:p w14:paraId="20F2843C" w14:textId="77777777" w:rsidR="00CD1D3B" w:rsidRDefault="00000000">
      <w:pPr>
        <w:pStyle w:val="Ttulo2"/>
      </w:pPr>
      <w:r>
        <w:t>SER-013 – Relação entre Serviços e Benefícios</w:t>
      </w:r>
    </w:p>
    <w:p w14:paraId="12C7A9FD" w14:textId="77777777" w:rsidR="00CD1D3B" w:rsidRDefault="00000000">
      <w:r>
        <w:rPr>
          <w:b/>
        </w:rPr>
        <w:t xml:space="preserve">Observação: </w:t>
      </w:r>
      <w:r>
        <w:t>Os serviços jurídicos e contábeis podem ser oferecidos como vantagens vinculadas à associação, mas essa relação não está explícita nos prints.</w:t>
      </w:r>
    </w:p>
    <w:p w14:paraId="10D0FBFC" w14:textId="77777777" w:rsidR="00CD1D3B" w:rsidRDefault="00000000">
      <w:r>
        <w:rPr>
          <w:b/>
        </w:rPr>
        <w:lastRenderedPageBreak/>
        <w:t xml:space="preserve">Ponto para validação / sugestão: </w:t>
      </w:r>
      <w:r>
        <w:t>Validar se o direito de acesso será configurado no módulo Benefícios por Grupo de Benefícios × Plano, mantendo Serviços responsável pelo cadastro de escritórios/profissionais e gestão dos atendimentos, sem duplicar regras de elegibilidade.</w:t>
      </w:r>
    </w:p>
    <w:p w14:paraId="3C5F9CB2" w14:textId="77777777" w:rsidR="00CD1D3B" w:rsidRDefault="00000000">
      <w:pPr>
        <w:pStyle w:val="Ttulo2"/>
      </w:pPr>
      <w:r>
        <w:t>SER-014 – Edição, exclusão e histórico</w:t>
      </w:r>
    </w:p>
    <w:p w14:paraId="3B0B25F4" w14:textId="77777777" w:rsidR="00CD1D3B" w:rsidRDefault="00000000">
      <w:r>
        <w:rPr>
          <w:b/>
        </w:rPr>
        <w:t xml:space="preserve">Observação: </w:t>
      </w:r>
      <w:r>
        <w:t>A listagem apresenta ações de editar e excluir escritórios e profissionais.</w:t>
      </w:r>
    </w:p>
    <w:p w14:paraId="35BBD629" w14:textId="77777777" w:rsidR="00CD1D3B" w:rsidRDefault="00000000">
      <w:r>
        <w:rPr>
          <w:b/>
        </w:rPr>
        <w:t xml:space="preserve">Ponto para validação / sugestão: </w:t>
      </w:r>
      <w:r>
        <w:t>Definir se cadastros com atendimentos vinculados deverão ser inativados, em vez de excluídos, preservando o histórico operacional.</w:t>
      </w:r>
    </w:p>
    <w:p w14:paraId="0213B88B" w14:textId="77777777" w:rsidR="00CD1D3B" w:rsidRDefault="00000000">
      <w:pPr>
        <w:pStyle w:val="Ttulo1"/>
      </w:pPr>
      <w:r>
        <w:t>4. Definições necessárias para avançar</w:t>
      </w:r>
    </w:p>
    <w:p w14:paraId="499B5136" w14:textId="77777777" w:rsidR="00CD1D3B" w:rsidRDefault="00000000">
      <w:r>
        <w:t>• Escritórios cadastrados em Serviços serão vinculados ao cadastro único do módulo Parceiros?</w:t>
      </w:r>
    </w:p>
    <w:p w14:paraId="66875E9B" w14:textId="77777777" w:rsidR="00CD1D3B" w:rsidRDefault="00000000">
      <w:r>
        <w:t>• Poderão existir profissionais autônomos, sem escritório vinculado?</w:t>
      </w:r>
    </w:p>
    <w:p w14:paraId="724556EB" w14:textId="77777777" w:rsidR="00CD1D3B" w:rsidRDefault="00000000">
      <w:r>
        <w:t>• Quais campos de contato serão obrigatórios para escritórios e profissionais?</w:t>
      </w:r>
    </w:p>
    <w:p w14:paraId="692463D0" w14:textId="77777777" w:rsidR="00CD1D3B" w:rsidRDefault="00000000">
      <w:r>
        <w:t>• O valor por hora é preço cobrado ao associado ou referência comercial? Há regras específicas por plano?</w:t>
      </w:r>
    </w:p>
    <w:p w14:paraId="341618E0" w14:textId="77777777" w:rsidR="00CD1D3B" w:rsidRDefault="00000000">
      <w:r>
        <w:t>• Como funcionará o fluxo de solicitação, encaminhamento, conclusão e avaliação dos atendimentos?</w:t>
      </w:r>
    </w:p>
    <w:p w14:paraId="4EC51BF2" w14:textId="77777777" w:rsidR="00CD1D3B" w:rsidRDefault="00000000">
      <w:r>
        <w:t>• Os serviços serão incluídos nos Grupos de Benefícios para determinar a elegibilidade por plano?</w:t>
      </w:r>
    </w:p>
    <w:p w14:paraId="7ACDF332" w14:textId="77777777" w:rsidR="00CD1D3B" w:rsidRDefault="00000000">
      <w:r>
        <w:t>• Qual o efeito da inativação de escritório/profissional sobre solicitações em andamento?</w:t>
      </w:r>
    </w:p>
    <w:p w14:paraId="49F7AEAA" w14:textId="77777777" w:rsidR="00CD1D3B" w:rsidRDefault="00000000">
      <w:pPr>
        <w:pStyle w:val="Ttulo1"/>
      </w:pPr>
      <w:r>
        <w:t>5. Direcionamento funcional</w:t>
      </w:r>
    </w:p>
    <w:p w14:paraId="3DF48002" w14:textId="77777777" w:rsidR="00CD1D3B" w:rsidRDefault="00000000">
      <w:r>
        <w:t>Separar o cadastro das entidades (escritórios e profissionais) da gestão operacional das solicitações. Validar o vínculo com Parceiros e Benefícios para evitar cadastros e regras duplicados. As funções não exibidas nas imagens, especialmente solicitação, agenda e conclusão do atendimento, permanecem como pontos para validação e não devem ser tratadas como funcionalidades já implementadas.</w:t>
      </w:r>
    </w:p>
    <w:sectPr w:rsidR="00CD1D3B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73903C" w14:textId="77777777" w:rsidR="00370D6D" w:rsidRDefault="00370D6D">
      <w:pPr>
        <w:spacing w:after="0" w:line="240" w:lineRule="auto"/>
      </w:pPr>
      <w:r>
        <w:separator/>
      </w:r>
    </w:p>
  </w:endnote>
  <w:endnote w:type="continuationSeparator" w:id="0">
    <w:p w14:paraId="566BA2F5" w14:textId="77777777" w:rsidR="00370D6D" w:rsidRDefault="00370D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1FC23" w14:textId="77777777" w:rsidR="003B6F42" w:rsidRDefault="00000000">
    <w:pPr>
      <w:pStyle w:val="Rodap"/>
      <w:jc w:val="center"/>
    </w:pPr>
    <w:r>
      <w:t>DigitaisBR – Análise funcional | Tela Serviços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490A4B" w14:textId="77777777" w:rsidR="00370D6D" w:rsidRDefault="00370D6D">
      <w:pPr>
        <w:spacing w:after="0" w:line="240" w:lineRule="auto"/>
      </w:pPr>
      <w:r>
        <w:separator/>
      </w:r>
    </w:p>
  </w:footnote>
  <w:footnote w:type="continuationSeparator" w:id="0">
    <w:p w14:paraId="5FED6117" w14:textId="77777777" w:rsidR="00370D6D" w:rsidRDefault="00370D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4713876">
    <w:abstractNumId w:val="8"/>
  </w:num>
  <w:num w:numId="2" w16cid:durableId="820998133">
    <w:abstractNumId w:val="6"/>
  </w:num>
  <w:num w:numId="3" w16cid:durableId="2043624683">
    <w:abstractNumId w:val="5"/>
  </w:num>
  <w:num w:numId="4" w16cid:durableId="2020152622">
    <w:abstractNumId w:val="4"/>
  </w:num>
  <w:num w:numId="5" w16cid:durableId="1055205165">
    <w:abstractNumId w:val="7"/>
  </w:num>
  <w:num w:numId="6" w16cid:durableId="337461605">
    <w:abstractNumId w:val="3"/>
  </w:num>
  <w:num w:numId="7" w16cid:durableId="346833779">
    <w:abstractNumId w:val="2"/>
  </w:num>
  <w:num w:numId="8" w16cid:durableId="1676686809">
    <w:abstractNumId w:val="1"/>
  </w:num>
  <w:num w:numId="9" w16cid:durableId="989215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6C9"/>
    <w:rsid w:val="00034616"/>
    <w:rsid w:val="0006063C"/>
    <w:rsid w:val="0015074B"/>
    <w:rsid w:val="0029639D"/>
    <w:rsid w:val="00326F90"/>
    <w:rsid w:val="00370D6D"/>
    <w:rsid w:val="003B6F42"/>
    <w:rsid w:val="004706CE"/>
    <w:rsid w:val="006F30FE"/>
    <w:rsid w:val="00891D79"/>
    <w:rsid w:val="00AA1D8D"/>
    <w:rsid w:val="00B47730"/>
    <w:rsid w:val="00B5225D"/>
    <w:rsid w:val="00CB0664"/>
    <w:rsid w:val="00CD1D3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E8E32709-E557-4AB2-BE17-12AA1CB4D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B4F8A"/>
      <w:sz w:val="3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11827"/>
      <w:sz w:val="23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B4F8A"/>
      <w:spacing w:val="5"/>
      <w:kern w:val="28"/>
      <w:sz w:val="40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995</Words>
  <Characters>5373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Kênia Borges</cp:lastModifiedBy>
  <cp:revision>3</cp:revision>
  <dcterms:created xsi:type="dcterms:W3CDTF">2013-12-23T23:15:00Z</dcterms:created>
  <dcterms:modified xsi:type="dcterms:W3CDTF">2026-09-30T01:13:00Z</dcterms:modified>
  <cp:category/>
</cp:coreProperties>
</file>