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46018" w14:textId="77777777" w:rsidR="00696E12" w:rsidRDefault="00696E12" w:rsidP="00696E12">
      <w:pPr>
        <w:pStyle w:val="paragraph"/>
        <w:spacing w:before="0" w:after="0"/>
        <w:textAlignment w:val="baseline"/>
        <w:rPr>
          <w:rStyle w:val="eop"/>
          <w:rFonts w:asciiTheme="minorHAnsi" w:hAnsiTheme="minorHAnsi" w:cstheme="minorHAnsi"/>
          <w:sz w:val="48"/>
          <w:szCs w:val="48"/>
        </w:rPr>
      </w:pPr>
      <w:r w:rsidRPr="006E1D0E">
        <w:rPr>
          <w:rStyle w:val="normaltextrun"/>
          <w:rFonts w:asciiTheme="minorHAnsi" w:hAnsiTheme="minorHAnsi" w:cstheme="minorHAnsi"/>
          <w:b/>
          <w:bCs/>
          <w:sz w:val="48"/>
          <w:szCs w:val="48"/>
        </w:rPr>
        <w:t>Tone of voice – Brand</w:t>
      </w:r>
      <w:r w:rsidRPr="006E1D0E">
        <w:rPr>
          <w:rStyle w:val="eop"/>
          <w:rFonts w:asciiTheme="minorHAnsi" w:hAnsiTheme="minorHAnsi" w:cstheme="minorHAnsi"/>
          <w:sz w:val="48"/>
          <w:szCs w:val="48"/>
        </w:rPr>
        <w:t> </w:t>
      </w:r>
    </w:p>
    <w:p w14:paraId="3BF24749" w14:textId="472A3CF1" w:rsidR="004D5747" w:rsidRPr="00865D24" w:rsidRDefault="004D5747" w:rsidP="004D57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D5747">
        <w:rPr>
          <w:rFonts w:eastAsia="Times New Roman" w:cstheme="minorHAnsi"/>
          <w:b/>
          <w:bCs/>
          <w:sz w:val="24"/>
          <w:szCs w:val="24"/>
          <w:lang w:eastAsia="en-GB"/>
        </w:rPr>
        <w:t>Used for</w:t>
      </w:r>
    </w:p>
    <w:p w14:paraId="17E11628" w14:textId="77777777" w:rsidR="00865D24" w:rsidRPr="00865D24" w:rsidRDefault="00865D24" w:rsidP="00865D24">
      <w:pPr>
        <w:pStyle w:val="NormalWeb"/>
        <w:rPr>
          <w:rFonts w:asciiTheme="minorHAnsi" w:hAnsiTheme="minorHAnsi" w:cstheme="minorHAnsi"/>
        </w:rPr>
      </w:pPr>
      <w:r w:rsidRPr="00865D24">
        <w:rPr>
          <w:rFonts w:asciiTheme="minorHAnsi" w:hAnsiTheme="minorHAnsi" w:cstheme="minorHAnsi"/>
        </w:rPr>
        <w:t>Brand tone is used for content that expresses Toyota Fleet’s overall position and Better Business messaging, rather than vehicle-specific detail.</w:t>
      </w:r>
    </w:p>
    <w:p w14:paraId="311BB388" w14:textId="77777777" w:rsidR="00865D24" w:rsidRPr="00865D24" w:rsidRDefault="00865D24" w:rsidP="00865D24">
      <w:pPr>
        <w:pStyle w:val="NormalWeb"/>
        <w:rPr>
          <w:rFonts w:asciiTheme="minorHAnsi" w:hAnsiTheme="minorHAnsi" w:cstheme="minorHAnsi"/>
        </w:rPr>
      </w:pPr>
      <w:r w:rsidRPr="00865D24">
        <w:rPr>
          <w:rFonts w:asciiTheme="minorHAnsi" w:hAnsiTheme="minorHAnsi" w:cstheme="minorHAnsi"/>
        </w:rPr>
        <w:t>It applies to:</w:t>
      </w:r>
    </w:p>
    <w:p w14:paraId="0EC32853" w14:textId="77777777" w:rsidR="00865D24" w:rsidRPr="00865D24" w:rsidRDefault="00865D24" w:rsidP="00865D2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65D24">
        <w:rPr>
          <w:rStyle w:val="Strong"/>
          <w:rFonts w:asciiTheme="minorHAnsi" w:hAnsiTheme="minorHAnsi" w:cstheme="minorHAnsi"/>
        </w:rPr>
        <w:t>Organic social posts (LinkedIn, etc.)</w:t>
      </w:r>
    </w:p>
    <w:p w14:paraId="6FEEA94D" w14:textId="77777777" w:rsidR="00865D24" w:rsidRPr="00865D24" w:rsidRDefault="00865D24" w:rsidP="00865D2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65D24">
        <w:rPr>
          <w:rStyle w:val="Strong"/>
          <w:rFonts w:asciiTheme="minorHAnsi" w:hAnsiTheme="minorHAnsi" w:cstheme="minorHAnsi"/>
        </w:rPr>
        <w:t>Thought leadership and white papers</w:t>
      </w:r>
    </w:p>
    <w:p w14:paraId="31E1F52C" w14:textId="77777777" w:rsidR="00865D24" w:rsidRPr="00865D24" w:rsidRDefault="00865D24" w:rsidP="00865D2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65D24">
        <w:rPr>
          <w:rStyle w:val="Strong"/>
          <w:rFonts w:asciiTheme="minorHAnsi" w:hAnsiTheme="minorHAnsi" w:cstheme="minorHAnsi"/>
        </w:rPr>
        <w:t>Brand-led event emails (pre and post)</w:t>
      </w:r>
    </w:p>
    <w:p w14:paraId="448758C0" w14:textId="77777777" w:rsidR="00865D24" w:rsidRPr="00865D24" w:rsidRDefault="00865D24" w:rsidP="00865D2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65D24">
        <w:rPr>
          <w:rStyle w:val="Strong"/>
          <w:rFonts w:asciiTheme="minorHAnsi" w:hAnsiTheme="minorHAnsi" w:cstheme="minorHAnsi"/>
        </w:rPr>
        <w:t>High-level fleet positioning content</w:t>
      </w:r>
    </w:p>
    <w:p w14:paraId="17648755" w14:textId="77777777" w:rsidR="00865D24" w:rsidRPr="00865D24" w:rsidRDefault="00865D24" w:rsidP="00865D2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65D24">
        <w:rPr>
          <w:rStyle w:val="Strong"/>
          <w:rFonts w:asciiTheme="minorHAnsi" w:hAnsiTheme="minorHAnsi" w:cstheme="minorHAnsi"/>
        </w:rPr>
        <w:t>Sector insight pieces</w:t>
      </w:r>
    </w:p>
    <w:p w14:paraId="447E89DC" w14:textId="5A89CA6C" w:rsidR="009E590D" w:rsidRPr="009E590D" w:rsidRDefault="009E590D" w:rsidP="009E590D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bookmarkStart w:id="0" w:name="_Hlk222223831"/>
      <w:r w:rsidRPr="006E1D0E">
        <w:rPr>
          <w:rFonts w:eastAsia="Times New Roman" w:cstheme="minorHAnsi"/>
          <w:b/>
          <w:bCs/>
          <w:sz w:val="36"/>
          <w:szCs w:val="36"/>
          <w:lang w:eastAsia="en-GB"/>
        </w:rPr>
        <w:t>---------------------------------------------------------------------------</w:t>
      </w:r>
    </w:p>
    <w:bookmarkEnd w:id="0"/>
    <w:p w14:paraId="10BDC057" w14:textId="1CEBE2CF" w:rsidR="00B16A79" w:rsidRPr="00B16A79" w:rsidRDefault="00B16A79" w:rsidP="00B16A79">
      <w:pPr>
        <w:rPr>
          <w:rFonts w:cstheme="minorHAnsi"/>
          <w:sz w:val="24"/>
          <w:szCs w:val="24"/>
        </w:rPr>
      </w:pPr>
    </w:p>
    <w:p w14:paraId="5A888133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Core character</w:t>
      </w:r>
    </w:p>
    <w:p w14:paraId="41D1793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Toyota Fleet Brand voice feels established, confident and capable — but never distant.</w:t>
      </w:r>
    </w:p>
    <w:p w14:paraId="1C23035A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reflects deep experience in fleet and a clear understanding of operational demands.</w:t>
      </w:r>
    </w:p>
    <w:p w14:paraId="0644502B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carries presence without pressure.</w:t>
      </w:r>
    </w:p>
    <w:p w14:paraId="05C42524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does not simply present vehicles.</w:t>
      </w:r>
      <w:r w:rsidRPr="00B16A79">
        <w:rPr>
          <w:rFonts w:cstheme="minorHAnsi"/>
          <w:sz w:val="24"/>
          <w:szCs w:val="24"/>
        </w:rPr>
        <w:br/>
        <w:t>It demonstrates understanding and readiness to respond.</w:t>
      </w:r>
    </w:p>
    <w:p w14:paraId="50D18D4D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Toyota Fleet Brand feels knowledgeable, prepared and open to discussion.</w:t>
      </w:r>
    </w:p>
    <w:p w14:paraId="0D32C1FE" w14:textId="77777777" w:rsidR="006E1D0E" w:rsidRPr="009E590D" w:rsidRDefault="006E1D0E" w:rsidP="006E1D0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--------------------------------------------------------------------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</w:t>
      </w: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</w:t>
      </w:r>
    </w:p>
    <w:p w14:paraId="122697CB" w14:textId="7360C63F" w:rsidR="00B16A79" w:rsidRPr="00B16A79" w:rsidRDefault="00B16A79" w:rsidP="00B16A79">
      <w:pPr>
        <w:rPr>
          <w:rFonts w:cstheme="minorHAnsi"/>
          <w:sz w:val="24"/>
          <w:szCs w:val="24"/>
        </w:rPr>
      </w:pPr>
    </w:p>
    <w:p w14:paraId="6D9A11E6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Emotional quality</w:t>
      </w:r>
    </w:p>
    <w:p w14:paraId="4AAD8583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Brand communications feel:</w:t>
      </w:r>
    </w:p>
    <w:p w14:paraId="7DE7CE39" w14:textId="77777777" w:rsidR="00B16A79" w:rsidRPr="00B16A79" w:rsidRDefault="00B16A79" w:rsidP="006E1D0E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Positive</w:t>
      </w:r>
    </w:p>
    <w:p w14:paraId="40DF6687" w14:textId="77777777" w:rsidR="00B16A79" w:rsidRPr="00B16A79" w:rsidRDefault="00B16A79" w:rsidP="006E1D0E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Forward-looking</w:t>
      </w:r>
    </w:p>
    <w:p w14:paraId="556D32C4" w14:textId="77777777" w:rsidR="00B16A79" w:rsidRPr="00B16A79" w:rsidRDefault="00B16A79" w:rsidP="006E1D0E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Practical</w:t>
      </w:r>
    </w:p>
    <w:p w14:paraId="59416E5B" w14:textId="77777777" w:rsidR="00B16A79" w:rsidRPr="00B16A79" w:rsidRDefault="00B16A79" w:rsidP="006E1D0E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Engaged</w:t>
      </w:r>
    </w:p>
    <w:p w14:paraId="3E337B24" w14:textId="77777777" w:rsidR="00B16A79" w:rsidRPr="00B16A79" w:rsidRDefault="00B16A79" w:rsidP="006E1D0E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Reassuring through competence</w:t>
      </w:r>
    </w:p>
    <w:p w14:paraId="5807E50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The tone shows that Toyota understands the pressures fleets operate under — uptime, cost control, transition, compliance, driver needs — and approaches those realities constructively.</w:t>
      </w:r>
    </w:p>
    <w:p w14:paraId="41E9116F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lastRenderedPageBreak/>
        <w:t>It does not feel reactive.</w:t>
      </w:r>
      <w:r w:rsidRPr="00B16A79">
        <w:rPr>
          <w:rFonts w:cstheme="minorHAnsi"/>
          <w:sz w:val="24"/>
          <w:szCs w:val="24"/>
        </w:rPr>
        <w:br/>
        <w:t>It does not feel promotional.</w:t>
      </w:r>
      <w:r w:rsidRPr="00B16A79">
        <w:rPr>
          <w:rFonts w:cstheme="minorHAnsi"/>
          <w:sz w:val="24"/>
          <w:szCs w:val="24"/>
        </w:rPr>
        <w:br/>
        <w:t>It does not exaggerate.</w:t>
      </w:r>
    </w:p>
    <w:p w14:paraId="254EA066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Fleet operators should feel that Toyota Fleet understands their world — and is ready with considered, workable solutions.</w:t>
      </w:r>
    </w:p>
    <w:p w14:paraId="750C3494" w14:textId="77777777" w:rsidR="006E1D0E" w:rsidRPr="009E590D" w:rsidRDefault="006E1D0E" w:rsidP="006E1D0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--------------------------------------------------------------------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</w:t>
      </w: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</w:t>
      </w:r>
    </w:p>
    <w:p w14:paraId="546C310F" w14:textId="03509977" w:rsidR="00B16A79" w:rsidRPr="00B16A79" w:rsidRDefault="00B16A79" w:rsidP="00B16A79">
      <w:pPr>
        <w:rPr>
          <w:rFonts w:cstheme="minorHAnsi"/>
          <w:sz w:val="24"/>
          <w:szCs w:val="24"/>
        </w:rPr>
      </w:pPr>
    </w:p>
    <w:p w14:paraId="55A2FBA4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Language personality</w:t>
      </w:r>
    </w:p>
    <w:p w14:paraId="689CB1B2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Toyota Fleet Brand language is:</w:t>
      </w:r>
    </w:p>
    <w:p w14:paraId="5E59E1D0" w14:textId="77777777" w:rsidR="00B16A79" w:rsidRPr="00B16A79" w:rsidRDefault="00B16A79" w:rsidP="006E1D0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Clear</w:t>
      </w:r>
    </w:p>
    <w:p w14:paraId="3938D4D6" w14:textId="77777777" w:rsidR="00B16A79" w:rsidRPr="00B16A79" w:rsidRDefault="00B16A79" w:rsidP="006E1D0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Direct</w:t>
      </w:r>
    </w:p>
    <w:p w14:paraId="5449DB46" w14:textId="77777777" w:rsidR="00B16A79" w:rsidRPr="00B16A79" w:rsidRDefault="00B16A79" w:rsidP="006E1D0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Fleet-aware</w:t>
      </w:r>
    </w:p>
    <w:p w14:paraId="306DFBD9" w14:textId="77777777" w:rsidR="00B16A79" w:rsidRPr="00B16A79" w:rsidRDefault="00B16A79" w:rsidP="006E1D0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Solution-focused</w:t>
      </w:r>
    </w:p>
    <w:p w14:paraId="0663917F" w14:textId="77777777" w:rsidR="00B16A79" w:rsidRPr="00B16A79" w:rsidRDefault="00B16A79" w:rsidP="006E1D0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Grounded in operational reality</w:t>
      </w:r>
    </w:p>
    <w:p w14:paraId="34D16A9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speaks to business needs, not lifestyle aspiration.</w:t>
      </w:r>
    </w:p>
    <w:p w14:paraId="60F1DD58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Statements reflect understanding before assertion.</w:t>
      </w:r>
    </w:p>
    <w:p w14:paraId="39C55A4D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Brand language connects vehicles to the support, expertise and infrastructure behind them.</w:t>
      </w:r>
    </w:p>
    <w:p w14:paraId="632613F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signals that performance is matched by practical backing — and that capability is matched by experience.</w:t>
      </w:r>
    </w:p>
    <w:p w14:paraId="6003EBD3" w14:textId="77777777" w:rsidR="006E1D0E" w:rsidRPr="009E590D" w:rsidRDefault="006E1D0E" w:rsidP="006E1D0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--------------------------------------------------------------------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</w:t>
      </w: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</w:t>
      </w:r>
    </w:p>
    <w:p w14:paraId="46D7C178" w14:textId="27889EF6" w:rsidR="00B16A79" w:rsidRPr="00B16A79" w:rsidRDefault="00B16A79" w:rsidP="00B16A79">
      <w:pPr>
        <w:rPr>
          <w:rFonts w:cstheme="minorHAnsi"/>
          <w:sz w:val="24"/>
          <w:szCs w:val="24"/>
        </w:rPr>
      </w:pPr>
    </w:p>
    <w:p w14:paraId="5E25E5EB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Confidence style</w:t>
      </w:r>
    </w:p>
    <w:p w14:paraId="6EF25397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Brand tone makes confident statements grounded in real-world fleet use.</w:t>
      </w:r>
    </w:p>
    <w:p w14:paraId="617DC549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says:</w:t>
      </w:r>
    </w:p>
    <w:p w14:paraId="31065E0F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“Built to work.”</w:t>
      </w:r>
      <w:r w:rsidRPr="00B16A79">
        <w:rPr>
          <w:rFonts w:cstheme="minorHAnsi"/>
          <w:sz w:val="24"/>
          <w:szCs w:val="24"/>
        </w:rPr>
        <w:br/>
        <w:t>“Ready for fleet.”</w:t>
      </w:r>
      <w:r w:rsidRPr="00B16A79">
        <w:rPr>
          <w:rFonts w:cstheme="minorHAnsi"/>
          <w:sz w:val="24"/>
          <w:szCs w:val="24"/>
        </w:rPr>
        <w:br/>
        <w:t>“Engineered to perform.”</w:t>
      </w:r>
    </w:p>
    <w:p w14:paraId="5C53257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But those statements are supported by substance.</w:t>
      </w:r>
    </w:p>
    <w:p w14:paraId="7CD0182B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Confidence comes from:</w:t>
      </w:r>
    </w:p>
    <w:p w14:paraId="563C2BB2" w14:textId="77777777" w:rsidR="00B16A79" w:rsidRPr="00B16A79" w:rsidRDefault="00B16A79" w:rsidP="006E1D0E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Proven reliability</w:t>
      </w:r>
    </w:p>
    <w:p w14:paraId="5D653217" w14:textId="77777777" w:rsidR="00B16A79" w:rsidRPr="00B16A79" w:rsidRDefault="00B16A79" w:rsidP="006E1D0E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Established UK-wide service capability</w:t>
      </w:r>
    </w:p>
    <w:p w14:paraId="0E3F81D0" w14:textId="77777777" w:rsidR="00B16A79" w:rsidRPr="00B16A79" w:rsidRDefault="00B16A79" w:rsidP="006E1D0E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Long-term fleet expertise</w:t>
      </w:r>
    </w:p>
    <w:p w14:paraId="3563B9CB" w14:textId="77777777" w:rsidR="00B16A79" w:rsidRPr="00B16A79" w:rsidRDefault="00B16A79" w:rsidP="006E1D0E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lastRenderedPageBreak/>
        <w:t>Structured, practical solutions</w:t>
      </w:r>
    </w:p>
    <w:p w14:paraId="4DDB612F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Toyota Fleet does not overclaim.</w:t>
      </w:r>
    </w:p>
    <w:p w14:paraId="742C2A01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demonstrates strength through operational credibility and understanding.</w:t>
      </w:r>
    </w:p>
    <w:p w14:paraId="44BA8E44" w14:textId="77777777" w:rsidR="006E1D0E" w:rsidRPr="009E590D" w:rsidRDefault="006E1D0E" w:rsidP="006E1D0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--------------------------------------------------------------------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</w:t>
      </w: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</w:t>
      </w:r>
    </w:p>
    <w:p w14:paraId="6C277000" w14:textId="24F777C5" w:rsidR="00B16A79" w:rsidRPr="009E590D" w:rsidRDefault="00B16A79" w:rsidP="00B16A7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5D5451B6" w14:textId="1777DB5E" w:rsidR="00B16A79" w:rsidRPr="00B16A79" w:rsidRDefault="00B16A79" w:rsidP="00B16A79">
      <w:pPr>
        <w:rPr>
          <w:rFonts w:cstheme="minorHAnsi"/>
          <w:sz w:val="24"/>
          <w:szCs w:val="24"/>
        </w:rPr>
      </w:pPr>
    </w:p>
    <w:p w14:paraId="06CF9BF2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Support and solutions</w:t>
      </w:r>
    </w:p>
    <w:p w14:paraId="659E4ACF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Support is central to Toyota Fleet Brand.</w:t>
      </w:r>
    </w:p>
    <w:p w14:paraId="04A8D46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is expressed not as comfort, but as capability and commitment.</w:t>
      </w:r>
    </w:p>
    <w:p w14:paraId="5BE80CF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Brand communications make clear that fleets are supported through:</w:t>
      </w:r>
    </w:p>
    <w:p w14:paraId="70453784" w14:textId="77777777" w:rsidR="00B16A79" w:rsidRPr="00B16A79" w:rsidRDefault="00B16A79" w:rsidP="006E1D0E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Nationwide dealer coverage</w:t>
      </w:r>
    </w:p>
    <w:p w14:paraId="2A6FA51C" w14:textId="77777777" w:rsidR="00B16A79" w:rsidRPr="00B16A79" w:rsidRDefault="00B16A79" w:rsidP="006E1D0E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Established aftersales infrastructure</w:t>
      </w:r>
    </w:p>
    <w:p w14:paraId="181DFB37" w14:textId="77777777" w:rsidR="00B16A79" w:rsidRPr="00B16A79" w:rsidRDefault="00B16A79" w:rsidP="006E1D0E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Long-term supplier stability</w:t>
      </w:r>
    </w:p>
    <w:p w14:paraId="513B30DD" w14:textId="77777777" w:rsidR="00B16A79" w:rsidRPr="00B16A79" w:rsidRDefault="00B16A79" w:rsidP="006E1D0E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Fleet-specific expertise</w:t>
      </w:r>
    </w:p>
    <w:p w14:paraId="66CE7DDA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Support is framed in fleet terms:</w:t>
      </w:r>
    </w:p>
    <w:p w14:paraId="1ABEFFCC" w14:textId="77777777" w:rsidR="00B16A79" w:rsidRPr="00B16A79" w:rsidRDefault="00B16A79" w:rsidP="006E1D0E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Continuity</w:t>
      </w:r>
    </w:p>
    <w:p w14:paraId="2C67E24B" w14:textId="77777777" w:rsidR="00B16A79" w:rsidRPr="00B16A79" w:rsidRDefault="00B16A79" w:rsidP="006E1D0E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Coverage</w:t>
      </w:r>
    </w:p>
    <w:p w14:paraId="28611F07" w14:textId="77777777" w:rsidR="00B16A79" w:rsidRPr="00B16A79" w:rsidRDefault="00B16A79" w:rsidP="006E1D0E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Uptime</w:t>
      </w:r>
    </w:p>
    <w:p w14:paraId="30F029D5" w14:textId="77777777" w:rsidR="00B16A79" w:rsidRPr="00B16A79" w:rsidRDefault="00B16A79" w:rsidP="006E1D0E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Practical responsiveness</w:t>
      </w:r>
    </w:p>
    <w:p w14:paraId="0881A580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Toyota Fleet is positioned not only as a vehicle provider, but as a knowledgeable partner with solutions ready and support behind them.</w:t>
      </w:r>
    </w:p>
    <w:p w14:paraId="4B954401" w14:textId="77777777" w:rsidR="006E1D0E" w:rsidRPr="009E590D" w:rsidRDefault="006E1D0E" w:rsidP="006E1D0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--------------------------------------------------------------------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</w:t>
      </w: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</w:t>
      </w:r>
    </w:p>
    <w:p w14:paraId="70B6E029" w14:textId="72585088" w:rsidR="00B16A79" w:rsidRPr="00B16A79" w:rsidRDefault="00B16A79" w:rsidP="00B16A79">
      <w:pPr>
        <w:rPr>
          <w:rFonts w:cstheme="minorHAnsi"/>
          <w:sz w:val="24"/>
          <w:szCs w:val="24"/>
        </w:rPr>
      </w:pPr>
    </w:p>
    <w:p w14:paraId="32C27BBB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Positive positioning</w:t>
      </w:r>
    </w:p>
    <w:p w14:paraId="6A119211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Brand tone focuses on:</w:t>
      </w:r>
    </w:p>
    <w:p w14:paraId="3F1D8DE9" w14:textId="77777777" w:rsidR="00B16A79" w:rsidRPr="00B16A79" w:rsidRDefault="00B16A79" w:rsidP="006E1D0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Capability</w:t>
      </w:r>
    </w:p>
    <w:p w14:paraId="6BDA0786" w14:textId="77777777" w:rsidR="00B16A79" w:rsidRPr="00B16A79" w:rsidRDefault="00B16A79" w:rsidP="006E1D0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Reliability</w:t>
      </w:r>
    </w:p>
    <w:p w14:paraId="265F7E64" w14:textId="77777777" w:rsidR="00B16A79" w:rsidRPr="00B16A79" w:rsidRDefault="00B16A79" w:rsidP="006E1D0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Multi-path flexibility</w:t>
      </w:r>
    </w:p>
    <w:p w14:paraId="38808C95" w14:textId="77777777" w:rsidR="00B16A79" w:rsidRPr="00B16A79" w:rsidRDefault="00B16A79" w:rsidP="006E1D0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National scale</w:t>
      </w:r>
    </w:p>
    <w:p w14:paraId="369E0A32" w14:textId="77777777" w:rsidR="00B16A79" w:rsidRPr="00B16A79" w:rsidRDefault="00B16A79" w:rsidP="006E1D0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Long-term fleet partnership</w:t>
      </w:r>
    </w:p>
    <w:p w14:paraId="67F9E060" w14:textId="77777777" w:rsidR="00B16A79" w:rsidRPr="00B16A79" w:rsidRDefault="00B16A79" w:rsidP="006E1D0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Understanding sector-specific needs</w:t>
      </w:r>
    </w:p>
    <w:p w14:paraId="7821B643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lastRenderedPageBreak/>
        <w:t>It signals that Toyota Fleet does not offer one-size-fits-all answers.</w:t>
      </w:r>
    </w:p>
    <w:p w14:paraId="405A1E0D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offers structured options, informed guidance and practical solutions.</w:t>
      </w:r>
    </w:p>
    <w:p w14:paraId="29E56295" w14:textId="00FD342C" w:rsidR="00B16A79" w:rsidRPr="009E590D" w:rsidRDefault="00B16A79" w:rsidP="00B16A7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bookmarkStart w:id="1" w:name="_Hlk222224870"/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--------------------------------------------------------------------</w:t>
      </w:r>
      <w:r w:rsidR="006E1D0E">
        <w:rPr>
          <w:rFonts w:eastAsia="Times New Roman" w:cstheme="minorHAnsi"/>
          <w:b/>
          <w:bCs/>
          <w:sz w:val="24"/>
          <w:szCs w:val="24"/>
          <w:lang w:eastAsia="en-GB"/>
        </w:rPr>
        <w:t>---------------------------------------------</w:t>
      </w:r>
      <w:r w:rsidRPr="006E1D0E">
        <w:rPr>
          <w:rFonts w:eastAsia="Times New Roman" w:cstheme="minorHAnsi"/>
          <w:b/>
          <w:bCs/>
          <w:sz w:val="24"/>
          <w:szCs w:val="24"/>
          <w:lang w:eastAsia="en-GB"/>
        </w:rPr>
        <w:t>-------</w:t>
      </w:r>
    </w:p>
    <w:bookmarkEnd w:id="1"/>
    <w:p w14:paraId="5C3FC059" w14:textId="02DE6C17" w:rsidR="00B16A79" w:rsidRPr="00B16A79" w:rsidRDefault="00B16A79" w:rsidP="00B16A79">
      <w:pPr>
        <w:rPr>
          <w:rFonts w:cstheme="minorHAnsi"/>
          <w:sz w:val="24"/>
          <w:szCs w:val="24"/>
        </w:rPr>
      </w:pPr>
    </w:p>
    <w:p w14:paraId="14C2F831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What Brand tone does not do</w:t>
      </w:r>
    </w:p>
    <w:p w14:paraId="16B82BD2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does not:</w:t>
      </w:r>
    </w:p>
    <w:p w14:paraId="3275DDB9" w14:textId="77777777" w:rsidR="00B16A79" w:rsidRPr="00B16A79" w:rsidRDefault="00B16A79" w:rsidP="006E1D0E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Sound like a retail promotion</w:t>
      </w:r>
    </w:p>
    <w:p w14:paraId="6EC7D227" w14:textId="77777777" w:rsidR="00B16A79" w:rsidRPr="00B16A79" w:rsidRDefault="00B16A79" w:rsidP="006E1D0E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Overclaim innovation</w:t>
      </w:r>
    </w:p>
    <w:p w14:paraId="02D61B1B" w14:textId="77777777" w:rsidR="00B16A79" w:rsidRPr="00B16A79" w:rsidRDefault="00B16A79" w:rsidP="006E1D0E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Magnify urgency</w:t>
      </w:r>
    </w:p>
    <w:p w14:paraId="6ADA94E0" w14:textId="77777777" w:rsidR="00B16A79" w:rsidRPr="00B16A79" w:rsidRDefault="00B16A79" w:rsidP="006E1D0E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Use disruptive or theatrical language</w:t>
      </w:r>
    </w:p>
    <w:p w14:paraId="5E8E4CD0" w14:textId="77777777" w:rsidR="00B16A79" w:rsidRPr="00B16A79" w:rsidRDefault="00B16A79" w:rsidP="006E1D0E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Treat fleet transition as simplistic</w:t>
      </w:r>
    </w:p>
    <w:p w14:paraId="1425A6A6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It remains measured, informed and constructive.</w:t>
      </w:r>
    </w:p>
    <w:p w14:paraId="0376F50B" w14:textId="58CA555B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---------------------------------------------------------------------------</w:t>
      </w:r>
      <w:r w:rsidR="006E1D0E" w:rsidRPr="006E1D0E">
        <w:rPr>
          <w:rFonts w:cstheme="minorHAnsi"/>
          <w:b/>
          <w:bCs/>
          <w:sz w:val="24"/>
          <w:szCs w:val="24"/>
        </w:rPr>
        <w:t>-----------------------------------------------</w:t>
      </w:r>
    </w:p>
    <w:p w14:paraId="05A34618" w14:textId="77777777" w:rsidR="00B16A79" w:rsidRPr="00B16A79" w:rsidRDefault="00B16A79" w:rsidP="00B16A79">
      <w:pPr>
        <w:rPr>
          <w:rFonts w:cstheme="minorHAnsi"/>
          <w:b/>
          <w:bCs/>
          <w:sz w:val="24"/>
          <w:szCs w:val="24"/>
        </w:rPr>
      </w:pPr>
      <w:r w:rsidRPr="00B16A79">
        <w:rPr>
          <w:rFonts w:cstheme="minorHAnsi"/>
          <w:b/>
          <w:bCs/>
          <w:sz w:val="24"/>
          <w:szCs w:val="24"/>
        </w:rPr>
        <w:t>Human equivalent</w:t>
      </w:r>
    </w:p>
    <w:p w14:paraId="63C4C8CE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If Toyota Fleet Brand voice were a person at an industry event, they would:</w:t>
      </w:r>
    </w:p>
    <w:p w14:paraId="0F58689F" w14:textId="77777777" w:rsidR="00B16A79" w:rsidRPr="00B16A79" w:rsidRDefault="00B16A79" w:rsidP="006E1D0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Speak clearly and confidently</w:t>
      </w:r>
    </w:p>
    <w:p w14:paraId="4DB250CF" w14:textId="77777777" w:rsidR="00B16A79" w:rsidRPr="00B16A79" w:rsidRDefault="00B16A79" w:rsidP="006E1D0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Listen as much as they speak</w:t>
      </w:r>
    </w:p>
    <w:p w14:paraId="4CD3061E" w14:textId="77777777" w:rsidR="00B16A79" w:rsidRPr="00B16A79" w:rsidRDefault="00B16A79" w:rsidP="006E1D0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Understand operational pressures</w:t>
      </w:r>
    </w:p>
    <w:p w14:paraId="569E7C79" w14:textId="77777777" w:rsidR="00B16A79" w:rsidRPr="00B16A79" w:rsidRDefault="00B16A79" w:rsidP="006E1D0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Offer practical options</w:t>
      </w:r>
    </w:p>
    <w:p w14:paraId="191A040D" w14:textId="77777777" w:rsidR="00B16A79" w:rsidRPr="00B16A79" w:rsidRDefault="00B16A79" w:rsidP="006E1D0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Reference real fleet experience</w:t>
      </w:r>
    </w:p>
    <w:p w14:paraId="161A3540" w14:textId="77777777" w:rsidR="00B16A79" w:rsidRPr="00B16A79" w:rsidRDefault="00B16A79" w:rsidP="006E1D0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Reinforce that Toyota stands behind its vehicles</w:t>
      </w:r>
    </w:p>
    <w:p w14:paraId="06799984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They would feel experienced, approachable and solution-ready.</w:t>
      </w:r>
    </w:p>
    <w:p w14:paraId="02031873" w14:textId="77777777" w:rsidR="00B16A79" w:rsidRPr="00B16A79" w:rsidRDefault="00B16A79" w:rsidP="00B16A79">
      <w:pPr>
        <w:rPr>
          <w:rFonts w:cstheme="minorHAnsi"/>
          <w:sz w:val="24"/>
          <w:szCs w:val="24"/>
        </w:rPr>
      </w:pPr>
      <w:r w:rsidRPr="00B16A79">
        <w:rPr>
          <w:rFonts w:cstheme="minorHAnsi"/>
          <w:sz w:val="24"/>
          <w:szCs w:val="24"/>
        </w:rPr>
        <w:t>They would project capability — with warmth grounded in expertise.</w:t>
      </w:r>
    </w:p>
    <w:p w14:paraId="64FEB735" w14:textId="77777777" w:rsidR="00D2127A" w:rsidRDefault="00D2127A"/>
    <w:sectPr w:rsidR="00D2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2A2D"/>
    <w:multiLevelType w:val="multilevel"/>
    <w:tmpl w:val="8B6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249"/>
    <w:multiLevelType w:val="multilevel"/>
    <w:tmpl w:val="BA8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441D9"/>
    <w:multiLevelType w:val="multilevel"/>
    <w:tmpl w:val="A4D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A02BF"/>
    <w:multiLevelType w:val="multilevel"/>
    <w:tmpl w:val="098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B2681"/>
    <w:multiLevelType w:val="multilevel"/>
    <w:tmpl w:val="97A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8369D"/>
    <w:multiLevelType w:val="multilevel"/>
    <w:tmpl w:val="BBE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32788"/>
    <w:multiLevelType w:val="multilevel"/>
    <w:tmpl w:val="885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175E"/>
    <w:multiLevelType w:val="multilevel"/>
    <w:tmpl w:val="66F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A06FA"/>
    <w:multiLevelType w:val="multilevel"/>
    <w:tmpl w:val="AF0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41ED3"/>
    <w:multiLevelType w:val="multilevel"/>
    <w:tmpl w:val="9C2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86F6E"/>
    <w:multiLevelType w:val="multilevel"/>
    <w:tmpl w:val="363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10"/>
  </w:num>
  <w:num w:numId="10">
    <w:abstractNumId w:val="7"/>
  </w:num>
  <w:num w:numId="1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12"/>
    <w:rsid w:val="000265B6"/>
    <w:rsid w:val="00081043"/>
    <w:rsid w:val="001A1169"/>
    <w:rsid w:val="00212DAB"/>
    <w:rsid w:val="002A7C78"/>
    <w:rsid w:val="00302658"/>
    <w:rsid w:val="004D5747"/>
    <w:rsid w:val="00696E12"/>
    <w:rsid w:val="006E1D0E"/>
    <w:rsid w:val="007C307B"/>
    <w:rsid w:val="00865D24"/>
    <w:rsid w:val="00886421"/>
    <w:rsid w:val="00890EF0"/>
    <w:rsid w:val="009E590D"/>
    <w:rsid w:val="009F325E"/>
    <w:rsid w:val="00A26C7F"/>
    <w:rsid w:val="00B16A79"/>
    <w:rsid w:val="00B22A4C"/>
    <w:rsid w:val="00BB7B0A"/>
    <w:rsid w:val="00C01F5C"/>
    <w:rsid w:val="00CD1C33"/>
    <w:rsid w:val="00D2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2424"/>
  <w15:chartTrackingRefBased/>
  <w15:docId w15:val="{3A35BAB2-013F-48B8-9EDE-37C82052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96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696E12"/>
  </w:style>
  <w:style w:type="character" w:customStyle="1" w:styleId="eop">
    <w:name w:val="eop"/>
    <w:basedOn w:val="DefaultParagraphFont"/>
    <w:rsid w:val="00696E12"/>
  </w:style>
  <w:style w:type="character" w:customStyle="1" w:styleId="scxw35648498">
    <w:name w:val="scxw35648498"/>
    <w:basedOn w:val="DefaultParagraphFont"/>
    <w:rsid w:val="00696E12"/>
  </w:style>
  <w:style w:type="paragraph" w:styleId="ListParagraph">
    <w:name w:val="List Paragraph"/>
    <w:basedOn w:val="Normal"/>
    <w:uiPriority w:val="34"/>
    <w:qFormat/>
    <w:rsid w:val="009E59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7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B7B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5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Cadman</dc:creator>
  <cp:keywords/>
  <dc:description/>
  <cp:lastModifiedBy>Jane Cadman</cp:lastModifiedBy>
  <cp:revision>18</cp:revision>
  <dcterms:created xsi:type="dcterms:W3CDTF">2026-02-16T11:53:00Z</dcterms:created>
  <dcterms:modified xsi:type="dcterms:W3CDTF">2026-02-17T17:03:00Z</dcterms:modified>
</cp:coreProperties>
</file>