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1"/>
        <w:gridCol w:w="2190"/>
        <w:gridCol w:w="2900"/>
        <w:gridCol w:w="2398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2,580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Apex Legends, N = 1,092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Outriders, N = 1,488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(25,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(20, 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(32, 45)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2,308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948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1,360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(6.4%)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Experience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(16, 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(10, 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(22, 35)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2022-01-14T15:55:54Z</dcterms:modified>
  <cp:category/>
</cp:coreProperties>
</file>