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BE" w:rsidRPr="00886441" w:rsidRDefault="00886441" w:rsidP="00886441">
      <w:r>
        <w:t>Key Features (JSSD)</w:t>
      </w:r>
      <w:r>
        <w:t>.</w:t>
      </w:r>
      <w:bookmarkStart w:id="0" w:name="_GoBack"/>
      <w:bookmarkEnd w:id="0"/>
    </w:p>
    <w:sectPr w:rsidR="001238BE" w:rsidRPr="00886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1D"/>
    <w:rsid w:val="00013B1D"/>
    <w:rsid w:val="001238BE"/>
    <w:rsid w:val="00886441"/>
    <w:rsid w:val="00B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E90F"/>
  <w15:chartTrackingRefBased/>
  <w15:docId w15:val="{2D1B7671-643C-4DA7-A153-278BDC8F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2025-08-11T05:39:00Z</dcterms:created>
  <dcterms:modified xsi:type="dcterms:W3CDTF">2025-08-23T07:13:00Z</dcterms:modified>
</cp:coreProperties>
</file>