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Campbelltown</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Campbelltown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Campbelltown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Campbelltown and surrounding suburbs, including Queen Street, Narellan Road, the Hume Highway, and residential streets across the Macarthur region</w:t>
      </w:r>
    </w:p>
    <w:p>
      <w:pPr>
        <w:pStyle w:val="ListParagraph"/>
        <w:numPr>
          <w:ilvl w:val="0"/>
          <w:numId w:val="2"/>
        </w:numPr>
        <w:spacing w:after="60" w:before="60"/>
      </w:pPr>
      <w:r>
        <w:rPr>
          <w:rFonts w:ascii="Arial" w:cs="Arial" w:eastAsia="Arial" w:hAnsi="Arial"/>
          <w:color w:val="1C1C1E"/>
          <w:sz w:val="22"/>
          <w:szCs w:val="22"/>
        </w:rPr>
        <w:t xml:space="preserve">Test route preparation covering the Campbelltown Service NSW test centre routes in detail, including common examiner checkpoints and known fail points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the Campbelltown Service NSW test routes, covering the specific roads, intersections, and manoeuvres examiners assess at that centre.</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Campbelltown, Minto,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Campbelltown and the Macarthur region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Campbelltown and the wider Macarthur area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Campbelltown and surrounding suburbs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in the Campbelltown area and want to find an instructor who knows the local roads and the Campbelltown test centre routes.</w:t>
            </w:r>
          </w:p>
          <w:p>
            <w:pPr>
              <w:spacing w:after="60" w:before="60"/>
            </w:pPr>
            <w:r>
              <w:rPr>
                <w:rFonts w:ascii="Arial" w:cs="Arial" w:eastAsia="Arial" w:hAnsi="Arial"/>
                <w:color w:val="1C1C1E"/>
                <w:sz w:val="22"/>
                <w:szCs w:val="22"/>
              </w:rPr>
              <w:t xml:space="preserve">They are not yet convinced which school to choose. The page must demonstrate specific knowledge of Campbelltown roads, the test centre routes, and reliable pick-up across the Macarthur region.</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and uncertainty about which Campbelltown driving school genuinely knows the local test routes and will provide consistent, structured lessons rather than ad-hoc sessions.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uncertain about progressing from quiet residential streets to Queen Street, Narellan Road, and the Hume Highway entry points used in the Campbelltown test</w:t>
      </w:r>
    </w:p>
    <w:p>
      <w:pPr>
        <w:pStyle w:val="ListParagraph"/>
        <w:numPr>
          <w:ilvl w:val="0"/>
          <w:numId w:val="2"/>
        </w:numPr>
        <w:spacing w:after="60" w:before="60"/>
      </w:pPr>
      <w:r>
        <w:rPr>
          <w:rFonts w:ascii="Arial" w:cs="Arial" w:eastAsia="Arial" w:hAnsi="Arial"/>
          <w:color w:val="1C1C1E"/>
          <w:sz w:val="22"/>
          <w:szCs w:val="22"/>
        </w:rPr>
        <w:t xml:space="preserve">Booking a school whose instructors are not familiar with the specific Campbelltown test centre routes and common examiner checkpoints</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particularly without targeted preparation on the actual Campbelltown test routes</w:t>
      </w:r>
    </w:p>
    <w:p>
      <w:pPr>
        <w:pStyle w:val="ListParagraph"/>
        <w:numPr>
          <w:ilvl w:val="0"/>
          <w:numId w:val="2"/>
        </w:numPr>
        <w:spacing w:after="60" w:before="60"/>
      </w:pPr>
      <w:r>
        <w:rPr>
          <w:rFonts w:ascii="Arial" w:cs="Arial" w:eastAsia="Arial" w:hAnsi="Arial"/>
          <w:color w:val="1C1C1E"/>
          <w:sz w:val="22"/>
          <w:szCs w:val="22"/>
        </w:rPr>
        <w:t xml:space="preserve">Worrying that a school from outside Campbelltown will not know the local roads well enough to prepare them for the test</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at Campbelltown High, Macarthur Anglican, TAFE WSI, or shift work across the Macarthur employment corridor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Campbelltown's public transport network, which services the city corridor well but leaves much of the Macarthur region inaccessible without a car</w:t>
      </w:r>
    </w:p>
    <w:p>
      <w:pPr>
        <w:pStyle w:val="ListParagraph"/>
        <w:numPr>
          <w:ilvl w:val="0"/>
          <w:numId w:val="2"/>
        </w:numPr>
        <w:spacing w:after="60" w:before="60"/>
      </w:pPr>
      <w:r>
        <w:rPr>
          <w:rFonts w:ascii="Arial" w:cs="Arial" w:eastAsia="Arial" w:hAnsi="Arial"/>
          <w:color w:val="1C1C1E"/>
          <w:sz w:val="22"/>
          <w:szCs w:val="22"/>
        </w:rPr>
        <w:t xml:space="preserve">Delayed employment opportunities across the Macarthur region and western Sydney, where a licence is often a practical requirement for trades, hospitality, healthcare, and logistics roles</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Campbelltown with no licence, comparing schools, and not yet confident on the main roads and test routes around the Campbelltown Service NSW centre.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know the Campbelltown test routes specifically, including the roads, intersections, and manoeuvres the examiner will assess</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progressing from quiet residential streets through to Queen Street, Narellan Road, and the test centre routes</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across the Macarthur region,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Campbelltown and the wider Macarthur region</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Campbelltown and Macarthur-area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Campbelltown, Minto, Ingleburn, Narellan, Gregory Hills)</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Campbelltown with pick-up and drop-off across the Macarthur region</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Campbelltown (primary)</w:t>
      </w:r>
    </w:p>
    <w:p>
      <w:pPr>
        <w:pStyle w:val="ListParagraph"/>
        <w:numPr>
          <w:ilvl w:val="0"/>
          <w:numId w:val="2"/>
        </w:numPr>
        <w:spacing w:after="60" w:before="60"/>
      </w:pPr>
      <w:r>
        <w:rPr>
          <w:rFonts w:ascii="Arial" w:cs="Arial" w:eastAsia="Arial" w:hAnsi="Arial"/>
          <w:color w:val="1C1C1E"/>
          <w:sz w:val="22"/>
          <w:szCs w:val="22"/>
        </w:rPr>
        <w:t xml:space="preserve">Minto</w:t>
      </w:r>
    </w:p>
    <w:p>
      <w:pPr>
        <w:pStyle w:val="ListParagraph"/>
        <w:numPr>
          <w:ilvl w:val="0"/>
          <w:numId w:val="2"/>
        </w:numPr>
        <w:spacing w:after="60" w:before="60"/>
      </w:pPr>
      <w:r>
        <w:rPr>
          <w:rFonts w:ascii="Arial" w:cs="Arial" w:eastAsia="Arial" w:hAnsi="Arial"/>
          <w:color w:val="1C1C1E"/>
          <w:sz w:val="22"/>
          <w:szCs w:val="22"/>
        </w:rPr>
        <w:t xml:space="preserve">Ingleburn</w:t>
      </w:r>
    </w:p>
    <w:p>
      <w:pPr>
        <w:pStyle w:val="ListParagraph"/>
        <w:numPr>
          <w:ilvl w:val="0"/>
          <w:numId w:val="2"/>
        </w:numPr>
        <w:spacing w:after="60" w:before="60"/>
      </w:pPr>
      <w:r>
        <w:rPr>
          <w:rFonts w:ascii="Arial" w:cs="Arial" w:eastAsia="Arial" w:hAnsi="Arial"/>
          <w:color w:val="1C1C1E"/>
          <w:sz w:val="22"/>
          <w:szCs w:val="22"/>
        </w:rPr>
        <w:t xml:space="preserve">Leumeah</w:t>
      </w:r>
    </w:p>
    <w:p>
      <w:pPr>
        <w:pStyle w:val="ListParagraph"/>
        <w:numPr>
          <w:ilvl w:val="0"/>
          <w:numId w:val="2"/>
        </w:numPr>
        <w:spacing w:after="60" w:before="60"/>
      </w:pPr>
      <w:r>
        <w:rPr>
          <w:rFonts w:ascii="Arial" w:cs="Arial" w:eastAsia="Arial" w:hAnsi="Arial"/>
          <w:color w:val="1C1C1E"/>
          <w:sz w:val="22"/>
          <w:szCs w:val="22"/>
        </w:rPr>
        <w:t xml:space="preserve">Bradbury</w:t>
      </w:r>
    </w:p>
    <w:p>
      <w:pPr>
        <w:pStyle w:val="ListParagraph"/>
        <w:numPr>
          <w:ilvl w:val="0"/>
          <w:numId w:val="2"/>
        </w:numPr>
        <w:spacing w:after="60" w:before="60"/>
      </w:pPr>
      <w:r>
        <w:rPr>
          <w:rFonts w:ascii="Arial" w:cs="Arial" w:eastAsia="Arial" w:hAnsi="Arial"/>
          <w:color w:val="1C1C1E"/>
          <w:sz w:val="22"/>
          <w:szCs w:val="22"/>
        </w:rPr>
        <w:t xml:space="preserve">Ambarvale</w:t>
      </w:r>
    </w:p>
    <w:p>
      <w:pPr>
        <w:pStyle w:val="ListParagraph"/>
        <w:numPr>
          <w:ilvl w:val="0"/>
          <w:numId w:val="2"/>
        </w:numPr>
        <w:spacing w:after="60" w:before="60"/>
      </w:pPr>
      <w:r>
        <w:rPr>
          <w:rFonts w:ascii="Arial" w:cs="Arial" w:eastAsia="Arial" w:hAnsi="Arial"/>
          <w:color w:val="1C1C1E"/>
          <w:sz w:val="22"/>
          <w:szCs w:val="22"/>
        </w:rPr>
        <w:t xml:space="preserve">Glen Alpine</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Narellan Vale</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Raby</w:t>
      </w:r>
    </w:p>
    <w:p>
      <w:pPr>
        <w:pStyle w:val="ListParagraph"/>
        <w:numPr>
          <w:ilvl w:val="0"/>
          <w:numId w:val="2"/>
        </w:numPr>
        <w:spacing w:after="60" w:before="60"/>
      </w:pPr>
      <w:r>
        <w:rPr>
          <w:rFonts w:ascii="Arial" w:cs="Arial" w:eastAsia="Arial" w:hAnsi="Arial"/>
          <w:color w:val="1C1C1E"/>
          <w:sz w:val="22"/>
          <w:szCs w:val="22"/>
        </w:rPr>
        <w:t xml:space="preserve">Rosemeadow</w:t>
      </w:r>
    </w:p>
    <w:p>
      <w:pPr>
        <w:pStyle w:val="ListParagraph"/>
        <w:numPr>
          <w:ilvl w:val="0"/>
          <w:numId w:val="2"/>
        </w:numPr>
        <w:spacing w:after="60" w:before="60"/>
      </w:pPr>
      <w:r>
        <w:rPr>
          <w:rFonts w:ascii="Arial" w:cs="Arial" w:eastAsia="Arial" w:hAnsi="Arial"/>
          <w:color w:val="1C1C1E"/>
          <w:sz w:val="22"/>
          <w:szCs w:val="22"/>
        </w:rPr>
        <w:t xml:space="preserve">Macquarie Fields</w:t>
      </w:r>
    </w:p>
    <w:p>
      <w:pPr>
        <w:pStyle w:val="ListParagraph"/>
        <w:numPr>
          <w:ilvl w:val="0"/>
          <w:numId w:val="2"/>
        </w:numPr>
        <w:spacing w:after="60" w:before="60"/>
      </w:pPr>
      <w:r>
        <w:rPr>
          <w:rFonts w:ascii="Arial" w:cs="Arial" w:eastAsia="Arial" w:hAnsi="Arial"/>
          <w:color w:val="1C1C1E"/>
          <w:sz w:val="22"/>
          <w:szCs w:val="22"/>
        </w:rPr>
        <w:t xml:space="preserve">Glenfield</w:t>
      </w:r>
    </w:p>
    <w:p>
      <w:pPr>
        <w:spacing w:after="60" w:before="60"/>
      </w:pPr>
      <w:r>
        <w:rPr>
          <w:rFonts w:ascii="Arial" w:cs="Arial" w:eastAsia="Arial" w:hAnsi="Arial"/>
          <w:i/>
          <w:iCs/>
          <w:color w:val="6B7280"/>
          <w:sz w:val="20"/>
          <w:szCs w:val="20"/>
        </w:rPr>
        <w:t xml:space="preserve">📌 Confirm with the school which of these suburbs they pick up from directly. Campbelltown has its own Service NSW test centre. All copy referencing the test centre should point to Campbelltown, not Liverpool. Confirm test centre details with the school before publishing.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the Campbelltown area with instructors who know the local test routes and the Macarthur road network, providing structured lessons with reliable pick-up across the region.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Campbelltown has its own Service NSW test centre. Do not redirect students to Liverpool in copy unless the school specifically uses Liverpool for Campbelltown-area students. Confirm all test centre and service area claims with the school before publishing.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confident. Campbelltown is a substantial regional centre with its own established driving schools. The copy must be competitive and specific, not generic. Clear for learners, parents, and adult learners.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Campbelltown</w:t>
      </w:r>
    </w:p>
    <w:p>
      <w:pPr>
        <w:pStyle w:val="ListParagraph"/>
        <w:numPr>
          <w:ilvl w:val="0"/>
          <w:numId w:val="2"/>
        </w:numPr>
        <w:spacing w:after="60" w:before="60"/>
      </w:pPr>
      <w:r>
        <w:rPr>
          <w:rFonts w:ascii="Arial" w:cs="Arial" w:eastAsia="Arial" w:hAnsi="Arial"/>
          <w:color w:val="1C1C1E"/>
          <w:sz w:val="22"/>
          <w:szCs w:val="22"/>
        </w:rPr>
        <w:t xml:space="preserve">Secondary: driving school Campbelltown, learner driver lessons Campbelltown, driving lessons near Campbelltown, driving lessons Macarthur, automatic driving lessons Campbelltown</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Campbelltown suburbs, cost per lesson, how many lessons a beginner needs, which Service NSW test centre is used, whether lessons cover the Hume Highway and Narellan Road, whether automatic lessons are available,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2026-06-05T13:51:23.056Z</dcterms:created>
  <dcterms:modified xsi:type="dcterms:W3CDTF">2026-06-05T13:51:23.056Z</dcterms:modified>
</cp:coreProperties>
</file>

<file path=docProps/custom.xml><?xml version="1.0" encoding="utf-8"?>
<Properties xmlns="http://schemas.openxmlformats.org/officeDocument/2006/custom-properties" xmlns:vt="http://schemas.openxmlformats.org/officeDocument/2006/docPropsVTypes"/>
</file>