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4A8A" w:val="clear"/>
            <w:tcMar>
              <w:top w:type="dxa" w:w="200"/>
              <w:left w:type="dxa" w:w="240"/>
              <w:bottom w:type="dxa" w:w="200"/>
              <w:right w:type="dxa" w:w="240"/>
            </w:tcMar>
          </w:tcPr>
          <w:p>
            <w:pPr>
              <w:spacing w:after="80" w:before="0"/>
            </w:pPr>
            <w:r>
              <w:rPr>
                <w:rFonts w:ascii="Arial" w:cs="Arial" w:eastAsia="Arial" w:hAnsi="Arial"/>
                <w:b/>
                <w:bCs/>
                <w:color w:val="C97A1A"/>
                <w:sz w:val="18"/>
                <w:szCs w:val="18"/>
              </w:rPr>
              <w:t xml:space="preserve">SERVICE PAGE BRIEF</w:t>
            </w:r>
          </w:p>
          <w:p>
            <w:pPr>
              <w:spacing w:after="100" w:before="0"/>
            </w:pPr>
            <w:r>
              <w:rPr>
                <w:rFonts w:ascii="Arial" w:cs="Arial" w:eastAsia="Arial" w:hAnsi="Arial"/>
                <w:b/>
                <w:bCs/>
                <w:color w:val="FFFFFF"/>
                <w:sz w:val="40"/>
                <w:szCs w:val="40"/>
              </w:rPr>
              <w:t xml:space="preserve">Driving Lessons Macquarie Fields</w:t>
            </w:r>
          </w:p>
          <w:p>
            <w:pPr>
              <w:spacing w:after="0" w:before="0"/>
            </w:pPr>
            <w:r>
              <w:rPr>
                <w:rFonts w:ascii="Arial" w:cs="Arial" w:eastAsia="Arial" w:hAnsi="Arial"/>
                <w:color w:val="AACCEE"/>
                <w:sz w:val="22"/>
                <w:szCs w:val="22"/>
              </w:rPr>
              <w:t xml:space="preserve">Liverpool Driving School Centre</w:t>
            </w:r>
          </w:p>
        </w:tc>
      </w:tr>
    </w:tbl>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F5F6F8"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PURPOSE: This brief is a ready-to-use intake document for generating a premium service page.</w:t>
            </w:r>
          </w:p>
          <w:p>
            <w:pPr>
              <w:spacing w:after="60" w:before="60"/>
            </w:pPr>
            <w:r>
              <w:rPr>
                <w:rFonts w:ascii="Arial" w:cs="Arial" w:eastAsia="Arial" w:hAnsi="Arial"/>
                <w:color w:val="1C1C1E"/>
                <w:sz w:val="22"/>
                <w:szCs w:val="22"/>
              </w:rPr>
              <w:t xml:space="preserve">TARGET: Driving lessons Macquarie Fields + surrounding suburbs.</w:t>
            </w:r>
          </w:p>
          <w:p>
            <w:pPr>
              <w:spacing w:after="60" w:before="60"/>
            </w:pPr>
            <w:r>
              <w:rPr>
                <w:rFonts w:ascii="Arial" w:cs="Arial" w:eastAsia="Arial" w:hAnsi="Arial"/>
                <w:color w:val="1C1C1E"/>
                <w:sz w:val="22"/>
                <w:szCs w:val="22"/>
              </w:rPr>
              <w:t xml:space="preserve">HAND TO: Copywriter, AI content tool, or paste directly into the service page generator.</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A1</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Service</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Service Name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Driving Lessons Macquarie Fields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Parent Category</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Driver Training / Driving School</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Core Components (what the service includes)</w:t>
      </w:r>
    </w:p>
    <w:p>
      <w:pPr>
        <w:pStyle w:val="ListParagraph"/>
        <w:numPr>
          <w:ilvl w:val="0"/>
          <w:numId w:val="2"/>
        </w:numPr>
        <w:spacing w:after="60" w:before="60"/>
      </w:pPr>
      <w:r>
        <w:rPr>
          <w:rFonts w:ascii="Arial" w:cs="Arial" w:eastAsia="Arial" w:hAnsi="Arial"/>
          <w:color w:val="1C1C1E"/>
          <w:sz w:val="22"/>
          <w:szCs w:val="22"/>
        </w:rPr>
        <w:t xml:space="preserve">One-on-one automatic car lessons with a qualified driving instructor</w:t>
      </w:r>
    </w:p>
    <w:p>
      <w:pPr>
        <w:pStyle w:val="ListParagraph"/>
        <w:numPr>
          <w:ilvl w:val="0"/>
          <w:numId w:val="2"/>
        </w:numPr>
        <w:spacing w:after="60" w:before="60"/>
      </w:pPr>
      <w:r>
        <w:rPr>
          <w:rFonts w:ascii="Arial" w:cs="Arial" w:eastAsia="Arial" w:hAnsi="Arial"/>
          <w:color w:val="1C1C1E"/>
          <w:sz w:val="22"/>
          <w:szCs w:val="22"/>
        </w:rPr>
        <w:t xml:space="preserve">Structured lesson plans tailored to beginner, intermediate, and test-ready students</w:t>
      </w:r>
    </w:p>
    <w:p>
      <w:pPr>
        <w:pStyle w:val="ListParagraph"/>
        <w:numPr>
          <w:ilvl w:val="0"/>
          <w:numId w:val="2"/>
        </w:numPr>
        <w:spacing w:after="60" w:before="60"/>
      </w:pPr>
      <w:r>
        <w:rPr>
          <w:rFonts w:ascii="Arial" w:cs="Arial" w:eastAsia="Arial" w:hAnsi="Arial"/>
          <w:color w:val="1C1C1E"/>
          <w:sz w:val="22"/>
          <w:szCs w:val="22"/>
        </w:rPr>
        <w:t xml:space="preserve">Local road and traffic familiarisation across Macquarie Fields and surrounding suburbs, including Campbelltown Road, the Hume Highway, and local residential streets</w:t>
      </w:r>
    </w:p>
    <w:p>
      <w:pPr>
        <w:pStyle w:val="ListParagraph"/>
        <w:numPr>
          <w:ilvl w:val="0"/>
          <w:numId w:val="2"/>
        </w:numPr>
        <w:spacing w:after="60" w:before="60"/>
      </w:pPr>
      <w:r>
        <w:rPr>
          <w:rFonts w:ascii="Arial" w:cs="Arial" w:eastAsia="Arial" w:hAnsi="Arial"/>
          <w:color w:val="1C1C1E"/>
          <w:sz w:val="22"/>
          <w:szCs w:val="22"/>
        </w:rPr>
        <w:t xml:space="preserve">Test route preparation covering the Campbelltown Service NSW test centre routes, which is the primary test centre for Macquarie Fields-area students</w:t>
      </w:r>
    </w:p>
    <w:p>
      <w:pPr>
        <w:pStyle w:val="ListParagraph"/>
        <w:numPr>
          <w:ilvl w:val="0"/>
          <w:numId w:val="2"/>
        </w:numPr>
        <w:spacing w:after="60" w:before="60"/>
      </w:pPr>
      <w:r>
        <w:rPr>
          <w:rFonts w:ascii="Arial" w:cs="Arial" w:eastAsia="Arial" w:hAnsi="Arial"/>
          <w:color w:val="1C1C1E"/>
          <w:sz w:val="22"/>
          <w:szCs w:val="22"/>
        </w:rPr>
        <w:t xml:space="preserve">Mock driving test sessions to build confidence before the real assessment</w:t>
      </w:r>
    </w:p>
    <w:p>
      <w:pPr>
        <w:pStyle w:val="ListParagraph"/>
        <w:numPr>
          <w:ilvl w:val="0"/>
          <w:numId w:val="2"/>
        </w:numPr>
        <w:spacing w:after="60" w:before="60"/>
      </w:pPr>
      <w:r>
        <w:rPr>
          <w:rFonts w:ascii="Arial" w:cs="Arial" w:eastAsia="Arial" w:hAnsi="Arial"/>
          <w:color w:val="1C1C1E"/>
          <w:sz w:val="22"/>
          <w:szCs w:val="22"/>
        </w:rPr>
        <w:t xml:space="preserve">Flexible lesson scheduling including weekday, weekend, and after-hours availability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Stages / Deliverables (what happens, step by step)</w:t>
      </w:r>
    </w:p>
    <w:p>
      <w:pPr>
        <w:pStyle w:val="ListParagraph"/>
        <w:numPr>
          <w:ilvl w:val="0"/>
          <w:numId w:val="2"/>
        </w:numPr>
        <w:spacing w:after="60" w:before="60"/>
      </w:pPr>
      <w:r>
        <w:rPr>
          <w:rFonts w:ascii="Arial" w:cs="Arial" w:eastAsia="Arial" w:hAnsi="Arial"/>
          <w:color w:val="1C1C1E"/>
          <w:sz w:val="22"/>
          <w:szCs w:val="22"/>
        </w:rPr>
        <w:t xml:space="preserve">1. Initial booking. Student contacts the school, selects a lesson package, and is matched with an instructor.</w:t>
      </w:r>
    </w:p>
    <w:p>
      <w:pPr>
        <w:pStyle w:val="ListParagraph"/>
        <w:numPr>
          <w:ilvl w:val="0"/>
          <w:numId w:val="2"/>
        </w:numPr>
        <w:spacing w:after="60" w:before="60"/>
      </w:pPr>
      <w:r>
        <w:rPr>
          <w:rFonts w:ascii="Arial" w:cs="Arial" w:eastAsia="Arial" w:hAnsi="Arial"/>
          <w:color w:val="1C1C1E"/>
          <w:sz w:val="22"/>
          <w:szCs w:val="22"/>
        </w:rPr>
        <w:t xml:space="preserve">2. First lesson. Instructor assesses current skill level and sets a personalised plan.</w:t>
      </w:r>
    </w:p>
    <w:p>
      <w:pPr>
        <w:pStyle w:val="ListParagraph"/>
        <w:numPr>
          <w:ilvl w:val="0"/>
          <w:numId w:val="2"/>
        </w:numPr>
        <w:spacing w:after="60" w:before="60"/>
      </w:pPr>
      <w:r>
        <w:rPr>
          <w:rFonts w:ascii="Arial" w:cs="Arial" w:eastAsia="Arial" w:hAnsi="Arial"/>
          <w:color w:val="1C1C1E"/>
          <w:sz w:val="22"/>
          <w:szCs w:val="22"/>
        </w:rPr>
        <w:t xml:space="preserve">3. Progressive lessons. Skills built incrementally, from basic control to complex traffic scenarios.</w:t>
      </w:r>
    </w:p>
    <w:p>
      <w:pPr>
        <w:pStyle w:val="ListParagraph"/>
        <w:numPr>
          <w:ilvl w:val="0"/>
          <w:numId w:val="2"/>
        </w:numPr>
        <w:spacing w:after="60" w:before="60"/>
      </w:pPr>
      <w:r>
        <w:rPr>
          <w:rFonts w:ascii="Arial" w:cs="Arial" w:eastAsia="Arial" w:hAnsi="Arial"/>
          <w:color w:val="1C1C1E"/>
          <w:sz w:val="22"/>
          <w:szCs w:val="22"/>
        </w:rPr>
        <w:t xml:space="preserve">4. Test-route practice. Focus shifts to Campbelltown Service NSW test routes used by Macquarie Fields-area students, covering key checkpoints and examiner expectations at that centre.</w:t>
      </w:r>
    </w:p>
    <w:p>
      <w:pPr>
        <w:pStyle w:val="ListParagraph"/>
        <w:numPr>
          <w:ilvl w:val="0"/>
          <w:numId w:val="2"/>
        </w:numPr>
        <w:spacing w:after="60" w:before="60"/>
      </w:pPr>
      <w:r>
        <w:rPr>
          <w:rFonts w:ascii="Arial" w:cs="Arial" w:eastAsia="Arial" w:hAnsi="Arial"/>
          <w:color w:val="1C1C1E"/>
          <w:sz w:val="22"/>
          <w:szCs w:val="22"/>
        </w:rPr>
        <w:t xml:space="preserve">5. Mock test. Full simulation of the driving test to identify any remaining gaps.</w:t>
      </w:r>
    </w:p>
    <w:p>
      <w:pPr>
        <w:pStyle w:val="ListParagraph"/>
        <w:numPr>
          <w:ilvl w:val="0"/>
          <w:numId w:val="2"/>
        </w:numPr>
        <w:spacing w:after="60" w:before="60"/>
      </w:pPr>
      <w:r>
        <w:rPr>
          <w:rFonts w:ascii="Arial" w:cs="Arial" w:eastAsia="Arial" w:hAnsi="Arial"/>
          <w:color w:val="1C1C1E"/>
          <w:sz w:val="22"/>
          <w:szCs w:val="22"/>
        </w:rPr>
        <w:t xml:space="preserve">6. Licence test. Instructor advises when the student is ready. Optional pick-up for the test is available.</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A2</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Audience</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Industry / Niche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Driver training, consumer services, local service area business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Primary Buyer / Decision-Maker</w:t>
      </w:r>
    </w:p>
    <w:p>
      <w:pPr>
        <w:pStyle w:val="ListParagraph"/>
        <w:numPr>
          <w:ilvl w:val="0"/>
          <w:numId w:val="2"/>
        </w:numPr>
        <w:spacing w:after="60" w:before="60"/>
      </w:pPr>
      <w:r>
        <w:rPr>
          <w:rFonts w:ascii="Arial" w:cs="Arial" w:eastAsia="Arial" w:hAnsi="Arial"/>
          <w:color w:val="1C1C1E"/>
          <w:sz w:val="22"/>
          <w:szCs w:val="22"/>
        </w:rPr>
        <w:t xml:space="preserve">Learner drivers aged 16 to 25 from Macquarie Fields, Glenfield, and surrounding suburbs booking their first lessons</w:t>
      </w:r>
    </w:p>
    <w:p>
      <w:pPr>
        <w:pStyle w:val="ListParagraph"/>
        <w:numPr>
          <w:ilvl w:val="0"/>
          <w:numId w:val="2"/>
        </w:numPr>
        <w:spacing w:after="60" w:before="60"/>
      </w:pPr>
      <w:r>
        <w:rPr>
          <w:rFonts w:ascii="Arial" w:cs="Arial" w:eastAsia="Arial" w:hAnsi="Arial"/>
          <w:color w:val="1C1C1E"/>
          <w:sz w:val="22"/>
          <w:szCs w:val="22"/>
        </w:rPr>
        <w:t xml:space="preserve">Parents in Macquarie Fields and nearby suburbs arranging lessons for their teenage children</w:t>
      </w:r>
    </w:p>
    <w:p>
      <w:pPr>
        <w:pStyle w:val="ListParagraph"/>
        <w:numPr>
          <w:ilvl w:val="0"/>
          <w:numId w:val="2"/>
        </w:numPr>
        <w:spacing w:after="60" w:before="60"/>
      </w:pPr>
      <w:r>
        <w:rPr>
          <w:rFonts w:ascii="Arial" w:cs="Arial" w:eastAsia="Arial" w:hAnsi="Arial"/>
          <w:color w:val="1C1C1E"/>
          <w:sz w:val="22"/>
          <w:szCs w:val="22"/>
        </w:rPr>
        <w:t xml:space="preserve">Adult learners from the Campbelltown LGA who never learned to drive or need to retrain</w:t>
      </w:r>
    </w:p>
    <w:p>
      <w:pPr>
        <w:pStyle w:val="ListParagraph"/>
        <w:numPr>
          <w:ilvl w:val="0"/>
          <w:numId w:val="2"/>
        </w:numPr>
        <w:spacing w:after="60" w:before="60"/>
      </w:pPr>
      <w:r>
        <w:rPr>
          <w:rFonts w:ascii="Arial" w:cs="Arial" w:eastAsia="Arial" w:hAnsi="Arial"/>
          <w:color w:val="1C1C1E"/>
          <w:sz w:val="22"/>
          <w:szCs w:val="22"/>
        </w:rPr>
        <w:t xml:space="preserve">Migrants and international licence holders from the Macquarie Fields and Ingleburn corridor preparing for an NSW driving test</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Awareness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D6E4F7"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SOLUTION-AWARE</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The audience already knows they need driving lessons. They are actively comparing driving schools that serve Macquarie Fields and the surrounding Campbelltown LGA area.</w:t>
            </w:r>
          </w:p>
          <w:p>
            <w:pPr>
              <w:spacing w:after="60" w:before="60"/>
            </w:pPr>
            <w:r>
              <w:rPr>
                <w:rFonts w:ascii="Arial" w:cs="Arial" w:eastAsia="Arial" w:hAnsi="Arial"/>
                <w:color w:val="1C1C1E"/>
                <w:sz w:val="22"/>
                <w:szCs w:val="22"/>
              </w:rPr>
              <w:t xml:space="preserve">They are not yet convinced which school to choose. The page must demonstrate genuine local knowledge of Macquarie Fields streets and clear familiarity with the Campbelltown test centre routes.</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A3</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Problem</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Main Pain the Client Feels</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Anxiety about learning to drive and difficulty finding a driving school that actively serves Macquarie Fields, given its position between the Liverpool and Campbelltown school catchments.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3 to 5 Symptoms They Experience</w:t>
      </w:r>
    </w:p>
    <w:p>
      <w:pPr>
        <w:pStyle w:val="ListParagraph"/>
        <w:numPr>
          <w:ilvl w:val="0"/>
          <w:numId w:val="2"/>
        </w:numPr>
        <w:spacing w:after="60" w:before="60"/>
      </w:pPr>
      <w:r>
        <w:rPr>
          <w:rFonts w:ascii="Arial" w:cs="Arial" w:eastAsia="Arial" w:hAnsi="Arial"/>
          <w:color w:val="1C1C1E"/>
          <w:sz w:val="22"/>
          <w:szCs w:val="22"/>
        </w:rPr>
        <w:t xml:space="preserve">Feeling uncertain about progressing from quiet Macquarie Fields residential streets to Campbelltown Road and the Hume Highway</w:t>
      </w:r>
    </w:p>
    <w:p>
      <w:pPr>
        <w:pStyle w:val="ListParagraph"/>
        <w:numPr>
          <w:ilvl w:val="0"/>
          <w:numId w:val="2"/>
        </w:numPr>
        <w:spacing w:after="60" w:before="60"/>
      </w:pPr>
      <w:r>
        <w:rPr>
          <w:rFonts w:ascii="Arial" w:cs="Arial" w:eastAsia="Arial" w:hAnsi="Arial"/>
          <w:color w:val="1C1C1E"/>
          <w:sz w:val="22"/>
          <w:szCs w:val="22"/>
        </w:rPr>
        <w:t xml:space="preserve">Booking a school that treats Macquarie Fields as a fringe suburb and sends instructors unfamiliar with local streets or the Campbelltown test routes</w:t>
      </w:r>
    </w:p>
    <w:p>
      <w:pPr>
        <w:pStyle w:val="ListParagraph"/>
        <w:numPr>
          <w:ilvl w:val="0"/>
          <w:numId w:val="2"/>
        </w:numPr>
        <w:spacing w:after="60" w:before="60"/>
      </w:pPr>
      <w:r>
        <w:rPr>
          <w:rFonts w:ascii="Arial" w:cs="Arial" w:eastAsia="Arial" w:hAnsi="Arial"/>
          <w:color w:val="1C1C1E"/>
          <w:sz w:val="22"/>
          <w:szCs w:val="22"/>
        </w:rPr>
        <w:t xml:space="preserve">Failing the driving test once or more without proper preparation on the Campbelltown Service NSW test routes</w:t>
      </w:r>
    </w:p>
    <w:p>
      <w:pPr>
        <w:pStyle w:val="ListParagraph"/>
        <w:numPr>
          <w:ilvl w:val="0"/>
          <w:numId w:val="2"/>
        </w:numPr>
        <w:spacing w:after="60" w:before="60"/>
      </w:pPr>
      <w:r>
        <w:rPr>
          <w:rFonts w:ascii="Arial" w:cs="Arial" w:eastAsia="Arial" w:hAnsi="Arial"/>
          <w:color w:val="1C1C1E"/>
          <w:sz w:val="22"/>
          <w:szCs w:val="22"/>
        </w:rPr>
        <w:t xml:space="preserve">Worrying the school based in Liverpool does not actively serve Macquarie Fields or will charge a travel surcharge</w:t>
      </w:r>
    </w:p>
    <w:p>
      <w:pPr>
        <w:pStyle w:val="ListParagraph"/>
        <w:numPr>
          <w:ilvl w:val="0"/>
          <w:numId w:val="2"/>
        </w:numPr>
        <w:spacing w:after="60" w:before="60"/>
      </w:pPr>
      <w:r>
        <w:rPr>
          <w:rFonts w:ascii="Arial" w:cs="Arial" w:eastAsia="Arial" w:hAnsi="Arial"/>
          <w:color w:val="1C1C1E"/>
          <w:sz w:val="22"/>
          <w:szCs w:val="22"/>
        </w:rPr>
        <w:t xml:space="preserve">Struggling to find lesson times that work around school at Macquarie Fields High or Ingleburn High, TAFE, or shift work in local employment corridors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Consequences If They Do Nothing</w:t>
      </w:r>
    </w:p>
    <w:p>
      <w:pPr>
        <w:pStyle w:val="ListParagraph"/>
        <w:numPr>
          <w:ilvl w:val="0"/>
          <w:numId w:val="2"/>
        </w:numPr>
        <w:spacing w:after="60" w:before="60"/>
      </w:pPr>
      <w:r>
        <w:rPr>
          <w:rFonts w:ascii="Arial" w:cs="Arial" w:eastAsia="Arial" w:hAnsi="Arial"/>
          <w:color w:val="1C1C1E"/>
          <w:sz w:val="22"/>
          <w:szCs w:val="22"/>
        </w:rPr>
        <w:t xml:space="preserve">Continued dependence on the train line between Macquarie Fields and the city, which limits access to jobs and destinations not serviced by the rail corridor</w:t>
      </w:r>
    </w:p>
    <w:p>
      <w:pPr>
        <w:pStyle w:val="ListParagraph"/>
        <w:numPr>
          <w:ilvl w:val="0"/>
          <w:numId w:val="2"/>
        </w:numPr>
        <w:spacing w:after="60" w:before="60"/>
      </w:pPr>
      <w:r>
        <w:rPr>
          <w:rFonts w:ascii="Arial" w:cs="Arial" w:eastAsia="Arial" w:hAnsi="Arial"/>
          <w:color w:val="1C1C1E"/>
          <w:sz w:val="22"/>
          <w:szCs w:val="22"/>
        </w:rPr>
        <w:t xml:space="preserve">Delayed employment opportunities in a suburb where a licence opens up access to Campbelltown, Liverpool, and western Sydney employment zones not reachable by train</w:t>
      </w:r>
    </w:p>
    <w:p>
      <w:pPr>
        <w:pStyle w:val="ListParagraph"/>
        <w:numPr>
          <w:ilvl w:val="0"/>
          <w:numId w:val="2"/>
        </w:numPr>
        <w:spacing w:after="60" w:before="60"/>
      </w:pPr>
      <w:r>
        <w:rPr>
          <w:rFonts w:ascii="Arial" w:cs="Arial" w:eastAsia="Arial" w:hAnsi="Arial"/>
          <w:color w:val="1C1C1E"/>
          <w:sz w:val="22"/>
          <w:szCs w:val="22"/>
        </w:rPr>
        <w:t xml:space="preserve">Ongoing test failures and growing anxiety if lessons are not structured properly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BEFORE and AFTER Outcome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F5F6F8"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BEFORE:  Learner in Macquarie Fields with no licence, unsure which school genuinely serves the suburb, and unfamiliar with the Campbelltown test routes they will need to pass.</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AFTER:  Confident driver who passed their test using Edmondson Park and south-western Sydney test routes, prepared by a patient and qualified local instructor.</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Keep practical. Avoid hype. Focus on the licence and the real-world freedom it delivers.</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A4</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Proof</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Key Differentiator</w:t>
      </w:r>
    </w:p>
    <w:p>
      <w:pPr>
        <w:pStyle w:val="ListParagraph"/>
        <w:numPr>
          <w:ilvl w:val="0"/>
          <w:numId w:val="2"/>
        </w:numPr>
        <w:spacing w:after="60" w:before="60"/>
      </w:pPr>
      <w:r>
        <w:rPr>
          <w:rFonts w:ascii="Arial" w:cs="Arial" w:eastAsia="Arial" w:hAnsi="Arial"/>
          <w:color w:val="1C1C1E"/>
          <w:sz w:val="22"/>
          <w:szCs w:val="22"/>
        </w:rPr>
        <w:t xml:space="preserve">Instructors who serve Macquarie Fields directly and know both local residential streets and the Campbelltown Service NSW test routes</w:t>
      </w:r>
    </w:p>
    <w:p>
      <w:pPr>
        <w:pStyle w:val="ListParagraph"/>
        <w:numPr>
          <w:ilvl w:val="0"/>
          <w:numId w:val="2"/>
        </w:numPr>
        <w:spacing w:after="60" w:before="60"/>
      </w:pPr>
      <w:r>
        <w:rPr>
          <w:rFonts w:ascii="Arial" w:cs="Arial" w:eastAsia="Arial" w:hAnsi="Arial"/>
          <w:color w:val="1C1C1E"/>
          <w:sz w:val="22"/>
          <w:szCs w:val="22"/>
        </w:rPr>
        <w:t xml:space="preserve">Manual and automatic vehicle options to suit each student's needs and licence goal</w:t>
      </w:r>
    </w:p>
    <w:p>
      <w:pPr>
        <w:pStyle w:val="ListParagraph"/>
        <w:numPr>
          <w:ilvl w:val="0"/>
          <w:numId w:val="2"/>
        </w:numPr>
        <w:spacing w:after="60" w:before="60"/>
      </w:pPr>
      <w:r>
        <w:rPr>
          <w:rFonts w:ascii="Arial" w:cs="Arial" w:eastAsia="Arial" w:hAnsi="Arial"/>
          <w:color w:val="1C1C1E"/>
          <w:sz w:val="22"/>
          <w:szCs w:val="22"/>
        </w:rPr>
        <w:t xml:space="preserve">Structured lesson plans progressing from quiet Macquarie Fields streets to the Hume Highway and Campbelltown Road routes used in the test</w:t>
      </w:r>
    </w:p>
    <w:p>
      <w:pPr>
        <w:pStyle w:val="ListParagraph"/>
        <w:numPr>
          <w:ilvl w:val="0"/>
          <w:numId w:val="2"/>
        </w:numPr>
        <w:spacing w:after="60" w:before="60"/>
      </w:pPr>
      <w:r>
        <w:rPr>
          <w:rFonts w:ascii="Arial" w:cs="Arial" w:eastAsia="Arial" w:hAnsi="Arial"/>
          <w:color w:val="1C1C1E"/>
          <w:sz w:val="22"/>
          <w:szCs w:val="22"/>
        </w:rPr>
        <w:t xml:space="preserve">Patient instructors experienced with learners from across the Campbelltown and Liverpool LGA corridor, including multilingual support where available</w:t>
      </w:r>
    </w:p>
    <w:p>
      <w:pPr>
        <w:spacing w:after="60" w:before="60"/>
      </w:pPr>
      <w:r>
        <w:rPr>
          <w:rFonts w:ascii="Arial" w:cs="Arial" w:eastAsia="Arial" w:hAnsi="Arial"/>
          <w:i/>
          <w:iCs/>
          <w:color w:val="6B7280"/>
          <w:sz w:val="20"/>
          <w:szCs w:val="20"/>
        </w:rPr>
        <w:t xml:space="preserve">📌 Copywriter to confirm and sharpen with any stats the school can verify, such as pass rates or years operating.</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Authority Evidence</w:t>
      </w:r>
    </w:p>
    <w:p>
      <w:pPr>
        <w:pStyle w:val="ListParagraph"/>
        <w:numPr>
          <w:ilvl w:val="0"/>
          <w:numId w:val="2"/>
        </w:numPr>
        <w:spacing w:after="60" w:before="60"/>
      </w:pPr>
      <w:r>
        <w:rPr>
          <w:rFonts w:ascii="Arial" w:cs="Arial" w:eastAsia="Arial" w:hAnsi="Arial"/>
          <w:color w:val="1C1C1E"/>
          <w:sz w:val="22"/>
          <w:szCs w:val="22"/>
        </w:rPr>
        <w:t xml:space="preserve">Instructors hold current Transport for NSW-authorised driving instructor accreditation</w:t>
      </w:r>
    </w:p>
    <w:p>
      <w:pPr>
        <w:pStyle w:val="ListParagraph"/>
        <w:numPr>
          <w:ilvl w:val="0"/>
          <w:numId w:val="2"/>
        </w:numPr>
        <w:spacing w:after="60" w:before="60"/>
      </w:pPr>
      <w:r>
        <w:rPr>
          <w:rFonts w:ascii="Arial" w:cs="Arial" w:eastAsia="Arial" w:hAnsi="Arial"/>
          <w:color w:val="1C1C1E"/>
          <w:sz w:val="22"/>
          <w:szCs w:val="22"/>
        </w:rPr>
        <w:t xml:space="preserve">Fully insured manual and automatic training vehicles</w:t>
      </w:r>
    </w:p>
    <w:p>
      <w:pPr>
        <w:pStyle w:val="ListParagraph"/>
        <w:numPr>
          <w:ilvl w:val="0"/>
          <w:numId w:val="2"/>
        </w:numPr>
        <w:spacing w:after="60" w:before="60"/>
      </w:pPr>
      <w:r>
        <w:rPr>
          <w:rFonts w:ascii="Arial" w:cs="Arial" w:eastAsia="Arial" w:hAnsi="Arial"/>
          <w:color w:val="1C1C1E"/>
          <w:sz w:val="22"/>
          <w:szCs w:val="22"/>
        </w:rPr>
        <w:t xml:space="preserve">Years delivering driving lessons across Macquarie Fields, Ingleburn, and the wider Campbelltown and Liverpool LGA area</w:t>
      </w:r>
    </w:p>
    <w:p>
      <w:pPr>
        <w:spacing w:after="60" w:before="60"/>
      </w:pPr>
      <w:r>
        <w:rPr>
          <w:rFonts w:ascii="Arial" w:cs="Arial" w:eastAsia="Arial" w:hAnsi="Arial"/>
          <w:i/>
          <w:iCs/>
          <w:color w:val="6B7280"/>
          <w:sz w:val="20"/>
          <w:szCs w:val="20"/>
        </w:rPr>
        <w:t xml:space="preserve">📌 Fill in: exact number of years, any industry memberships (ADTA), instructor qualifications.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Social Proof Available</w:t>
      </w:r>
    </w:p>
    <w:p>
      <w:pPr>
        <w:pStyle w:val="ListParagraph"/>
        <w:numPr>
          <w:ilvl w:val="0"/>
          <w:numId w:val="2"/>
        </w:numPr>
        <w:spacing w:after="60" w:before="60"/>
      </w:pPr>
      <w:r>
        <w:rPr>
          <w:rFonts w:ascii="Arial" w:cs="Arial" w:eastAsia="Arial" w:hAnsi="Arial"/>
          <w:color w:val="1C1C1E"/>
          <w:sz w:val="22"/>
          <w:szCs w:val="22"/>
        </w:rPr>
        <w:t xml:space="preserve">Google reviews from Macquarie Fields and Campbelltown LGA students (include star rating and review count)</w:t>
      </w:r>
    </w:p>
    <w:p>
      <w:pPr>
        <w:pStyle w:val="ListParagraph"/>
        <w:numPr>
          <w:ilvl w:val="0"/>
          <w:numId w:val="2"/>
        </w:numPr>
        <w:spacing w:after="60" w:before="60"/>
      </w:pPr>
      <w:r>
        <w:rPr>
          <w:rFonts w:ascii="Arial" w:cs="Arial" w:eastAsia="Arial" w:hAnsi="Arial"/>
          <w:color w:val="1C1C1E"/>
          <w:sz w:val="22"/>
          <w:szCs w:val="22"/>
        </w:rPr>
        <w:t xml:space="preserve">Testimonials from adult learners and pass-first-time students</w:t>
      </w:r>
    </w:p>
    <w:p>
      <w:pPr>
        <w:pStyle w:val="ListParagraph"/>
        <w:numPr>
          <w:ilvl w:val="0"/>
          <w:numId w:val="2"/>
        </w:numPr>
        <w:spacing w:after="60" w:before="60"/>
      </w:pPr>
      <w:r>
        <w:rPr>
          <w:rFonts w:ascii="Arial" w:cs="Arial" w:eastAsia="Arial" w:hAnsi="Arial"/>
          <w:color w:val="1C1C1E"/>
          <w:sz w:val="22"/>
          <w:szCs w:val="22"/>
        </w:rPr>
        <w:t xml:space="preserve">Suburb-specific feedback if available (e.g., students from Macquarie Fields, Glenfield, Ingleburn, Minto)</w:t>
      </w:r>
    </w:p>
    <w:p>
      <w:pPr>
        <w:spacing w:after="60" w:before="60"/>
      </w:pPr>
      <w:r>
        <w:rPr>
          <w:rFonts w:ascii="Arial" w:cs="Arial" w:eastAsia="Arial" w:hAnsi="Arial"/>
          <w:i/>
          <w:iCs/>
          <w:color w:val="6B7280"/>
          <w:sz w:val="20"/>
          <w:szCs w:val="20"/>
        </w:rPr>
        <w:t xml:space="preserve">📌 Pull 2 to 3 real quotes. Include first name and suburb at minimum. Do not fabricate.</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A5</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Commercial Details</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Price or Price Range</w:t>
      </w:r>
    </w:p>
    <w:p>
      <w:pPr>
        <w:pStyle w:val="ListParagraph"/>
        <w:numPr>
          <w:ilvl w:val="0"/>
          <w:numId w:val="2"/>
        </w:numPr>
        <w:spacing w:after="60" w:before="60"/>
      </w:pPr>
      <w:r>
        <w:rPr>
          <w:rFonts w:ascii="Arial" w:cs="Arial" w:eastAsia="Arial" w:hAnsi="Arial"/>
          <w:color w:val="1C1C1E"/>
          <w:sz w:val="22"/>
          <w:szCs w:val="22"/>
        </w:rPr>
        <w:t xml:space="preserve">Single lesson: confirm current rate (e.g., $65 to $80 per hour is typical for western Sydney)</w:t>
      </w:r>
    </w:p>
    <w:p>
      <w:pPr>
        <w:pStyle w:val="ListParagraph"/>
        <w:numPr>
          <w:ilvl w:val="0"/>
          <w:numId w:val="2"/>
        </w:numPr>
        <w:spacing w:after="60" w:before="60"/>
      </w:pPr>
      <w:r>
        <w:rPr>
          <w:rFonts w:ascii="Arial" w:cs="Arial" w:eastAsia="Arial" w:hAnsi="Arial"/>
          <w:color w:val="1C1C1E"/>
          <w:sz w:val="22"/>
          <w:szCs w:val="22"/>
        </w:rPr>
        <w:t xml:space="preserve">Package options: 5-lesson and 10-lesson bundles (confirm if offered)</w:t>
      </w:r>
    </w:p>
    <w:p>
      <w:pPr>
        <w:pStyle w:val="ListParagraph"/>
        <w:numPr>
          <w:ilvl w:val="0"/>
          <w:numId w:val="2"/>
        </w:numPr>
        <w:spacing w:after="60" w:before="60"/>
      </w:pPr>
      <w:r>
        <w:rPr>
          <w:rFonts w:ascii="Arial" w:cs="Arial" w:eastAsia="Arial" w:hAnsi="Arial"/>
          <w:color w:val="1C1C1E"/>
          <w:sz w:val="22"/>
          <w:szCs w:val="22"/>
        </w:rPr>
        <w:t xml:space="preserve">Log book lesson packages if applicable</w:t>
      </w:r>
    </w:p>
    <w:p>
      <w:pPr>
        <w:spacing w:after="60" w:before="60"/>
      </w:pPr>
      <w:r>
        <w:rPr>
          <w:rFonts w:ascii="Arial" w:cs="Arial" w:eastAsia="Arial" w:hAnsi="Arial"/>
          <w:i/>
          <w:iCs/>
          <w:color w:val="6B7280"/>
          <w:sz w:val="20"/>
          <w:szCs w:val="20"/>
        </w:rPr>
        <w:t xml:space="preserve">📌 Confirm actual prices with the school. Include pricing if the school is comfortable publishing it.</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Typical Duration</w:t>
      </w:r>
    </w:p>
    <w:p>
      <w:pPr>
        <w:pStyle w:val="ListParagraph"/>
        <w:numPr>
          <w:ilvl w:val="0"/>
          <w:numId w:val="2"/>
        </w:numPr>
        <w:spacing w:after="60" w:before="60"/>
      </w:pPr>
      <w:r>
        <w:rPr>
          <w:rFonts w:ascii="Arial" w:cs="Arial" w:eastAsia="Arial" w:hAnsi="Arial"/>
          <w:color w:val="1C1C1E"/>
          <w:sz w:val="22"/>
          <w:szCs w:val="22"/>
        </w:rPr>
        <w:t xml:space="preserve">Standard lesson: 1 hour</w:t>
      </w:r>
    </w:p>
    <w:p>
      <w:pPr>
        <w:pStyle w:val="ListParagraph"/>
        <w:numPr>
          <w:ilvl w:val="0"/>
          <w:numId w:val="2"/>
        </w:numPr>
        <w:spacing w:after="60" w:before="60"/>
      </w:pPr>
      <w:r>
        <w:rPr>
          <w:rFonts w:ascii="Arial" w:cs="Arial" w:eastAsia="Arial" w:hAnsi="Arial"/>
          <w:color w:val="1C1C1E"/>
          <w:sz w:val="22"/>
          <w:szCs w:val="22"/>
        </w:rPr>
        <w:t xml:space="preserve">Extended lessons available: 1.5 or 2 hours</w:t>
      </w:r>
    </w:p>
    <w:p>
      <w:pPr>
        <w:pStyle w:val="ListParagraph"/>
        <w:numPr>
          <w:ilvl w:val="0"/>
          <w:numId w:val="2"/>
        </w:numPr>
        <w:spacing w:after="60" w:before="60"/>
      </w:pPr>
      <w:r>
        <w:rPr>
          <w:rFonts w:ascii="Arial" w:cs="Arial" w:eastAsia="Arial" w:hAnsi="Arial"/>
          <w:color w:val="1C1C1E"/>
          <w:sz w:val="22"/>
          <w:szCs w:val="22"/>
        </w:rPr>
        <w:t xml:space="preserve">Full journey from first lesson to test pass: varies, typically 20 to 30 hours for a beginner</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Delivery Location</w:t>
      </w:r>
    </w:p>
    <w:p>
      <w:pPr>
        <w:pStyle w:val="ListParagraph"/>
        <w:numPr>
          <w:ilvl w:val="0"/>
          <w:numId w:val="2"/>
        </w:numPr>
        <w:spacing w:after="60" w:before="60"/>
      </w:pPr>
      <w:r>
        <w:rPr>
          <w:rFonts w:ascii="Arial" w:cs="Arial" w:eastAsia="Arial" w:hAnsi="Arial"/>
          <w:color w:val="1C1C1E"/>
          <w:sz w:val="22"/>
          <w:szCs w:val="22"/>
        </w:rPr>
        <w:t xml:space="preserve">On-road, in-vehicle lessons based in Macquarie Fields with pick-up and drop-off across the surrounding suburbs</w:t>
      </w:r>
    </w:p>
    <w:p>
      <w:pPr>
        <w:pStyle w:val="ListParagraph"/>
        <w:numPr>
          <w:ilvl w:val="0"/>
          <w:numId w:val="2"/>
        </w:numPr>
        <w:spacing w:after="60" w:before="60"/>
      </w:pPr>
      <w:r>
        <w:rPr>
          <w:rFonts w:ascii="Arial" w:cs="Arial" w:eastAsia="Arial" w:hAnsi="Arial"/>
          <w:color w:val="1C1C1E"/>
          <w:sz w:val="22"/>
          <w:szCs w:val="22"/>
        </w:rPr>
        <w:t xml:space="preserve">Pick-up and drop-off from home, school, or TAFE within the service area</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Surrounding Suburbs to Target</w:t>
      </w:r>
    </w:p>
    <w:p>
      <w:pPr>
        <w:pStyle w:val="ListParagraph"/>
        <w:numPr>
          <w:ilvl w:val="0"/>
          <w:numId w:val="2"/>
        </w:numPr>
        <w:spacing w:after="60" w:before="60"/>
      </w:pPr>
      <w:r>
        <w:rPr>
          <w:rFonts w:ascii="Arial" w:cs="Arial" w:eastAsia="Arial" w:hAnsi="Arial"/>
          <w:color w:val="1C1C1E"/>
          <w:sz w:val="22"/>
          <w:szCs w:val="22"/>
        </w:rPr>
        <w:t xml:space="preserve">Macquarie Fields (primary)</w:t>
      </w:r>
    </w:p>
    <w:p>
      <w:pPr>
        <w:pStyle w:val="ListParagraph"/>
        <w:numPr>
          <w:ilvl w:val="0"/>
          <w:numId w:val="2"/>
        </w:numPr>
        <w:spacing w:after="60" w:before="60"/>
      </w:pPr>
      <w:r>
        <w:rPr>
          <w:rFonts w:ascii="Arial" w:cs="Arial" w:eastAsia="Arial" w:hAnsi="Arial"/>
          <w:color w:val="1C1C1E"/>
          <w:sz w:val="22"/>
          <w:szCs w:val="22"/>
        </w:rPr>
        <w:t xml:space="preserve">Glenfield</w:t>
      </w:r>
    </w:p>
    <w:p>
      <w:pPr>
        <w:pStyle w:val="ListParagraph"/>
        <w:numPr>
          <w:ilvl w:val="0"/>
          <w:numId w:val="2"/>
        </w:numPr>
        <w:spacing w:after="60" w:before="60"/>
      </w:pPr>
      <w:r>
        <w:rPr>
          <w:rFonts w:ascii="Arial" w:cs="Arial" w:eastAsia="Arial" w:hAnsi="Arial"/>
          <w:color w:val="1C1C1E"/>
          <w:sz w:val="22"/>
          <w:szCs w:val="22"/>
        </w:rPr>
        <w:t xml:space="preserve">Ingleburn</w:t>
      </w:r>
    </w:p>
    <w:p>
      <w:pPr>
        <w:pStyle w:val="ListParagraph"/>
        <w:numPr>
          <w:ilvl w:val="0"/>
          <w:numId w:val="2"/>
        </w:numPr>
        <w:spacing w:after="60" w:before="60"/>
      </w:pPr>
      <w:r>
        <w:rPr>
          <w:rFonts w:ascii="Arial" w:cs="Arial" w:eastAsia="Arial" w:hAnsi="Arial"/>
          <w:color w:val="1C1C1E"/>
          <w:sz w:val="22"/>
          <w:szCs w:val="22"/>
        </w:rPr>
        <w:t xml:space="preserve">Minto</w:t>
      </w:r>
    </w:p>
    <w:p>
      <w:pPr>
        <w:pStyle w:val="ListParagraph"/>
        <w:numPr>
          <w:ilvl w:val="0"/>
          <w:numId w:val="2"/>
        </w:numPr>
        <w:spacing w:after="60" w:before="60"/>
      </w:pPr>
      <w:r>
        <w:rPr>
          <w:rFonts w:ascii="Arial" w:cs="Arial" w:eastAsia="Arial" w:hAnsi="Arial"/>
          <w:color w:val="1C1C1E"/>
          <w:sz w:val="22"/>
          <w:szCs w:val="22"/>
        </w:rPr>
        <w:t xml:space="preserve">Leumeah</w:t>
      </w:r>
    </w:p>
    <w:p>
      <w:pPr>
        <w:pStyle w:val="ListParagraph"/>
        <w:numPr>
          <w:ilvl w:val="0"/>
          <w:numId w:val="2"/>
        </w:numPr>
        <w:spacing w:after="60" w:before="60"/>
      </w:pPr>
      <w:r>
        <w:rPr>
          <w:rFonts w:ascii="Arial" w:cs="Arial" w:eastAsia="Arial" w:hAnsi="Arial"/>
          <w:color w:val="1C1C1E"/>
          <w:sz w:val="22"/>
          <w:szCs w:val="22"/>
        </w:rPr>
        <w:t xml:space="preserve">Campbelltown</w:t>
      </w:r>
    </w:p>
    <w:p>
      <w:pPr>
        <w:pStyle w:val="ListParagraph"/>
        <w:numPr>
          <w:ilvl w:val="0"/>
          <w:numId w:val="2"/>
        </w:numPr>
        <w:spacing w:after="60" w:before="60"/>
      </w:pPr>
      <w:r>
        <w:rPr>
          <w:rFonts w:ascii="Arial" w:cs="Arial" w:eastAsia="Arial" w:hAnsi="Arial"/>
          <w:color w:val="1C1C1E"/>
          <w:sz w:val="22"/>
          <w:szCs w:val="22"/>
        </w:rPr>
        <w:t xml:space="preserve">Woodbine</w:t>
      </w:r>
    </w:p>
    <w:p>
      <w:pPr>
        <w:pStyle w:val="ListParagraph"/>
        <w:numPr>
          <w:ilvl w:val="0"/>
          <w:numId w:val="2"/>
        </w:numPr>
        <w:spacing w:after="60" w:before="60"/>
      </w:pPr>
      <w:r>
        <w:rPr>
          <w:rFonts w:ascii="Arial" w:cs="Arial" w:eastAsia="Arial" w:hAnsi="Arial"/>
          <w:color w:val="1C1C1E"/>
          <w:sz w:val="22"/>
          <w:szCs w:val="22"/>
        </w:rPr>
        <w:t xml:space="preserve">Raby</w:t>
      </w:r>
    </w:p>
    <w:p>
      <w:pPr>
        <w:pStyle w:val="ListParagraph"/>
        <w:numPr>
          <w:ilvl w:val="0"/>
          <w:numId w:val="2"/>
        </w:numPr>
        <w:spacing w:after="60" w:before="60"/>
      </w:pPr>
      <w:r>
        <w:rPr>
          <w:rFonts w:ascii="Arial" w:cs="Arial" w:eastAsia="Arial" w:hAnsi="Arial"/>
          <w:color w:val="1C1C1E"/>
          <w:sz w:val="22"/>
          <w:szCs w:val="22"/>
        </w:rPr>
        <w:t xml:space="preserve">Bow Bowing</w:t>
      </w:r>
    </w:p>
    <w:p>
      <w:pPr>
        <w:pStyle w:val="ListParagraph"/>
        <w:numPr>
          <w:ilvl w:val="0"/>
          <w:numId w:val="2"/>
        </w:numPr>
        <w:spacing w:after="60" w:before="60"/>
      </w:pPr>
      <w:r>
        <w:rPr>
          <w:rFonts w:ascii="Arial" w:cs="Arial" w:eastAsia="Arial" w:hAnsi="Arial"/>
          <w:color w:val="1C1C1E"/>
          <w:sz w:val="22"/>
          <w:szCs w:val="22"/>
        </w:rPr>
        <w:t xml:space="preserve">Rosemeadow</w:t>
      </w:r>
    </w:p>
    <w:p>
      <w:pPr>
        <w:pStyle w:val="ListParagraph"/>
        <w:numPr>
          <w:ilvl w:val="0"/>
          <w:numId w:val="2"/>
        </w:numPr>
        <w:spacing w:after="60" w:before="60"/>
      </w:pPr>
      <w:r>
        <w:rPr>
          <w:rFonts w:ascii="Arial" w:cs="Arial" w:eastAsia="Arial" w:hAnsi="Arial"/>
          <w:color w:val="1C1C1E"/>
          <w:sz w:val="22"/>
          <w:szCs w:val="22"/>
        </w:rPr>
        <w:t xml:space="preserve">Claymore</w:t>
      </w:r>
    </w:p>
    <w:p>
      <w:pPr>
        <w:pStyle w:val="ListParagraph"/>
        <w:numPr>
          <w:ilvl w:val="0"/>
          <w:numId w:val="2"/>
        </w:numPr>
        <w:spacing w:after="60" w:before="60"/>
      </w:pPr>
      <w:r>
        <w:rPr>
          <w:rFonts w:ascii="Arial" w:cs="Arial" w:eastAsia="Arial" w:hAnsi="Arial"/>
          <w:color w:val="1C1C1E"/>
          <w:sz w:val="22"/>
          <w:szCs w:val="22"/>
        </w:rPr>
        <w:t xml:space="preserve">Edmondson Park</w:t>
      </w:r>
    </w:p>
    <w:p>
      <w:pPr>
        <w:pStyle w:val="ListParagraph"/>
        <w:numPr>
          <w:ilvl w:val="0"/>
          <w:numId w:val="2"/>
        </w:numPr>
        <w:spacing w:after="60" w:before="60"/>
      </w:pPr>
      <w:r>
        <w:rPr>
          <w:rFonts w:ascii="Arial" w:cs="Arial" w:eastAsia="Arial" w:hAnsi="Arial"/>
          <w:color w:val="1C1C1E"/>
          <w:sz w:val="22"/>
          <w:szCs w:val="22"/>
        </w:rPr>
        <w:t xml:space="preserve">Prestons</w:t>
      </w:r>
    </w:p>
    <w:p>
      <w:pPr>
        <w:pStyle w:val="ListParagraph"/>
        <w:numPr>
          <w:ilvl w:val="0"/>
          <w:numId w:val="2"/>
        </w:numPr>
        <w:spacing w:after="60" w:before="60"/>
      </w:pPr>
      <w:r>
        <w:rPr>
          <w:rFonts w:ascii="Arial" w:cs="Arial" w:eastAsia="Arial" w:hAnsi="Arial"/>
          <w:color w:val="1C1C1E"/>
          <w:sz w:val="22"/>
          <w:szCs w:val="22"/>
        </w:rPr>
        <w:t xml:space="preserve">Liverpool</w:t>
      </w:r>
    </w:p>
    <w:p>
      <w:pPr>
        <w:spacing w:after="60" w:before="60"/>
      </w:pPr>
      <w:r>
        <w:rPr>
          <w:rFonts w:ascii="Arial" w:cs="Arial" w:eastAsia="Arial" w:hAnsi="Arial"/>
          <w:i/>
          <w:iCs/>
          <w:color w:val="6B7280"/>
          <w:sz w:val="20"/>
          <w:szCs w:val="20"/>
        </w:rPr>
        <w:t xml:space="preserve">📌 Confirm with school which of these suburbs they pick up from directly. Macquarie Fields sits in Campbelltown LGA. The primary test centre for this area is Campbelltown Service NSW, not Liverpool. Confirm this with the school before publishing.</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Guarantee or Risk-Reversal</w:t>
      </w:r>
    </w:p>
    <w:p>
      <w:pPr>
        <w:pStyle w:val="ListParagraph"/>
        <w:numPr>
          <w:ilvl w:val="0"/>
          <w:numId w:val="2"/>
        </w:numPr>
        <w:spacing w:after="60" w:before="60"/>
      </w:pPr>
      <w:r>
        <w:rPr>
          <w:rFonts w:ascii="Arial" w:cs="Arial" w:eastAsia="Arial" w:hAnsi="Arial"/>
          <w:color w:val="1C1C1E"/>
          <w:sz w:val="22"/>
          <w:szCs w:val="22"/>
        </w:rPr>
        <w:t xml:space="preserve">Confirm whether any satisfaction guarantee or free lesson offer is available</w:t>
      </w:r>
    </w:p>
    <w:p>
      <w:pPr>
        <w:pStyle w:val="ListParagraph"/>
        <w:numPr>
          <w:ilvl w:val="0"/>
          <w:numId w:val="2"/>
        </w:numPr>
        <w:spacing w:after="60" w:before="60"/>
      </w:pPr>
      <w:r>
        <w:rPr>
          <w:rFonts w:ascii="Arial" w:cs="Arial" w:eastAsia="Arial" w:hAnsi="Arial"/>
          <w:color w:val="1C1C1E"/>
          <w:sz w:val="22"/>
          <w:szCs w:val="22"/>
        </w:rPr>
        <w:t xml:space="preserve">Note any rescheduling or cancellation policy that works in the student's favour</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OPT</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Optional Context</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Competitors to Differentiate From</w:t>
      </w:r>
    </w:p>
    <w:p>
      <w:pPr>
        <w:pStyle w:val="ListParagraph"/>
        <w:numPr>
          <w:ilvl w:val="0"/>
          <w:numId w:val="2"/>
        </w:numPr>
        <w:spacing w:after="60" w:before="60"/>
      </w:pPr>
      <w:r>
        <w:rPr>
          <w:rFonts w:ascii="Arial" w:cs="Arial" w:eastAsia="Arial" w:hAnsi="Arial"/>
          <w:color w:val="1C1C1E"/>
          <w:sz w:val="22"/>
          <w:szCs w:val="22"/>
        </w:rPr>
        <w:t xml:space="preserve">National chains: RED Driving School, Bill Buckle, Drive Dynamics (larger, more impersonal)</w:t>
      </w:r>
    </w:p>
    <w:p>
      <w:pPr>
        <w:pStyle w:val="ListParagraph"/>
        <w:numPr>
          <w:ilvl w:val="0"/>
          <w:numId w:val="2"/>
        </w:numPr>
        <w:spacing w:after="60" w:before="60"/>
      </w:pPr>
      <w:r>
        <w:rPr>
          <w:rFonts w:ascii="Arial" w:cs="Arial" w:eastAsia="Arial" w:hAnsi="Arial"/>
          <w:color w:val="1C1C1E"/>
          <w:sz w:val="22"/>
          <w:szCs w:val="22"/>
        </w:rPr>
        <w:t xml:space="preserve">Generic local schools with no suburb-specific page presence</w:t>
      </w:r>
    </w:p>
    <w:p>
      <w:pPr>
        <w:spacing w:after="60" w:before="60"/>
      </w:pPr>
      <w:r>
        <w:rPr>
          <w:rFonts w:ascii="Arial" w:cs="Arial" w:eastAsia="Arial" w:hAnsi="Arial"/>
          <w:i/>
          <w:iCs/>
          <w:color w:val="6B7280"/>
          <w:sz w:val="20"/>
          <w:szCs w:val="20"/>
        </w:rPr>
        <w:t xml:space="preserve">📌 Differentiator: Liverpool Driving School Centre extends its service area to Macquarie Fields, offering local pick-up and instructors familiar with both the local streets and the Campbelltown Service NSW test routes.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Compliance Constraints</w:t>
      </w:r>
    </w:p>
    <w:p>
      <w:pPr>
        <w:pStyle w:val="ListParagraph"/>
        <w:numPr>
          <w:ilvl w:val="0"/>
          <w:numId w:val="2"/>
        </w:numPr>
        <w:spacing w:after="60" w:before="60"/>
      </w:pPr>
      <w:r>
        <w:rPr>
          <w:rFonts w:ascii="Arial" w:cs="Arial" w:eastAsia="Arial" w:hAnsi="Arial"/>
          <w:color w:val="1C1C1E"/>
          <w:sz w:val="22"/>
          <w:szCs w:val="22"/>
        </w:rPr>
        <w:t xml:space="preserve">Do not guarantee a pass rate in absolute terms (e.g., do not write '100% pass rate' without evidence)</w:t>
      </w:r>
    </w:p>
    <w:p>
      <w:pPr>
        <w:pStyle w:val="ListParagraph"/>
        <w:numPr>
          <w:ilvl w:val="0"/>
          <w:numId w:val="2"/>
        </w:numPr>
        <w:spacing w:after="60" w:before="60"/>
      </w:pPr>
      <w:r>
        <w:rPr>
          <w:rFonts w:ascii="Arial" w:cs="Arial" w:eastAsia="Arial" w:hAnsi="Arial"/>
          <w:color w:val="1C1C1E"/>
          <w:sz w:val="22"/>
          <w:szCs w:val="22"/>
        </w:rPr>
        <w:t xml:space="preserve">Do not make claims about test outcomes that cannot be substantiated</w:t>
      </w:r>
    </w:p>
    <w:p>
      <w:pPr>
        <w:pStyle w:val="ListParagraph"/>
        <w:numPr>
          <w:ilvl w:val="0"/>
          <w:numId w:val="2"/>
        </w:numPr>
        <w:spacing w:after="60" w:before="60"/>
      </w:pPr>
      <w:r>
        <w:rPr>
          <w:rFonts w:ascii="Arial" w:cs="Arial" w:eastAsia="Arial" w:hAnsi="Arial"/>
          <w:color w:val="1C1C1E"/>
          <w:sz w:val="22"/>
          <w:szCs w:val="22"/>
        </w:rPr>
        <w:t xml:space="preserve">Transport for NSW and Service NSW guidelines apply. Confirm with the school whether the primary test centre for Macquarie Fields students is Campbelltown or Liverpool Service NSW before publishing. Do not state the wrong test centre. All service area and pick-up claims must be accurate.</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Tone Preference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Direct and practical. Confident about local knowledge of Macquarie Fields and the Campbelltown test routes. Clear for learners, parents, and adult learners. No hype.</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PN</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Page Generation Notes</w:t>
            </w:r>
          </w:p>
        </w:tc>
      </w:tr>
    </w:tbl>
    <w:p>
      <w:pPr>
        <w:spacing w:after="40" w:before="40"/>
      </w:pPr>
      <w:r>
        <w:rPr>
          <w:sz w:val="22"/>
          <w:szCs w:val="22"/>
        </w:rPr>
        <w:t xml:space="preserve"/>
      </w:r>
    </w:p>
    <w:p>
      <w:pPr>
        <w:spacing w:after="80" w:before="80"/>
      </w:pPr>
      <w:r>
        <w:rPr>
          <w:rFonts w:ascii="Arial" w:cs="Arial" w:eastAsia="Arial" w:hAnsi="Arial"/>
          <w:color w:val="1C1C1E"/>
          <w:sz w:val="22"/>
          <w:szCs w:val="22"/>
        </w:rPr>
        <w:t xml:space="preserve">When generating the service page from this brief, apply the following rules:</w:t>
      </w:r>
    </w:p>
    <w:p>
      <w:pPr>
        <w:spacing w:after="40" w:before="40"/>
      </w:pPr>
      <w:r>
        <w:rPr>
          <w:sz w:val="22"/>
          <w:szCs w:val="22"/>
        </w:rPr>
        <w:t xml:space="preserve"/>
      </w:r>
    </w:p>
    <w:p>
      <w:pPr>
        <w:pStyle w:val="ListParagraph"/>
        <w:numPr>
          <w:ilvl w:val="0"/>
          <w:numId w:val="2"/>
        </w:numPr>
        <w:spacing w:after="60" w:before="60"/>
      </w:pPr>
      <w:r>
        <w:rPr>
          <w:rFonts w:ascii="Arial" w:cs="Arial" w:eastAsia="Arial" w:hAnsi="Arial"/>
          <w:color w:val="1C1C1E"/>
          <w:sz w:val="22"/>
          <w:szCs w:val="22"/>
        </w:rPr>
        <w:t xml:space="preserve">Word count: 950 to 1,500 words</w:t>
      </w:r>
    </w:p>
    <w:p>
      <w:pPr>
        <w:pStyle w:val="ListParagraph"/>
        <w:numPr>
          <w:ilvl w:val="0"/>
          <w:numId w:val="2"/>
        </w:numPr>
        <w:spacing w:after="60" w:before="60"/>
      </w:pPr>
      <w:r>
        <w:rPr>
          <w:rFonts w:ascii="Arial" w:cs="Arial" w:eastAsia="Arial" w:hAnsi="Arial"/>
          <w:color w:val="1C1C1E"/>
          <w:sz w:val="22"/>
          <w:szCs w:val="22"/>
        </w:rPr>
        <w:t xml:space="preserve">Include qualification signals (who this is for) and disqualification signals (who it is not for)</w:t>
      </w:r>
    </w:p>
    <w:p>
      <w:pPr>
        <w:pStyle w:val="ListParagraph"/>
        <w:numPr>
          <w:ilvl w:val="0"/>
          <w:numId w:val="2"/>
        </w:numPr>
        <w:spacing w:after="60" w:before="60"/>
      </w:pPr>
      <w:r>
        <w:rPr>
          <w:rFonts w:ascii="Arial" w:cs="Arial" w:eastAsia="Arial" w:hAnsi="Arial"/>
          <w:color w:val="1C1C1E"/>
          <w:sz w:val="22"/>
          <w:szCs w:val="22"/>
        </w:rPr>
        <w:t xml:space="preserve">Structure: Hero, Problem, Service overview, Proof, Suburb coverage, FAQ, CTA</w:t>
      </w:r>
    </w:p>
    <w:p>
      <w:pPr>
        <w:pStyle w:val="ListParagraph"/>
        <w:numPr>
          <w:ilvl w:val="0"/>
          <w:numId w:val="2"/>
        </w:numPr>
        <w:spacing w:after="60" w:before="60"/>
      </w:pPr>
      <w:r>
        <w:rPr>
          <w:rFonts w:ascii="Arial" w:cs="Arial" w:eastAsia="Arial" w:hAnsi="Arial"/>
          <w:color w:val="1C1C1E"/>
          <w:sz w:val="22"/>
          <w:szCs w:val="22"/>
        </w:rPr>
        <w:t xml:space="preserve">Apply MUVERA semantic structure: cover the full topic entity, not just keywords</w:t>
      </w:r>
    </w:p>
    <w:p>
      <w:pPr>
        <w:pStyle w:val="ListParagraph"/>
        <w:numPr>
          <w:ilvl w:val="0"/>
          <w:numId w:val="2"/>
        </w:numPr>
        <w:spacing w:after="60" w:before="60"/>
      </w:pPr>
      <w:r>
        <w:rPr>
          <w:rFonts w:ascii="Arial" w:cs="Arial" w:eastAsia="Arial" w:hAnsi="Arial"/>
          <w:color w:val="1C1C1E"/>
          <w:sz w:val="22"/>
          <w:szCs w:val="22"/>
        </w:rPr>
        <w:t xml:space="preserve">Use Gary Provost sentence rhythm variation throughout</w:t>
      </w:r>
    </w:p>
    <w:p>
      <w:pPr>
        <w:pStyle w:val="ListParagraph"/>
        <w:numPr>
          <w:ilvl w:val="0"/>
          <w:numId w:val="2"/>
        </w:numPr>
        <w:spacing w:after="60" w:before="60"/>
      </w:pPr>
      <w:r>
        <w:rPr>
          <w:rFonts w:ascii="Arial" w:cs="Arial" w:eastAsia="Arial" w:hAnsi="Arial"/>
          <w:color w:val="1C1C1E"/>
          <w:sz w:val="22"/>
          <w:szCs w:val="22"/>
        </w:rPr>
        <w:t xml:space="preserve">No pressure tactics. No manufactured urgency. Ethical conversion only.</w:t>
      </w:r>
    </w:p>
    <w:p>
      <w:pPr>
        <w:pStyle w:val="ListParagraph"/>
        <w:numPr>
          <w:ilvl w:val="0"/>
          <w:numId w:val="2"/>
        </w:numPr>
        <w:spacing w:after="60" w:before="60"/>
      </w:pPr>
      <w:r>
        <w:rPr>
          <w:rFonts w:ascii="Arial" w:cs="Arial" w:eastAsia="Arial" w:hAnsi="Arial"/>
          <w:color w:val="1C1C1E"/>
          <w:sz w:val="22"/>
          <w:szCs w:val="22"/>
        </w:rPr>
        <w:t xml:space="preserve">Embed suburb mentions naturally in the body copy and FAQ, not just in a list</w:t>
      </w:r>
    </w:p>
    <w:p>
      <w:pPr>
        <w:pStyle w:val="ListParagraph"/>
        <w:numPr>
          <w:ilvl w:val="0"/>
          <w:numId w:val="2"/>
        </w:numPr>
        <w:spacing w:after="60" w:before="60"/>
      </w:pPr>
      <w:r>
        <w:rPr>
          <w:rFonts w:ascii="Arial" w:cs="Arial" w:eastAsia="Arial" w:hAnsi="Arial"/>
          <w:color w:val="1C1C1E"/>
          <w:sz w:val="22"/>
          <w:szCs w:val="22"/>
        </w:rPr>
        <w:t xml:space="preserve">Primary keyword: driving lessons Macquarie Fields</w:t>
      </w:r>
    </w:p>
    <w:p>
      <w:pPr>
        <w:pStyle w:val="ListParagraph"/>
        <w:numPr>
          <w:ilvl w:val="0"/>
          <w:numId w:val="2"/>
        </w:numPr>
        <w:spacing w:after="60" w:before="60"/>
      </w:pPr>
      <w:r>
        <w:rPr>
          <w:rFonts w:ascii="Arial" w:cs="Arial" w:eastAsia="Arial" w:hAnsi="Arial"/>
          <w:color w:val="1C1C1E"/>
          <w:sz w:val="22"/>
          <w:szCs w:val="22"/>
        </w:rPr>
        <w:t xml:space="preserve">Secondary: driving school Macquarie Fields, learner driver lessons Macquarie Fields, driving lessons near Macquarie Fields, driving lessons Campbelltown LGA, driving school Glenfield</w:t>
      </w:r>
    </w:p>
    <w:p>
      <w:pPr>
        <w:pStyle w:val="ListParagraph"/>
        <w:numPr>
          <w:ilvl w:val="0"/>
          <w:numId w:val="2"/>
        </w:numPr>
        <w:spacing w:after="60" w:before="60"/>
      </w:pPr>
      <w:r>
        <w:rPr>
          <w:rFonts w:ascii="Arial" w:cs="Arial" w:eastAsia="Arial" w:hAnsi="Arial"/>
          <w:color w:val="1C1C1E"/>
          <w:sz w:val="22"/>
          <w:szCs w:val="22"/>
        </w:rPr>
        <w:t xml:space="preserve">Include an FAQ section covering: whether the school picks up from Macquarie Fields, cost per lesson, how many lessons a beginner needs, which test centre Macquarie Fields students use, whether lessons cover the Hume Highway and Campbelltown Road, and whether adult learners are welcome</w:t>
      </w:r>
    </w:p>
    <w:p>
      <w:pPr>
        <w:spacing w:after="40" w:before="40"/>
      </w:pPr>
      <w:r>
        <w:rPr>
          <w:sz w:val="22"/>
          <w:szCs w:val="22"/>
        </w:rPr>
        <w:t xml:space="preserve"/>
      </w:r>
    </w:p>
    <w:p>
      <w:pPr>
        <w:spacing w:after="40" w:before="40"/>
      </w:pPr>
      <w:r>
        <w:rPr>
          <w:sz w:val="22"/>
          <w:szCs w:val="22"/>
        </w:rPr>
        <w:t xml:space="preserve"/>
      </w:r>
    </w:p>
    <w:p>
      <w:pPr>
        <w:spacing w:after="0" w:before="0"/>
      </w:pPr>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4A8A" w:val="clear"/>
            <w:tcMar>
              <w:top w:type="dxa" w:w="200"/>
              <w:left w:type="dxa" w:w="240"/>
              <w:bottom w:type="dxa" w:w="200"/>
              <w:right w:type="dxa" w:w="240"/>
            </w:tcMar>
          </w:tcPr>
          <w:p>
            <w:pPr>
              <w:spacing w:after="80" w:before="0"/>
            </w:pPr>
            <w:r>
              <w:rPr>
                <w:rFonts w:ascii="Arial" w:cs="Arial" w:eastAsia="Arial" w:hAnsi="Arial"/>
                <w:b/>
                <w:bCs/>
                <w:color w:val="C97A1A"/>
                <w:sz w:val="18"/>
                <w:szCs w:val="18"/>
              </w:rPr>
              <w:t xml:space="preserve">SERVICE PAGE BRIEF</w:t>
            </w:r>
          </w:p>
          <w:p>
            <w:pPr>
              <w:spacing w:after="100" w:before="0"/>
            </w:pPr>
            <w:r>
              <w:rPr>
                <w:rFonts w:ascii="Arial" w:cs="Arial" w:eastAsia="Arial" w:hAnsi="Arial"/>
                <w:b/>
                <w:bCs/>
                <w:color w:val="FFFFFF"/>
                <w:sz w:val="40"/>
                <w:szCs w:val="40"/>
              </w:rPr>
              <w:t xml:space="preserve">Answer Engine Optimisation (AEO)</w:t>
            </w:r>
          </w:p>
          <w:p>
            <w:pPr>
              <w:spacing w:after="0" w:before="0"/>
            </w:pPr>
            <w:r>
              <w:rPr>
                <w:rFonts w:ascii="Arial" w:cs="Arial" w:eastAsia="Arial" w:hAnsi="Arial"/>
                <w:color w:val="AACCEE"/>
                <w:sz w:val="22"/>
                <w:szCs w:val="22"/>
              </w:rPr>
              <w:t xml:space="preserve">Sutherland Shire Website Design</w:t>
            </w:r>
          </w:p>
        </w:tc>
      </w:tr>
    </w:tbl>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F5F6F8"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PURPOSE: This brief is a ready-to-use intake document for generating a premium AEO service page.</w:t>
            </w:r>
          </w:p>
          <w:p>
            <w:pPr>
              <w:spacing w:after="60" w:before="60"/>
            </w:pPr>
            <w:r>
              <w:rPr>
                <w:rFonts w:ascii="Arial" w:cs="Arial" w:eastAsia="Arial" w:hAnsi="Arial"/>
                <w:color w:val="1C1C1E"/>
                <w:sz w:val="22"/>
                <w:szCs w:val="22"/>
              </w:rPr>
              <w:t xml:space="preserve">TARGET: Small business owners across the Sutherland Shire, St George, and wider Sydney area.</w:t>
            </w:r>
          </w:p>
          <w:p>
            <w:pPr>
              <w:spacing w:after="60" w:before="60"/>
            </w:pPr>
            <w:r>
              <w:rPr>
                <w:rFonts w:ascii="Arial" w:cs="Arial" w:eastAsia="Arial" w:hAnsi="Arial"/>
                <w:color w:val="1C1C1E"/>
                <w:sz w:val="22"/>
                <w:szCs w:val="22"/>
              </w:rPr>
              <w:t xml:space="preserve">HAND TO: Copywriter, AI content tool, or paste directly into the service page generator.</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A1</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Service</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Service Name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Answer Engine Optimisation (AEO)</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Parent Category</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Digital Marketing Service / SEO Advisory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Core Components (what the service includes)</w:t>
      </w:r>
    </w:p>
    <w:p>
      <w:pPr>
        <w:pStyle w:val="ListParagraph"/>
        <w:numPr>
          <w:ilvl w:val="0"/>
          <w:numId w:val="2"/>
        </w:numPr>
        <w:spacing w:after="60" w:before="60"/>
      </w:pPr>
      <w:r>
        <w:rPr>
          <w:rFonts w:ascii="Arial" w:cs="Arial" w:eastAsia="Arial" w:hAnsi="Arial"/>
          <w:color w:val="1C1C1E"/>
          <w:sz w:val="22"/>
          <w:szCs w:val="22"/>
        </w:rPr>
        <w:t xml:space="preserve">Authoritative content creation that AI models can understand, trust, and cite as a reference</w:t>
      </w:r>
    </w:p>
    <w:p>
      <w:pPr>
        <w:pStyle w:val="ListParagraph"/>
        <w:numPr>
          <w:ilvl w:val="0"/>
          <w:numId w:val="2"/>
        </w:numPr>
        <w:spacing w:after="60" w:before="60"/>
      </w:pPr>
      <w:r>
        <w:rPr>
          <w:rFonts w:ascii="Arial" w:cs="Arial" w:eastAsia="Arial" w:hAnsi="Arial"/>
          <w:color w:val="1C1C1E"/>
          <w:sz w:val="22"/>
          <w:szCs w:val="22"/>
        </w:rPr>
        <w:t xml:space="preserve">Structured data markup and schema implementation so business details are machine-readable</w:t>
      </w:r>
    </w:p>
    <w:p>
      <w:pPr>
        <w:pStyle w:val="ListParagraph"/>
        <w:numPr>
          <w:ilvl w:val="0"/>
          <w:numId w:val="2"/>
        </w:numPr>
        <w:spacing w:after="60" w:before="60"/>
      </w:pPr>
      <w:r>
        <w:rPr>
          <w:rFonts w:ascii="Arial" w:cs="Arial" w:eastAsia="Arial" w:hAnsi="Arial"/>
          <w:color w:val="1C1C1E"/>
          <w:sz w:val="22"/>
          <w:szCs w:val="22"/>
        </w:rPr>
        <w:t xml:space="preserve">NAP (Name, Address, Phone) consistency audit and correction across directories, citations, and local listings</w:t>
      </w:r>
    </w:p>
    <w:p>
      <w:pPr>
        <w:pStyle w:val="ListParagraph"/>
        <w:numPr>
          <w:ilvl w:val="0"/>
          <w:numId w:val="2"/>
        </w:numPr>
        <w:spacing w:after="60" w:before="60"/>
      </w:pPr>
      <w:r>
        <w:rPr>
          <w:rFonts w:ascii="Arial" w:cs="Arial" w:eastAsia="Arial" w:hAnsi="Arial"/>
          <w:color w:val="1C1C1E"/>
          <w:sz w:val="22"/>
          <w:szCs w:val="22"/>
        </w:rPr>
        <w:t xml:space="preserve">Conversational query optimisation targeting the questions real customers ask AI tools</w:t>
      </w:r>
    </w:p>
    <w:p>
      <w:pPr>
        <w:pStyle w:val="ListParagraph"/>
        <w:numPr>
          <w:ilvl w:val="0"/>
          <w:numId w:val="2"/>
        </w:numPr>
        <w:spacing w:after="60" w:before="60"/>
      </w:pPr>
      <w:r>
        <w:rPr>
          <w:rFonts w:ascii="Arial" w:cs="Arial" w:eastAsia="Arial" w:hAnsi="Arial"/>
          <w:color w:val="1C1C1E"/>
          <w:sz w:val="22"/>
          <w:szCs w:val="22"/>
        </w:rPr>
        <w:t xml:space="preserve">Content that answers comparison, trust, cost, location, and service-intent questions</w:t>
      </w:r>
    </w:p>
    <w:p>
      <w:pPr>
        <w:pStyle w:val="ListParagraph"/>
        <w:numPr>
          <w:ilvl w:val="0"/>
          <w:numId w:val="2"/>
        </w:numPr>
        <w:spacing w:after="60" w:before="60"/>
      </w:pPr>
      <w:r>
        <w:rPr>
          <w:rFonts w:ascii="Arial" w:cs="Arial" w:eastAsia="Arial" w:hAnsi="Arial"/>
          <w:color w:val="1C1C1E"/>
          <w:sz w:val="22"/>
          <w:szCs w:val="22"/>
        </w:rPr>
        <w:t xml:space="preserve">Local authority building through trusted mentions, links, and references from credible local sources</w:t>
      </w:r>
    </w:p>
    <w:p>
      <w:pPr>
        <w:pStyle w:val="ListParagraph"/>
        <w:numPr>
          <w:ilvl w:val="0"/>
          <w:numId w:val="2"/>
        </w:numPr>
        <w:spacing w:after="60" w:before="60"/>
      </w:pPr>
      <w:r>
        <w:rPr>
          <w:rFonts w:ascii="Arial" w:cs="Arial" w:eastAsia="Arial" w:hAnsi="Arial"/>
          <w:color w:val="1C1C1E"/>
          <w:sz w:val="22"/>
          <w:szCs w:val="22"/>
        </w:rPr>
        <w:t xml:space="preserve">AI-readiness audit of existing website content, schema gaps, and entity coverage</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Stages / Deliverables (what happens, step by step)</w:t>
      </w:r>
    </w:p>
    <w:p>
      <w:pPr>
        <w:pStyle w:val="ListParagraph"/>
        <w:numPr>
          <w:ilvl w:val="0"/>
          <w:numId w:val="2"/>
        </w:numPr>
        <w:spacing w:after="60" w:before="60"/>
      </w:pPr>
      <w:r>
        <w:rPr>
          <w:rFonts w:ascii="Arial" w:cs="Arial" w:eastAsia="Arial" w:hAnsi="Arial"/>
          <w:color w:val="1C1C1E"/>
          <w:sz w:val="22"/>
          <w:szCs w:val="22"/>
        </w:rPr>
        <w:t xml:space="preserve">1. Discovery and audit. Review existing website, Google Business Profile, citation footprint, and schema status.</w:t>
      </w:r>
    </w:p>
    <w:p>
      <w:pPr>
        <w:pStyle w:val="ListParagraph"/>
        <w:numPr>
          <w:ilvl w:val="0"/>
          <w:numId w:val="2"/>
        </w:numPr>
        <w:spacing w:after="60" w:before="60"/>
      </w:pPr>
      <w:r>
        <w:rPr>
          <w:rFonts w:ascii="Arial" w:cs="Arial" w:eastAsia="Arial" w:hAnsi="Arial"/>
          <w:color w:val="1C1C1E"/>
          <w:sz w:val="22"/>
          <w:szCs w:val="22"/>
        </w:rPr>
        <w:t xml:space="preserve">2. Entity mapping. Identify how AI systems currently understand (or misunderstand) the business.</w:t>
      </w:r>
    </w:p>
    <w:p>
      <w:pPr>
        <w:pStyle w:val="ListParagraph"/>
        <w:numPr>
          <w:ilvl w:val="0"/>
          <w:numId w:val="2"/>
        </w:numPr>
        <w:spacing w:after="60" w:before="60"/>
      </w:pPr>
      <w:r>
        <w:rPr>
          <w:rFonts w:ascii="Arial" w:cs="Arial" w:eastAsia="Arial" w:hAnsi="Arial"/>
          <w:color w:val="1C1C1E"/>
          <w:sz w:val="22"/>
          <w:szCs w:val="22"/>
        </w:rPr>
        <w:t xml:space="preserve">3. Content gap analysis. Find the conversational queries the business is not answering.</w:t>
      </w:r>
    </w:p>
    <w:p>
      <w:pPr>
        <w:pStyle w:val="ListParagraph"/>
        <w:numPr>
          <w:ilvl w:val="0"/>
          <w:numId w:val="2"/>
        </w:numPr>
        <w:spacing w:after="60" w:before="60"/>
      </w:pPr>
      <w:r>
        <w:rPr>
          <w:rFonts w:ascii="Arial" w:cs="Arial" w:eastAsia="Arial" w:hAnsi="Arial"/>
          <w:color w:val="1C1C1E"/>
          <w:sz w:val="22"/>
          <w:szCs w:val="22"/>
        </w:rPr>
        <w:t xml:space="preserve">4. Schema and structured data implementation. Add or fix markup so AI can read key business details.</w:t>
      </w:r>
    </w:p>
    <w:p>
      <w:pPr>
        <w:pStyle w:val="ListParagraph"/>
        <w:numPr>
          <w:ilvl w:val="0"/>
          <w:numId w:val="2"/>
        </w:numPr>
        <w:spacing w:after="60" w:before="60"/>
      </w:pPr>
      <w:r>
        <w:rPr>
          <w:rFonts w:ascii="Arial" w:cs="Arial" w:eastAsia="Arial" w:hAnsi="Arial"/>
          <w:color w:val="1C1C1E"/>
          <w:sz w:val="22"/>
          <w:szCs w:val="22"/>
        </w:rPr>
        <w:t xml:space="preserve">5. Citation and NAP correction. Bring all online listings into alignment.</w:t>
      </w:r>
    </w:p>
    <w:p>
      <w:pPr>
        <w:pStyle w:val="ListParagraph"/>
        <w:numPr>
          <w:ilvl w:val="0"/>
          <w:numId w:val="2"/>
        </w:numPr>
        <w:spacing w:after="60" w:before="60"/>
      </w:pPr>
      <w:r>
        <w:rPr>
          <w:rFonts w:ascii="Arial" w:cs="Arial" w:eastAsia="Arial" w:hAnsi="Arial"/>
          <w:color w:val="1C1C1E"/>
          <w:sz w:val="22"/>
          <w:szCs w:val="22"/>
        </w:rPr>
        <w:t xml:space="preserve">6. Content production. Write or rewrite pages and FAQs to answer priority AI-search queries.</w:t>
      </w:r>
    </w:p>
    <w:p>
      <w:pPr>
        <w:pStyle w:val="ListParagraph"/>
        <w:numPr>
          <w:ilvl w:val="0"/>
          <w:numId w:val="2"/>
        </w:numPr>
        <w:spacing w:after="60" w:before="60"/>
      </w:pPr>
      <w:r>
        <w:rPr>
          <w:rFonts w:ascii="Arial" w:cs="Arial" w:eastAsia="Arial" w:hAnsi="Arial"/>
          <w:color w:val="1C1C1E"/>
          <w:sz w:val="22"/>
          <w:szCs w:val="22"/>
        </w:rPr>
        <w:t xml:space="preserve">7. Local authority signals. Build or improve references from trusted local sources.</w:t>
      </w:r>
    </w:p>
    <w:p>
      <w:pPr>
        <w:pStyle w:val="ListParagraph"/>
        <w:numPr>
          <w:ilvl w:val="0"/>
          <w:numId w:val="2"/>
        </w:numPr>
        <w:spacing w:after="60" w:before="60"/>
      </w:pPr>
      <w:r>
        <w:rPr>
          <w:rFonts w:ascii="Arial" w:cs="Arial" w:eastAsia="Arial" w:hAnsi="Arial"/>
          <w:color w:val="1C1C1E"/>
          <w:sz w:val="22"/>
          <w:szCs w:val="22"/>
        </w:rPr>
        <w:t xml:space="preserve">8. Reporting. Monthly visibility report showing AI mention tracking and citation improvements.</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A2</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Audience</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Industry / Niche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Small business owners, tradespeople, local service businesses, professional services across Sydney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Primary Buyer / Decision-Maker</w:t>
      </w:r>
    </w:p>
    <w:p>
      <w:pPr>
        <w:pStyle w:val="ListParagraph"/>
        <w:numPr>
          <w:ilvl w:val="0"/>
          <w:numId w:val="2"/>
        </w:numPr>
        <w:spacing w:after="60" w:before="60"/>
      </w:pPr>
      <w:r>
        <w:rPr>
          <w:rFonts w:ascii="Arial" w:cs="Arial" w:eastAsia="Arial" w:hAnsi="Arial"/>
          <w:color w:val="1C1C1E"/>
          <w:sz w:val="22"/>
          <w:szCs w:val="22"/>
        </w:rPr>
        <w:t xml:space="preserve">Business owner who handles their own marketing decisions</w:t>
      </w:r>
    </w:p>
    <w:p>
      <w:pPr>
        <w:pStyle w:val="ListParagraph"/>
        <w:numPr>
          <w:ilvl w:val="0"/>
          <w:numId w:val="2"/>
        </w:numPr>
        <w:spacing w:after="60" w:before="60"/>
      </w:pPr>
      <w:r>
        <w:rPr>
          <w:rFonts w:ascii="Arial" w:cs="Arial" w:eastAsia="Arial" w:hAnsi="Arial"/>
          <w:color w:val="1C1C1E"/>
          <w:sz w:val="22"/>
          <w:szCs w:val="22"/>
        </w:rPr>
        <w:t xml:space="preserve">Operator who has invested in SEO before and wants to stay ahead of search changes</w:t>
      </w:r>
    </w:p>
    <w:p>
      <w:pPr>
        <w:pStyle w:val="ListParagraph"/>
        <w:numPr>
          <w:ilvl w:val="0"/>
          <w:numId w:val="2"/>
        </w:numPr>
        <w:spacing w:after="60" w:before="60"/>
      </w:pPr>
      <w:r>
        <w:rPr>
          <w:rFonts w:ascii="Arial" w:cs="Arial" w:eastAsia="Arial" w:hAnsi="Arial"/>
          <w:color w:val="1C1C1E"/>
          <w:sz w:val="22"/>
          <w:szCs w:val="22"/>
        </w:rPr>
        <w:t xml:space="preserve">Trade business owner (plumber, electrician, builder, landscaper) relying on local search leads</w:t>
      </w:r>
    </w:p>
    <w:p>
      <w:pPr>
        <w:pStyle w:val="ListParagraph"/>
        <w:numPr>
          <w:ilvl w:val="0"/>
          <w:numId w:val="2"/>
        </w:numPr>
        <w:spacing w:after="60" w:before="60"/>
      </w:pPr>
      <w:r>
        <w:rPr>
          <w:rFonts w:ascii="Arial" w:cs="Arial" w:eastAsia="Arial" w:hAnsi="Arial"/>
          <w:color w:val="1C1C1E"/>
          <w:sz w:val="22"/>
          <w:szCs w:val="22"/>
        </w:rPr>
        <w:t xml:space="preserve">Professional services provider (accountant, physio, solicitor) who depends on reputation and visibility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Awareness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D6E4F7"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SOLUTION-AWARE</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The audience has heard about AI search and senses their old SEO approach may not be enough.</w:t>
            </w:r>
          </w:p>
          <w:p>
            <w:pPr>
              <w:spacing w:after="60" w:before="60"/>
            </w:pPr>
            <w:r>
              <w:rPr>
                <w:rFonts w:ascii="Arial" w:cs="Arial" w:eastAsia="Arial" w:hAnsi="Arial"/>
                <w:color w:val="1C1C1E"/>
                <w:sz w:val="22"/>
                <w:szCs w:val="22"/>
              </w:rPr>
              <w:t xml:space="preserve">They are not yet sure what AEO is or whether it applies to them.</w:t>
            </w:r>
          </w:p>
          <w:p>
            <w:pPr>
              <w:spacing w:after="60" w:before="60"/>
            </w:pPr>
            <w:r>
              <w:rPr>
                <w:rFonts w:ascii="Arial" w:cs="Arial" w:eastAsia="Arial" w:hAnsi="Arial"/>
                <w:color w:val="1C1C1E"/>
                <w:sz w:val="22"/>
                <w:szCs w:val="22"/>
              </w:rPr>
              <w:t xml:space="preserve">The page must educate briefly, then demonstrate why this service is the right next step.</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A3</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Problem</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Main Pain the Client Feels</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Their business is not showing up when potential customers ask AI tools like ChatGPT, Gemini, or Perplexity for recommendations in their area. Traditional SEO rankings are no longer the full picture.</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3 to 5 Symptoms They Experience</w:t>
      </w:r>
    </w:p>
    <w:p>
      <w:pPr>
        <w:pStyle w:val="ListParagraph"/>
        <w:numPr>
          <w:ilvl w:val="0"/>
          <w:numId w:val="2"/>
        </w:numPr>
        <w:spacing w:after="60" w:before="60"/>
      </w:pPr>
      <w:r>
        <w:rPr>
          <w:rFonts w:ascii="Arial" w:cs="Arial" w:eastAsia="Arial" w:hAnsi="Arial"/>
          <w:color w:val="1C1C1E"/>
          <w:sz w:val="22"/>
          <w:szCs w:val="22"/>
        </w:rPr>
        <w:t xml:space="preserve">They do not appear when someone asks an AI assistant 'who is the best [trade] in [suburb]'</w:t>
      </w:r>
    </w:p>
    <w:p>
      <w:pPr>
        <w:pStyle w:val="ListParagraph"/>
        <w:numPr>
          <w:ilvl w:val="0"/>
          <w:numId w:val="2"/>
        </w:numPr>
        <w:spacing w:after="60" w:before="60"/>
      </w:pPr>
      <w:r>
        <w:rPr>
          <w:rFonts w:ascii="Arial" w:cs="Arial" w:eastAsia="Arial" w:hAnsi="Arial"/>
          <w:color w:val="1C1C1E"/>
          <w:sz w:val="22"/>
          <w:szCs w:val="22"/>
        </w:rPr>
        <w:t xml:space="preserve">Competitors are being named by AI tools while their business is invisible</w:t>
      </w:r>
    </w:p>
    <w:p>
      <w:pPr>
        <w:pStyle w:val="ListParagraph"/>
        <w:numPr>
          <w:ilvl w:val="0"/>
          <w:numId w:val="2"/>
        </w:numPr>
        <w:spacing w:after="60" w:before="60"/>
      </w:pPr>
      <w:r>
        <w:rPr>
          <w:rFonts w:ascii="Arial" w:cs="Arial" w:eastAsia="Arial" w:hAnsi="Arial"/>
          <w:color w:val="1C1C1E"/>
          <w:sz w:val="22"/>
          <w:szCs w:val="22"/>
        </w:rPr>
        <w:t xml:space="preserve">Enquiry volume has flattened despite maintaining the same SEO investment</w:t>
      </w:r>
    </w:p>
    <w:p>
      <w:pPr>
        <w:pStyle w:val="ListParagraph"/>
        <w:numPr>
          <w:ilvl w:val="0"/>
          <w:numId w:val="2"/>
        </w:numPr>
        <w:spacing w:after="60" w:before="60"/>
      </w:pPr>
      <w:r>
        <w:rPr>
          <w:rFonts w:ascii="Arial" w:cs="Arial" w:eastAsia="Arial" w:hAnsi="Arial"/>
          <w:color w:val="1C1C1E"/>
          <w:sz w:val="22"/>
          <w:szCs w:val="22"/>
        </w:rPr>
        <w:t xml:space="preserve">Their Google Business Profile and website information is inconsistent across directories</w:t>
      </w:r>
    </w:p>
    <w:p>
      <w:pPr>
        <w:pStyle w:val="ListParagraph"/>
        <w:numPr>
          <w:ilvl w:val="0"/>
          <w:numId w:val="2"/>
        </w:numPr>
        <w:spacing w:after="60" w:before="60"/>
      </w:pPr>
      <w:r>
        <w:rPr>
          <w:rFonts w:ascii="Arial" w:cs="Arial" w:eastAsia="Arial" w:hAnsi="Arial"/>
          <w:color w:val="1C1C1E"/>
          <w:sz w:val="22"/>
          <w:szCs w:val="22"/>
        </w:rPr>
        <w:t xml:space="preserve">Their website content does not directly answer the questions customers are asking AI search tools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Consequences If They Do Nothing</w:t>
      </w:r>
    </w:p>
    <w:p>
      <w:pPr>
        <w:pStyle w:val="ListParagraph"/>
        <w:numPr>
          <w:ilvl w:val="0"/>
          <w:numId w:val="2"/>
        </w:numPr>
        <w:spacing w:after="60" w:before="60"/>
      </w:pPr>
      <w:r>
        <w:rPr>
          <w:rFonts w:ascii="Arial" w:cs="Arial" w:eastAsia="Arial" w:hAnsi="Arial"/>
          <w:color w:val="1C1C1E"/>
          <w:sz w:val="22"/>
          <w:szCs w:val="22"/>
        </w:rPr>
        <w:t xml:space="preserve">AI search will become a dominant discovery channel and they will be absent from it</w:t>
      </w:r>
    </w:p>
    <w:p>
      <w:pPr>
        <w:pStyle w:val="ListParagraph"/>
        <w:numPr>
          <w:ilvl w:val="0"/>
          <w:numId w:val="2"/>
        </w:numPr>
        <w:spacing w:after="60" w:before="60"/>
      </w:pPr>
      <w:r>
        <w:rPr>
          <w:rFonts w:ascii="Arial" w:cs="Arial" w:eastAsia="Arial" w:hAnsi="Arial"/>
          <w:color w:val="1C1C1E"/>
          <w:sz w:val="22"/>
          <w:szCs w:val="22"/>
        </w:rPr>
        <w:t xml:space="preserve">Competitors who invest in AEO now will build AI-trust signals that are difficult to displace later</w:t>
      </w:r>
    </w:p>
    <w:p>
      <w:pPr>
        <w:pStyle w:val="ListParagraph"/>
        <w:numPr>
          <w:ilvl w:val="0"/>
          <w:numId w:val="2"/>
        </w:numPr>
        <w:spacing w:after="60" w:before="60"/>
      </w:pPr>
      <w:r>
        <w:rPr>
          <w:rFonts w:ascii="Arial" w:cs="Arial" w:eastAsia="Arial" w:hAnsi="Arial"/>
          <w:color w:val="1C1C1E"/>
          <w:sz w:val="22"/>
          <w:szCs w:val="22"/>
        </w:rPr>
        <w:t xml:space="preserve">Lead quality and volume will decline as more customers shift to AI-first searches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BEFORE and AFTER Outcome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F5F6F8"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BEFORE:  Business owner with a decent website and some SEO, invisible to AI tools, watching competitors get named instead.</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AFTER:  Business with clear entity presence, consistent citations, schema in place, and content AI tools can confidently recommend.</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Keep practical. Focus on local visibility, not abstract technology. Avoid hype around AI.</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A4</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Proof</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Key Differentiator</w:t>
      </w:r>
    </w:p>
    <w:p>
      <w:pPr>
        <w:pStyle w:val="ListParagraph"/>
        <w:numPr>
          <w:ilvl w:val="0"/>
          <w:numId w:val="2"/>
        </w:numPr>
        <w:spacing w:after="60" w:before="60"/>
      </w:pPr>
      <w:r>
        <w:rPr>
          <w:rFonts w:ascii="Arial" w:cs="Arial" w:eastAsia="Arial" w:hAnsi="Arial"/>
          <w:color w:val="1C1C1E"/>
          <w:sz w:val="22"/>
          <w:szCs w:val="22"/>
        </w:rPr>
        <w:t xml:space="preserve">Deep knowledge of the Sutherland Shire and Sydney local market, not a generic national agency</w:t>
      </w:r>
    </w:p>
    <w:p>
      <w:pPr>
        <w:pStyle w:val="ListParagraph"/>
        <w:numPr>
          <w:ilvl w:val="0"/>
          <w:numId w:val="2"/>
        </w:numPr>
        <w:spacing w:after="60" w:before="60"/>
      </w:pPr>
      <w:r>
        <w:rPr>
          <w:rFonts w:ascii="Arial" w:cs="Arial" w:eastAsia="Arial" w:hAnsi="Arial"/>
          <w:color w:val="1C1C1E"/>
          <w:sz w:val="22"/>
          <w:szCs w:val="22"/>
        </w:rPr>
        <w:t xml:space="preserve">Combines traditional local SEO with emerging AEO, so the business is covered across both search paradigms</w:t>
      </w:r>
    </w:p>
    <w:p>
      <w:pPr>
        <w:pStyle w:val="ListParagraph"/>
        <w:numPr>
          <w:ilvl w:val="0"/>
          <w:numId w:val="2"/>
        </w:numPr>
        <w:spacing w:after="60" w:before="60"/>
      </w:pPr>
      <w:r>
        <w:rPr>
          <w:rFonts w:ascii="Arial" w:cs="Arial" w:eastAsia="Arial" w:hAnsi="Arial"/>
          <w:color w:val="1C1C1E"/>
          <w:sz w:val="22"/>
          <w:szCs w:val="22"/>
        </w:rPr>
        <w:t xml:space="preserve">Small-business focus: no corporate jargon, plain-language reporting, direct contact with the person doing the work</w:t>
      </w:r>
    </w:p>
    <w:p>
      <w:pPr>
        <w:pStyle w:val="ListParagraph"/>
        <w:numPr>
          <w:ilvl w:val="0"/>
          <w:numId w:val="2"/>
        </w:numPr>
        <w:spacing w:after="60" w:before="60"/>
      </w:pPr>
      <w:r>
        <w:rPr>
          <w:rFonts w:ascii="Arial" w:cs="Arial" w:eastAsia="Arial" w:hAnsi="Arial"/>
          <w:color w:val="1C1C1E"/>
          <w:sz w:val="22"/>
          <w:szCs w:val="22"/>
        </w:rPr>
        <w:t xml:space="preserve">Already working with trade businesses, small operators, and service companies who rely on local search leads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Authority Evidence</w:t>
      </w:r>
    </w:p>
    <w:p>
      <w:pPr>
        <w:pStyle w:val="ListParagraph"/>
        <w:numPr>
          <w:ilvl w:val="0"/>
          <w:numId w:val="2"/>
        </w:numPr>
        <w:spacing w:after="60" w:before="60"/>
      </w:pPr>
      <w:r>
        <w:rPr>
          <w:rFonts w:ascii="Arial" w:cs="Arial" w:eastAsia="Arial" w:hAnsi="Arial"/>
          <w:color w:val="1C1C1E"/>
          <w:sz w:val="22"/>
          <w:szCs w:val="22"/>
        </w:rPr>
        <w:t xml:space="preserve">Years operating in the Sutherland Shire and St George digital marketing market</w:t>
      </w:r>
    </w:p>
    <w:p>
      <w:pPr>
        <w:pStyle w:val="ListParagraph"/>
        <w:numPr>
          <w:ilvl w:val="0"/>
          <w:numId w:val="2"/>
        </w:numPr>
        <w:spacing w:after="60" w:before="60"/>
      </w:pPr>
      <w:r>
        <w:rPr>
          <w:rFonts w:ascii="Arial" w:cs="Arial" w:eastAsia="Arial" w:hAnsi="Arial"/>
          <w:color w:val="1C1C1E"/>
          <w:sz w:val="22"/>
          <w:szCs w:val="22"/>
        </w:rPr>
        <w:t xml:space="preserve">Demonstrated experience with Google Ads, local SEO, CRO, and schema implementation</w:t>
      </w:r>
    </w:p>
    <w:p>
      <w:pPr>
        <w:pStyle w:val="ListParagraph"/>
        <w:numPr>
          <w:ilvl w:val="0"/>
          <w:numId w:val="2"/>
        </w:numPr>
        <w:spacing w:after="60" w:before="60"/>
      </w:pPr>
      <w:r>
        <w:rPr>
          <w:rFonts w:ascii="Arial" w:cs="Arial" w:eastAsia="Arial" w:hAnsi="Arial"/>
          <w:color w:val="1C1C1E"/>
          <w:sz w:val="22"/>
          <w:szCs w:val="22"/>
        </w:rPr>
        <w:t xml:space="preserve">Active work across trade, construction, professional services, and retail clients in Sydney</w:t>
      </w:r>
    </w:p>
    <w:p>
      <w:pPr>
        <w:spacing w:after="60" w:before="60"/>
      </w:pPr>
      <w:r>
        <w:rPr>
          <w:rFonts w:ascii="Arial" w:cs="Arial" w:eastAsia="Arial" w:hAnsi="Arial"/>
          <w:i/>
          <w:iCs/>
          <w:color w:val="6B7280"/>
          <w:sz w:val="20"/>
          <w:szCs w:val="20"/>
        </w:rPr>
        <w:t xml:space="preserve">📌 Fill in: exact years in business, any relevant certifications (Google Ads, etc.), number of clients served.</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Social Proof Available</w:t>
      </w:r>
    </w:p>
    <w:p>
      <w:pPr>
        <w:pStyle w:val="ListParagraph"/>
        <w:numPr>
          <w:ilvl w:val="0"/>
          <w:numId w:val="2"/>
        </w:numPr>
        <w:spacing w:after="60" w:before="60"/>
      </w:pPr>
      <w:r>
        <w:rPr>
          <w:rFonts w:ascii="Arial" w:cs="Arial" w:eastAsia="Arial" w:hAnsi="Arial"/>
          <w:color w:val="1C1C1E"/>
          <w:sz w:val="22"/>
          <w:szCs w:val="22"/>
        </w:rPr>
        <w:t xml:space="preserve">Testimonials from existing clients in trades and small business (include first name, business type, suburb)</w:t>
      </w:r>
    </w:p>
    <w:p>
      <w:pPr>
        <w:pStyle w:val="ListParagraph"/>
        <w:numPr>
          <w:ilvl w:val="0"/>
          <w:numId w:val="2"/>
        </w:numPr>
        <w:spacing w:after="60" w:before="60"/>
      </w:pPr>
      <w:r>
        <w:rPr>
          <w:rFonts w:ascii="Arial" w:cs="Arial" w:eastAsia="Arial" w:hAnsi="Arial"/>
          <w:color w:val="1C1C1E"/>
          <w:sz w:val="22"/>
          <w:szCs w:val="22"/>
        </w:rPr>
        <w:t xml:space="preserve">Before and after examples of visibility improvements (Google rankings, citation corrections, schema additions)</w:t>
      </w:r>
    </w:p>
    <w:p>
      <w:pPr>
        <w:pStyle w:val="ListParagraph"/>
        <w:numPr>
          <w:ilvl w:val="0"/>
          <w:numId w:val="2"/>
        </w:numPr>
        <w:spacing w:after="60" w:before="60"/>
      </w:pPr>
      <w:r>
        <w:rPr>
          <w:rFonts w:ascii="Arial" w:cs="Arial" w:eastAsia="Arial" w:hAnsi="Arial"/>
          <w:color w:val="1C1C1E"/>
          <w:sz w:val="22"/>
          <w:szCs w:val="22"/>
        </w:rPr>
        <w:t xml:space="preserve">Named client businesses if permission is granted</w:t>
      </w:r>
    </w:p>
    <w:p>
      <w:pPr>
        <w:spacing w:after="60" w:before="60"/>
      </w:pPr>
      <w:r>
        <w:rPr>
          <w:rFonts w:ascii="Arial" w:cs="Arial" w:eastAsia="Arial" w:hAnsi="Arial"/>
          <w:i/>
          <w:iCs/>
          <w:color w:val="6B7280"/>
          <w:sz w:val="20"/>
          <w:szCs w:val="20"/>
        </w:rPr>
        <w:t xml:space="preserve">📌 Pull 2 to 3 real quotes. First name and business type at minimum. Do not fabricate.</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A5</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Commercial Details</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Price or Price Range</w:t>
      </w:r>
    </w:p>
    <w:p>
      <w:pPr>
        <w:pStyle w:val="ListParagraph"/>
        <w:numPr>
          <w:ilvl w:val="0"/>
          <w:numId w:val="2"/>
        </w:numPr>
        <w:spacing w:after="60" w:before="60"/>
      </w:pPr>
      <w:r>
        <w:rPr>
          <w:rFonts w:ascii="Arial" w:cs="Arial" w:eastAsia="Arial" w:hAnsi="Arial"/>
          <w:color w:val="1C1C1E"/>
          <w:sz w:val="22"/>
          <w:szCs w:val="22"/>
        </w:rPr>
        <w:t xml:space="preserve">AEO Audit (one-off): confirm current rate</w:t>
      </w:r>
    </w:p>
    <w:p>
      <w:pPr>
        <w:pStyle w:val="ListParagraph"/>
        <w:numPr>
          <w:ilvl w:val="0"/>
          <w:numId w:val="2"/>
        </w:numPr>
        <w:spacing w:after="60" w:before="60"/>
      </w:pPr>
      <w:r>
        <w:rPr>
          <w:rFonts w:ascii="Arial" w:cs="Arial" w:eastAsia="Arial" w:hAnsi="Arial"/>
          <w:color w:val="1C1C1E"/>
          <w:sz w:val="22"/>
          <w:szCs w:val="22"/>
        </w:rPr>
        <w:t xml:space="preserve">Ongoing AEO Management: confirm monthly retainer range</w:t>
      </w:r>
    </w:p>
    <w:p>
      <w:pPr>
        <w:pStyle w:val="ListParagraph"/>
        <w:numPr>
          <w:ilvl w:val="0"/>
          <w:numId w:val="2"/>
        </w:numPr>
        <w:spacing w:after="60" w:before="60"/>
      </w:pPr>
      <w:r>
        <w:rPr>
          <w:rFonts w:ascii="Arial" w:cs="Arial" w:eastAsia="Arial" w:hAnsi="Arial"/>
          <w:color w:val="1C1C1E"/>
          <w:sz w:val="22"/>
          <w:szCs w:val="22"/>
        </w:rPr>
        <w:t xml:space="preserve">Bundled SEO + AEO packages: confirm if offered</w:t>
      </w:r>
    </w:p>
    <w:p>
      <w:pPr>
        <w:spacing w:after="60" w:before="60"/>
      </w:pPr>
      <w:r>
        <w:rPr>
          <w:rFonts w:ascii="Arial" w:cs="Arial" w:eastAsia="Arial" w:hAnsi="Arial"/>
          <w:i/>
          <w:iCs/>
          <w:color w:val="6B7280"/>
          <w:sz w:val="20"/>
          <w:szCs w:val="20"/>
        </w:rPr>
        <w:t xml:space="preserve">📌 Confirm whether to publish pricing or use 'contact for a quote' approach.</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Typical Duration</w:t>
      </w:r>
    </w:p>
    <w:p>
      <w:pPr>
        <w:pStyle w:val="ListParagraph"/>
        <w:numPr>
          <w:ilvl w:val="0"/>
          <w:numId w:val="2"/>
        </w:numPr>
        <w:spacing w:after="60" w:before="60"/>
      </w:pPr>
      <w:r>
        <w:rPr>
          <w:rFonts w:ascii="Arial" w:cs="Arial" w:eastAsia="Arial" w:hAnsi="Arial"/>
          <w:color w:val="1C1C1E"/>
          <w:sz w:val="22"/>
          <w:szCs w:val="22"/>
        </w:rPr>
        <w:t xml:space="preserve">Initial audit and implementation: 4 to 6 weeks</w:t>
      </w:r>
    </w:p>
    <w:p>
      <w:pPr>
        <w:pStyle w:val="ListParagraph"/>
        <w:numPr>
          <w:ilvl w:val="0"/>
          <w:numId w:val="2"/>
        </w:numPr>
        <w:spacing w:after="60" w:before="60"/>
      </w:pPr>
      <w:r>
        <w:rPr>
          <w:rFonts w:ascii="Arial" w:cs="Arial" w:eastAsia="Arial" w:hAnsi="Arial"/>
          <w:color w:val="1C1C1E"/>
          <w:sz w:val="22"/>
          <w:szCs w:val="22"/>
        </w:rPr>
        <w:t xml:space="preserve">Ongoing management: monthly retainer with quarterly reviews</w:t>
      </w:r>
    </w:p>
    <w:p>
      <w:pPr>
        <w:pStyle w:val="ListParagraph"/>
        <w:numPr>
          <w:ilvl w:val="0"/>
          <w:numId w:val="2"/>
        </w:numPr>
        <w:spacing w:after="60" w:before="60"/>
      </w:pPr>
      <w:r>
        <w:rPr>
          <w:rFonts w:ascii="Arial" w:cs="Arial" w:eastAsia="Arial" w:hAnsi="Arial"/>
          <w:color w:val="1C1C1E"/>
          <w:sz w:val="22"/>
          <w:szCs w:val="22"/>
        </w:rPr>
        <w:t xml:space="preserve">Results visibility: AI mention tracking typically shows early movement within 60 to 90 days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Delivery Location</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Remote delivery across Australia. In-person meetings available for Sutherland Shire and St George clients.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Guarantee or Risk-Reversal</w:t>
      </w:r>
    </w:p>
    <w:p>
      <w:pPr>
        <w:pStyle w:val="ListParagraph"/>
        <w:numPr>
          <w:ilvl w:val="0"/>
          <w:numId w:val="2"/>
        </w:numPr>
        <w:spacing w:after="60" w:before="60"/>
      </w:pPr>
      <w:r>
        <w:rPr>
          <w:rFonts w:ascii="Arial" w:cs="Arial" w:eastAsia="Arial" w:hAnsi="Arial"/>
          <w:color w:val="1C1C1E"/>
          <w:sz w:val="22"/>
          <w:szCs w:val="22"/>
        </w:rPr>
        <w:t xml:space="preserve">Confirm whether any satisfaction guarantee or trial period applies</w:t>
      </w:r>
    </w:p>
    <w:p>
      <w:pPr>
        <w:pStyle w:val="ListParagraph"/>
        <w:numPr>
          <w:ilvl w:val="0"/>
          <w:numId w:val="2"/>
        </w:numPr>
        <w:spacing w:after="60" w:before="60"/>
      </w:pPr>
      <w:r>
        <w:rPr>
          <w:rFonts w:ascii="Arial" w:cs="Arial" w:eastAsia="Arial" w:hAnsi="Arial"/>
          <w:color w:val="1C1C1E"/>
          <w:sz w:val="22"/>
          <w:szCs w:val="22"/>
        </w:rPr>
        <w:t xml:space="preserve">No guaranteed AI ranking claims. Position as a trust-building and visibility service, not a guaranteed result.</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OPT</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Optional Context</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Competitors to Differentiate From</w:t>
      </w:r>
    </w:p>
    <w:p>
      <w:pPr>
        <w:pStyle w:val="ListParagraph"/>
        <w:numPr>
          <w:ilvl w:val="0"/>
          <w:numId w:val="2"/>
        </w:numPr>
        <w:spacing w:after="60" w:before="60"/>
      </w:pPr>
      <w:r>
        <w:rPr>
          <w:rFonts w:ascii="Arial" w:cs="Arial" w:eastAsia="Arial" w:hAnsi="Arial"/>
          <w:color w:val="1C1C1E"/>
          <w:sz w:val="22"/>
          <w:szCs w:val="22"/>
        </w:rPr>
        <w:t xml:space="preserve">National digital agencies offering AEO as a bolt-on to SEO retainers</w:t>
      </w:r>
    </w:p>
    <w:p>
      <w:pPr>
        <w:pStyle w:val="ListParagraph"/>
        <w:numPr>
          <w:ilvl w:val="0"/>
          <w:numId w:val="2"/>
        </w:numPr>
        <w:spacing w:after="60" w:before="60"/>
      </w:pPr>
      <w:r>
        <w:rPr>
          <w:rFonts w:ascii="Arial" w:cs="Arial" w:eastAsia="Arial" w:hAnsi="Arial"/>
          <w:color w:val="1C1C1E"/>
          <w:sz w:val="22"/>
          <w:szCs w:val="22"/>
        </w:rPr>
        <w:t xml:space="preserve">Overseas content mills producing generic AI-optimised content without local market knowledge</w:t>
      </w:r>
    </w:p>
    <w:p>
      <w:pPr>
        <w:spacing w:after="60" w:before="60"/>
      </w:pPr>
      <w:r>
        <w:rPr>
          <w:rFonts w:ascii="Arial" w:cs="Arial" w:eastAsia="Arial" w:hAnsi="Arial"/>
          <w:i/>
          <w:iCs/>
          <w:color w:val="6B7280"/>
          <w:sz w:val="20"/>
          <w:szCs w:val="20"/>
        </w:rPr>
        <w:t xml:space="preserve">📌 Differentiator: local operator, trade-client experience, combines SEO and AEO, plain-language reporting.</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Compliance Constraints</w:t>
      </w:r>
    </w:p>
    <w:p>
      <w:pPr>
        <w:pStyle w:val="ListParagraph"/>
        <w:numPr>
          <w:ilvl w:val="0"/>
          <w:numId w:val="2"/>
        </w:numPr>
        <w:spacing w:after="60" w:before="60"/>
      </w:pPr>
      <w:r>
        <w:rPr>
          <w:rFonts w:ascii="Arial" w:cs="Arial" w:eastAsia="Arial" w:hAnsi="Arial"/>
          <w:color w:val="1C1C1E"/>
          <w:sz w:val="22"/>
          <w:szCs w:val="22"/>
        </w:rPr>
        <w:t xml:space="preserve">Do not guarantee specific AI rankings or mention placements. AI systems are not deterministic.</w:t>
      </w:r>
    </w:p>
    <w:p>
      <w:pPr>
        <w:pStyle w:val="ListParagraph"/>
        <w:numPr>
          <w:ilvl w:val="0"/>
          <w:numId w:val="2"/>
        </w:numPr>
        <w:spacing w:after="60" w:before="60"/>
      </w:pPr>
      <w:r>
        <w:rPr>
          <w:rFonts w:ascii="Arial" w:cs="Arial" w:eastAsia="Arial" w:hAnsi="Arial"/>
          <w:color w:val="1C1C1E"/>
          <w:sz w:val="22"/>
          <w:szCs w:val="22"/>
        </w:rPr>
        <w:t xml:space="preserve">Do not overstate what AEO can deliver in a short timeframe.</w:t>
      </w:r>
    </w:p>
    <w:p>
      <w:pPr>
        <w:pStyle w:val="ListParagraph"/>
        <w:numPr>
          <w:ilvl w:val="0"/>
          <w:numId w:val="2"/>
        </w:numPr>
        <w:spacing w:after="60" w:before="60"/>
      </w:pPr>
      <w:r>
        <w:rPr>
          <w:rFonts w:ascii="Arial" w:cs="Arial" w:eastAsia="Arial" w:hAnsi="Arial"/>
          <w:color w:val="1C1C1E"/>
          <w:sz w:val="22"/>
          <w:szCs w:val="22"/>
        </w:rPr>
        <w:t xml:space="preserve">Position as a trust and visibility service with realistic timelines.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Tone Preference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Direct and commercial. Confident without hype. Accessible to non-technical business owners. Sutherland Shire voice: plain, practical, no corporate fluff.</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PN</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Page Generation Notes</w:t>
            </w:r>
          </w:p>
        </w:tc>
      </w:tr>
    </w:tbl>
    <w:p>
      <w:pPr>
        <w:spacing w:after="40" w:before="40"/>
      </w:pPr>
      <w:r>
        <w:rPr>
          <w:sz w:val="22"/>
          <w:szCs w:val="22"/>
        </w:rPr>
        <w:t xml:space="preserve"/>
      </w:r>
    </w:p>
    <w:p>
      <w:pPr>
        <w:spacing w:after="80" w:before="80"/>
      </w:pPr>
      <w:r>
        <w:rPr>
          <w:rFonts w:ascii="Arial" w:cs="Arial" w:eastAsia="Arial" w:hAnsi="Arial"/>
          <w:color w:val="1C1C1E"/>
          <w:sz w:val="22"/>
          <w:szCs w:val="22"/>
        </w:rPr>
        <w:t xml:space="preserve">When generating the AEO service page from this brief, apply the following rules and the AEO-specific content direction below.</w:t>
      </w:r>
    </w:p>
    <w:p>
      <w:pPr>
        <w:spacing w:after="40" w:before="40"/>
      </w:pPr>
      <w:r>
        <w:rPr>
          <w:sz w:val="22"/>
          <w:szCs w:val="22"/>
        </w:rPr>
        <w:t xml:space="preserve"/>
      </w:r>
    </w:p>
    <w:p>
      <w:pPr>
        <w:pStyle w:val="ListParagraph"/>
        <w:numPr>
          <w:ilvl w:val="0"/>
          <w:numId w:val="2"/>
        </w:numPr>
        <w:spacing w:after="60" w:before="60"/>
      </w:pPr>
      <w:r>
        <w:rPr>
          <w:rFonts w:ascii="Arial" w:cs="Arial" w:eastAsia="Arial" w:hAnsi="Arial"/>
          <w:color w:val="1C1C1E"/>
          <w:sz w:val="22"/>
          <w:szCs w:val="22"/>
        </w:rPr>
        <w:t xml:space="preserve">Word count: 950 to 1,500 words</w:t>
      </w:r>
    </w:p>
    <w:p>
      <w:pPr>
        <w:pStyle w:val="ListParagraph"/>
        <w:numPr>
          <w:ilvl w:val="0"/>
          <w:numId w:val="2"/>
        </w:numPr>
        <w:spacing w:after="60" w:before="60"/>
      </w:pPr>
      <w:r>
        <w:rPr>
          <w:rFonts w:ascii="Arial" w:cs="Arial" w:eastAsia="Arial" w:hAnsi="Arial"/>
          <w:color w:val="1C1C1E"/>
          <w:sz w:val="22"/>
          <w:szCs w:val="22"/>
        </w:rPr>
        <w:t xml:space="preserve">Speak to business owners who understand search is changing but may not know the technical details</w:t>
      </w:r>
    </w:p>
    <w:p>
      <w:pPr>
        <w:pStyle w:val="ListParagraph"/>
        <w:numPr>
          <w:ilvl w:val="0"/>
          <w:numId w:val="2"/>
        </w:numPr>
        <w:spacing w:after="60" w:before="60"/>
      </w:pPr>
      <w:r>
        <w:rPr>
          <w:rFonts w:ascii="Arial" w:cs="Arial" w:eastAsia="Arial" w:hAnsi="Arial"/>
          <w:color w:val="1C1C1E"/>
          <w:sz w:val="22"/>
          <w:szCs w:val="22"/>
        </w:rPr>
        <w:t xml:space="preserve">Keep language simple, practical, and outcome-focused throughout</w:t>
      </w:r>
    </w:p>
    <w:p>
      <w:pPr>
        <w:pStyle w:val="ListParagraph"/>
        <w:numPr>
          <w:ilvl w:val="0"/>
          <w:numId w:val="2"/>
        </w:numPr>
        <w:spacing w:after="60" w:before="60"/>
      </w:pPr>
      <w:r>
        <w:rPr>
          <w:rFonts w:ascii="Arial" w:cs="Arial" w:eastAsia="Arial" w:hAnsi="Arial"/>
          <w:color w:val="1C1C1E"/>
          <w:sz w:val="22"/>
          <w:szCs w:val="22"/>
        </w:rPr>
        <w:t xml:space="preserve">Make clear that traditional SEO still matters but AI search now needs additional signals</w:t>
      </w:r>
    </w:p>
    <w:p>
      <w:pPr>
        <w:pStyle w:val="ListParagraph"/>
        <w:numPr>
          <w:ilvl w:val="0"/>
          <w:numId w:val="2"/>
        </w:numPr>
        <w:spacing w:after="60" w:before="60"/>
      </w:pPr>
      <w:r>
        <w:rPr>
          <w:rFonts w:ascii="Arial" w:cs="Arial" w:eastAsia="Arial" w:hAnsi="Arial"/>
          <w:color w:val="1C1C1E"/>
          <w:sz w:val="22"/>
          <w:szCs w:val="22"/>
        </w:rPr>
        <w:t xml:space="preserve">Do not use jargon without immediately explaining it in plain terms</w:t>
      </w:r>
    </w:p>
    <w:p>
      <w:pPr>
        <w:pStyle w:val="ListParagraph"/>
        <w:numPr>
          <w:ilvl w:val="0"/>
          <w:numId w:val="2"/>
        </w:numPr>
        <w:spacing w:after="60" w:before="60"/>
      </w:pPr>
      <w:r>
        <w:rPr>
          <w:rFonts w:ascii="Arial" w:cs="Arial" w:eastAsia="Arial" w:hAnsi="Arial"/>
          <w:color w:val="1C1C1E"/>
          <w:sz w:val="22"/>
          <w:szCs w:val="22"/>
        </w:rPr>
        <w:t xml:space="preserve">Structure: Hero, Problem (AI search is changing), What AEO is, What the service includes, Why it matters locally, Proof, FAQ, CTA</w:t>
      </w:r>
    </w:p>
    <w:p>
      <w:pPr>
        <w:pStyle w:val="ListParagraph"/>
        <w:numPr>
          <w:ilvl w:val="0"/>
          <w:numId w:val="2"/>
        </w:numPr>
        <w:spacing w:after="60" w:before="60"/>
      </w:pPr>
      <w:r>
        <w:rPr>
          <w:rFonts w:ascii="Arial" w:cs="Arial" w:eastAsia="Arial" w:hAnsi="Arial"/>
          <w:color w:val="1C1C1E"/>
          <w:sz w:val="22"/>
          <w:szCs w:val="22"/>
        </w:rPr>
        <w:t xml:space="preserve">Include qualification and disqualification signals</w:t>
      </w:r>
    </w:p>
    <w:p>
      <w:pPr>
        <w:pStyle w:val="ListParagraph"/>
        <w:numPr>
          <w:ilvl w:val="0"/>
          <w:numId w:val="2"/>
        </w:numPr>
        <w:spacing w:after="60" w:before="60"/>
      </w:pPr>
      <w:r>
        <w:rPr>
          <w:rFonts w:ascii="Arial" w:cs="Arial" w:eastAsia="Arial" w:hAnsi="Arial"/>
          <w:color w:val="1C1C1E"/>
          <w:sz w:val="22"/>
          <w:szCs w:val="22"/>
        </w:rPr>
        <w:t xml:space="preserve">Apply MUVERA semantic structure: cover the full AEO topic entity, not just keywords</w:t>
      </w:r>
    </w:p>
    <w:p>
      <w:pPr>
        <w:pStyle w:val="ListParagraph"/>
        <w:numPr>
          <w:ilvl w:val="0"/>
          <w:numId w:val="2"/>
        </w:numPr>
        <w:spacing w:after="60" w:before="60"/>
      </w:pPr>
      <w:r>
        <w:rPr>
          <w:rFonts w:ascii="Arial" w:cs="Arial" w:eastAsia="Arial" w:hAnsi="Arial"/>
          <w:color w:val="1C1C1E"/>
          <w:sz w:val="22"/>
          <w:szCs w:val="22"/>
        </w:rPr>
        <w:t xml:space="preserve">Use Gary Provost sentence rhythm variation throughout</w:t>
      </w:r>
    </w:p>
    <w:p>
      <w:pPr>
        <w:pStyle w:val="ListParagraph"/>
        <w:numPr>
          <w:ilvl w:val="0"/>
          <w:numId w:val="2"/>
        </w:numPr>
        <w:spacing w:after="60" w:before="60"/>
      </w:pPr>
      <w:r>
        <w:rPr>
          <w:rFonts w:ascii="Arial" w:cs="Arial" w:eastAsia="Arial" w:hAnsi="Arial"/>
          <w:color w:val="1C1C1E"/>
          <w:sz w:val="22"/>
          <w:szCs w:val="22"/>
        </w:rPr>
        <w:t xml:space="preserve">No pressure tactics. No manufactured urgency. Ethical conversion only.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AEO-Specific Content Direction (from brief)</w:t>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F5F6F8"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POSITIONING ANGLE:</w:t>
            </w:r>
          </w:p>
          <w:p>
            <w:pPr>
              <w:spacing w:after="60" w:before="60"/>
            </w:pPr>
            <w:r>
              <w:rPr>
                <w:rFonts w:ascii="Arial" w:cs="Arial" w:eastAsia="Arial" w:hAnsi="Arial"/>
                <w:color w:val="1C1C1E"/>
                <w:sz w:val="22"/>
                <w:szCs w:val="22"/>
              </w:rPr>
              <w:t xml:space="preserve">AEO is a visibility and trust-building service for AI search.</w:t>
            </w:r>
          </w:p>
          <w:p>
            <w:pPr>
              <w:spacing w:after="60" w:before="60"/>
            </w:pPr>
            <w:r>
              <w:rPr>
                <w:rFonts w:ascii="Arial" w:cs="Arial" w:eastAsia="Arial" w:hAnsi="Arial"/>
                <w:color w:val="1C1C1E"/>
                <w:sz w:val="22"/>
                <w:szCs w:val="22"/>
              </w:rPr>
              <w:t xml:space="preserve">The page makes clear that AEO helps AI systems confidently understand who the business is,</w:t>
            </w:r>
          </w:p>
          <w:p>
            <w:pPr>
              <w:spacing w:after="60" w:before="60"/>
            </w:pPr>
            <w:r>
              <w:rPr>
                <w:rFonts w:ascii="Arial" w:cs="Arial" w:eastAsia="Arial" w:hAnsi="Arial"/>
                <w:color w:val="1C1C1E"/>
                <w:sz w:val="22"/>
                <w:szCs w:val="22"/>
              </w:rPr>
              <w:t xml:space="preserve">what it does, where it operates, and why it should be recommended for local customer queries.</w:t>
            </w:r>
          </w:p>
        </w:tc>
      </w:tr>
    </w:tbl>
    <w:p>
      <w:pPr>
        <w:spacing w:after="40" w:before="40"/>
      </w:pPr>
      <w:r>
        <w:rPr>
          <w:sz w:val="22"/>
          <w:szCs w:val="22"/>
        </w:rPr>
        <w:t xml:space="preserve"/>
      </w:r>
    </w:p>
    <w:p>
      <w:pPr>
        <w:spacing w:after="80" w:before="80"/>
      </w:pPr>
      <w:r>
        <w:rPr>
          <w:rFonts w:ascii="Arial" w:cs="Arial" w:eastAsia="Arial" w:hAnsi="Arial"/>
          <w:b/>
          <w:bCs/>
          <w:color w:val="1C1C1E"/>
          <w:sz w:val="22"/>
          <w:szCs w:val="22"/>
        </w:rPr>
        <w:t xml:space="preserve">The page must explain that AEO involves:</w:t>
      </w:r>
    </w:p>
    <w:p>
      <w:pPr>
        <w:pStyle w:val="ListParagraph"/>
        <w:numPr>
          <w:ilvl w:val="0"/>
          <w:numId w:val="2"/>
        </w:numPr>
        <w:spacing w:after="60" w:before="60"/>
      </w:pPr>
      <w:r>
        <w:rPr>
          <w:rFonts w:ascii="Arial" w:cs="Arial" w:eastAsia="Arial" w:hAnsi="Arial"/>
          <w:color w:val="1C1C1E"/>
          <w:sz w:val="22"/>
          <w:szCs w:val="22"/>
        </w:rPr>
        <w:t xml:space="preserve">Creating authoritative content that AI models can understand, trust, and reference</w:t>
      </w:r>
    </w:p>
    <w:p>
      <w:pPr>
        <w:pStyle w:val="ListParagraph"/>
        <w:numPr>
          <w:ilvl w:val="0"/>
          <w:numId w:val="2"/>
        </w:numPr>
        <w:spacing w:after="60" w:before="60"/>
      </w:pPr>
      <w:r>
        <w:rPr>
          <w:rFonts w:ascii="Arial" w:cs="Arial" w:eastAsia="Arial" w:hAnsi="Arial"/>
          <w:color w:val="1C1C1E"/>
          <w:sz w:val="22"/>
          <w:szCs w:val="22"/>
        </w:rPr>
        <w:t xml:space="preserve">Adding structured data markup including schema so business details are easier for AI systems to read</w:t>
      </w:r>
    </w:p>
    <w:p>
      <w:pPr>
        <w:pStyle w:val="ListParagraph"/>
        <w:numPr>
          <w:ilvl w:val="0"/>
          <w:numId w:val="2"/>
        </w:numPr>
        <w:spacing w:after="60" w:before="60"/>
      </w:pPr>
      <w:r>
        <w:rPr>
          <w:rFonts w:ascii="Arial" w:cs="Arial" w:eastAsia="Arial" w:hAnsi="Arial"/>
          <w:color w:val="1C1C1E"/>
          <w:sz w:val="22"/>
          <w:szCs w:val="22"/>
        </w:rPr>
        <w:t xml:space="preserve">Improving NAP consistency across directories, citations, and local listings</w:t>
      </w:r>
    </w:p>
    <w:p>
      <w:pPr>
        <w:pStyle w:val="ListParagraph"/>
        <w:numPr>
          <w:ilvl w:val="0"/>
          <w:numId w:val="2"/>
        </w:numPr>
        <w:spacing w:after="60" w:before="60"/>
      </w:pPr>
      <w:r>
        <w:rPr>
          <w:rFonts w:ascii="Arial" w:cs="Arial" w:eastAsia="Arial" w:hAnsi="Arial"/>
          <w:color w:val="1C1C1E"/>
          <w:sz w:val="22"/>
          <w:szCs w:val="22"/>
        </w:rPr>
        <w:t xml:space="preserve">Optimising content for conversational search queries and real customer questions</w:t>
      </w:r>
    </w:p>
    <w:p>
      <w:pPr>
        <w:pStyle w:val="ListParagraph"/>
        <w:numPr>
          <w:ilvl w:val="0"/>
          <w:numId w:val="2"/>
        </w:numPr>
        <w:spacing w:after="60" w:before="60"/>
      </w:pPr>
      <w:r>
        <w:rPr>
          <w:rFonts w:ascii="Arial" w:cs="Arial" w:eastAsia="Arial" w:hAnsi="Arial"/>
          <w:color w:val="1C1C1E"/>
          <w:sz w:val="22"/>
          <w:szCs w:val="22"/>
        </w:rPr>
        <w:t xml:space="preserve">Building content that answers comparison, trust, cost, location, and service-intent questions</w:t>
      </w:r>
    </w:p>
    <w:p>
      <w:pPr>
        <w:pStyle w:val="ListParagraph"/>
        <w:numPr>
          <w:ilvl w:val="0"/>
          <w:numId w:val="2"/>
        </w:numPr>
        <w:spacing w:after="60" w:before="60"/>
      </w:pPr>
      <w:r>
        <w:rPr>
          <w:rFonts w:ascii="Arial" w:cs="Arial" w:eastAsia="Arial" w:hAnsi="Arial"/>
          <w:color w:val="1C1C1E"/>
          <w:sz w:val="22"/>
          <w:szCs w:val="22"/>
        </w:rPr>
        <w:t xml:space="preserve">Improving local authority through mentions, links, and references from trusted local sources</w:t>
      </w:r>
    </w:p>
    <w:p>
      <w:pPr>
        <w:pStyle w:val="ListParagraph"/>
        <w:numPr>
          <w:ilvl w:val="0"/>
          <w:numId w:val="2"/>
        </w:numPr>
        <w:spacing w:after="60" w:before="60"/>
      </w:pPr>
      <w:r>
        <w:rPr>
          <w:rFonts w:ascii="Arial" w:cs="Arial" w:eastAsia="Arial" w:hAnsi="Arial"/>
          <w:color w:val="1C1C1E"/>
          <w:sz w:val="22"/>
          <w:szCs w:val="22"/>
        </w:rPr>
        <w:t xml:space="preserve">Helping AI systems connect the business with the right services, locations, and customer intent</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Primary and Secondary Keywords</w:t>
      </w:r>
    </w:p>
    <w:p>
      <w:pPr>
        <w:pStyle w:val="ListParagraph"/>
        <w:numPr>
          <w:ilvl w:val="0"/>
          <w:numId w:val="2"/>
        </w:numPr>
        <w:spacing w:after="60" w:before="60"/>
      </w:pPr>
      <w:r>
        <w:rPr>
          <w:rFonts w:ascii="Arial" w:cs="Arial" w:eastAsia="Arial" w:hAnsi="Arial"/>
          <w:color w:val="1C1C1E"/>
          <w:sz w:val="22"/>
          <w:szCs w:val="22"/>
        </w:rPr>
        <w:t xml:space="preserve">Primary: answer engine optimisation Sydney / AEO for small business</w:t>
      </w:r>
    </w:p>
    <w:p>
      <w:pPr>
        <w:pStyle w:val="ListParagraph"/>
        <w:numPr>
          <w:ilvl w:val="0"/>
          <w:numId w:val="2"/>
        </w:numPr>
        <w:spacing w:after="60" w:before="60"/>
      </w:pPr>
      <w:r>
        <w:rPr>
          <w:rFonts w:ascii="Arial" w:cs="Arial" w:eastAsia="Arial" w:hAnsi="Arial"/>
          <w:color w:val="1C1C1E"/>
          <w:sz w:val="22"/>
          <w:szCs w:val="22"/>
        </w:rPr>
        <w:t xml:space="preserve">Secondary: AI search optimisation for local business, how to appear in ChatGPT results, Gemini local search visibility, Perplexity local business, structured data for AI search</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FAQ Topics to Cover</w:t>
      </w:r>
    </w:p>
    <w:p>
      <w:pPr>
        <w:pStyle w:val="ListParagraph"/>
        <w:numPr>
          <w:ilvl w:val="0"/>
          <w:numId w:val="2"/>
        </w:numPr>
        <w:spacing w:after="60" w:before="60"/>
      </w:pPr>
      <w:r>
        <w:rPr>
          <w:rFonts w:ascii="Arial" w:cs="Arial" w:eastAsia="Arial" w:hAnsi="Arial"/>
          <w:color w:val="1C1C1E"/>
          <w:sz w:val="22"/>
          <w:szCs w:val="22"/>
        </w:rPr>
        <w:t xml:space="preserve">What is AEO and how is it different from SEO?</w:t>
      </w:r>
    </w:p>
    <w:p>
      <w:pPr>
        <w:pStyle w:val="ListParagraph"/>
        <w:numPr>
          <w:ilvl w:val="0"/>
          <w:numId w:val="2"/>
        </w:numPr>
        <w:spacing w:after="60" w:before="60"/>
      </w:pPr>
      <w:r>
        <w:rPr>
          <w:rFonts w:ascii="Arial" w:cs="Arial" w:eastAsia="Arial" w:hAnsi="Arial"/>
          <w:color w:val="1C1C1E"/>
          <w:sz w:val="22"/>
          <w:szCs w:val="22"/>
        </w:rPr>
        <w:t xml:space="preserve">Which AI tools does AEO target?</w:t>
      </w:r>
    </w:p>
    <w:p>
      <w:pPr>
        <w:pStyle w:val="ListParagraph"/>
        <w:numPr>
          <w:ilvl w:val="0"/>
          <w:numId w:val="2"/>
        </w:numPr>
        <w:spacing w:after="60" w:before="60"/>
      </w:pPr>
      <w:r>
        <w:rPr>
          <w:rFonts w:ascii="Arial" w:cs="Arial" w:eastAsia="Arial" w:hAnsi="Arial"/>
          <w:color w:val="1C1C1E"/>
          <w:sz w:val="22"/>
          <w:szCs w:val="22"/>
        </w:rPr>
        <w:t xml:space="preserve">How long does it take to see results?</w:t>
      </w:r>
    </w:p>
    <w:p>
      <w:pPr>
        <w:pStyle w:val="ListParagraph"/>
        <w:numPr>
          <w:ilvl w:val="0"/>
          <w:numId w:val="2"/>
        </w:numPr>
        <w:spacing w:after="60" w:before="60"/>
      </w:pPr>
      <w:r>
        <w:rPr>
          <w:rFonts w:ascii="Arial" w:cs="Arial" w:eastAsia="Arial" w:hAnsi="Arial"/>
          <w:color w:val="1C1C1E"/>
          <w:sz w:val="22"/>
          <w:szCs w:val="22"/>
        </w:rPr>
        <w:t xml:space="preserve">Do I need to be on Google to benefit from AEO?</w:t>
      </w:r>
    </w:p>
    <w:p>
      <w:pPr>
        <w:pStyle w:val="ListParagraph"/>
        <w:numPr>
          <w:ilvl w:val="0"/>
          <w:numId w:val="2"/>
        </w:numPr>
        <w:spacing w:after="60" w:before="60"/>
      </w:pPr>
      <w:r>
        <w:rPr>
          <w:rFonts w:ascii="Arial" w:cs="Arial" w:eastAsia="Arial" w:hAnsi="Arial"/>
          <w:color w:val="1C1C1E"/>
          <w:sz w:val="22"/>
          <w:szCs w:val="22"/>
        </w:rPr>
        <w:t xml:space="preserve">Is this relevant for a trade business or small local operator?</w:t>
      </w:r>
    </w:p>
    <w:p>
      <w:pPr>
        <w:pStyle w:val="ListParagraph"/>
        <w:numPr>
          <w:ilvl w:val="0"/>
          <w:numId w:val="2"/>
        </w:numPr>
        <w:spacing w:after="60" w:before="60"/>
      </w:pPr>
      <w:r>
        <w:rPr>
          <w:rFonts w:ascii="Arial" w:cs="Arial" w:eastAsia="Arial" w:hAnsi="Arial"/>
          <w:color w:val="1C1C1E"/>
          <w:sz w:val="22"/>
          <w:szCs w:val="22"/>
        </w:rPr>
        <w:t xml:space="preserve">What happens to my existing SEO investment?</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400"/>
      <w:outlineLvl w:val="1"/>
    </w:pPr>
    <w:rPr>
      <w:rFonts w:ascii="Arial" w:cs="Arial" w:eastAsia="Arial" w:hAnsi="Arial"/>
      <w:b/>
      <w:bCs/>
      <w:color w:val="1A4A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2026-06-05T13:49:52.293Z</dcterms:created>
  <dcterms:modified xsi:type="dcterms:W3CDTF">2026-06-05T13:49:52.294Z</dcterms:modified>
</cp:coreProperties>
</file>

<file path=docProps/custom.xml><?xml version="1.0" encoding="utf-8"?>
<Properties xmlns="http://schemas.openxmlformats.org/officeDocument/2006/custom-properties" xmlns:vt="http://schemas.openxmlformats.org/officeDocument/2006/docPropsVTypes"/>
</file>