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784" w:rsidRPr="00857FC7" w:rsidRDefault="00857FC7" w:rsidP="00A53784">
      <w:pPr>
        <w:rPr>
          <w:rFonts w:ascii="Helvetica" w:eastAsia="Times New Roman" w:hAnsi="Helvetica" w:cs="Helvetica"/>
          <w:color w:val="2D3B45"/>
          <w:szCs w:val="24"/>
        </w:rPr>
      </w:pPr>
      <w:r>
        <w:rPr>
          <w:rFonts w:ascii="Helvetica" w:eastAsia="Times New Roman" w:hAnsi="Helvetica" w:cs="Helvetica"/>
          <w:color w:val="2D3B45"/>
          <w:szCs w:val="24"/>
        </w:rPr>
        <w:t xml:space="preserve">Your first major assignment – a critical campus map – will require you to do what we are practicing throughout this course: join experiential and theoretical knowledge to gain insight on the world around you and the people in it. In this case, the experiential portion will be how you inhabit and perceive various spaces around campus, and the theoretical portion will be the readings from the unit on </w:t>
      </w:r>
      <w:r>
        <w:rPr>
          <w:rFonts w:ascii="Helvetica" w:eastAsia="Times New Roman" w:hAnsi="Helvetica" w:cs="Helvetica"/>
          <w:i/>
          <w:color w:val="2D3B45"/>
          <w:szCs w:val="24"/>
        </w:rPr>
        <w:t>Space</w:t>
      </w:r>
      <w:r>
        <w:rPr>
          <w:rFonts w:ascii="Helvetica" w:eastAsia="Times New Roman" w:hAnsi="Helvetica" w:cs="Helvetica"/>
          <w:color w:val="2D3B45"/>
          <w:szCs w:val="24"/>
        </w:rPr>
        <w:t xml:space="preserve"> (Williamson, Hamraie, Imrie, Garland Thomson).</w:t>
      </w:r>
    </w:p>
    <w:p w:rsidR="00857FC7" w:rsidRPr="00A53784" w:rsidRDefault="00857FC7" w:rsidP="00A53784">
      <w:pPr>
        <w:rPr>
          <w:rFonts w:ascii="Helvetica" w:eastAsia="Times New Roman" w:hAnsi="Helvetica" w:cs="Helvetica"/>
          <w:color w:val="2D3B45"/>
          <w:szCs w:val="24"/>
        </w:rPr>
      </w:pPr>
    </w:p>
    <w:p w:rsidR="00857FC7" w:rsidRDefault="00A53784" w:rsidP="00A53784">
      <w:pPr>
        <w:rPr>
          <w:rFonts w:ascii="Helvetica" w:eastAsia="Times New Roman" w:hAnsi="Helvetica" w:cs="Helvetica"/>
          <w:color w:val="2D3B45"/>
          <w:szCs w:val="24"/>
          <w:u w:val="single"/>
        </w:rPr>
      </w:pPr>
      <w:r w:rsidRPr="00A53784">
        <w:rPr>
          <w:rFonts w:ascii="Helvetica" w:eastAsia="Times New Roman" w:hAnsi="Helvetica" w:cs="Helvetica"/>
          <w:color w:val="2D3B45"/>
          <w:szCs w:val="24"/>
          <w:u w:val="single"/>
        </w:rPr>
        <w:t xml:space="preserve">Step 1: </w:t>
      </w:r>
      <w:r w:rsidR="00857FC7">
        <w:rPr>
          <w:rFonts w:ascii="Helvetica" w:eastAsia="Times New Roman" w:hAnsi="Helvetica" w:cs="Helvetica"/>
          <w:color w:val="2D3B45"/>
          <w:szCs w:val="24"/>
          <w:u w:val="single"/>
        </w:rPr>
        <w:t>Workshop with Ryan Brazell</w:t>
      </w:r>
    </w:p>
    <w:p w:rsidR="00857FC7" w:rsidRPr="00857FC7" w:rsidRDefault="00857FC7" w:rsidP="00A53784">
      <w:pPr>
        <w:rPr>
          <w:rFonts w:ascii="Helvetica" w:eastAsia="Times New Roman" w:hAnsi="Helvetica" w:cs="Helvetica"/>
          <w:color w:val="2D3B45"/>
          <w:szCs w:val="24"/>
        </w:rPr>
      </w:pPr>
      <w:r>
        <w:rPr>
          <w:rFonts w:ascii="Helvetica" w:eastAsia="Times New Roman" w:hAnsi="Helvetica" w:cs="Helvetica"/>
          <w:color w:val="2D3B45"/>
          <w:szCs w:val="24"/>
        </w:rPr>
        <w:t>This assignment requires you to use specialized software (ESRI Story</w:t>
      </w:r>
      <w:r w:rsidR="00A94C21">
        <w:rPr>
          <w:rFonts w:ascii="Helvetica" w:eastAsia="Times New Roman" w:hAnsi="Helvetica" w:cs="Helvetica"/>
          <w:color w:val="2D3B45"/>
          <w:szCs w:val="24"/>
        </w:rPr>
        <w:t xml:space="preserve"> </w:t>
      </w:r>
      <w:r>
        <w:rPr>
          <w:rFonts w:ascii="Helvetica" w:eastAsia="Times New Roman" w:hAnsi="Helvetica" w:cs="Helvetica"/>
          <w:color w:val="2D3B45"/>
          <w:szCs w:val="24"/>
        </w:rPr>
        <w:t xml:space="preserve">Maps), and a portion of </w:t>
      </w:r>
      <w:r w:rsidR="00A94C21">
        <w:rPr>
          <w:rFonts w:ascii="Helvetica" w:eastAsia="Times New Roman" w:hAnsi="Helvetica" w:cs="Helvetica"/>
          <w:color w:val="2D3B45"/>
          <w:szCs w:val="24"/>
        </w:rPr>
        <w:t>a</w:t>
      </w:r>
      <w:r>
        <w:rPr>
          <w:rFonts w:ascii="Helvetica" w:eastAsia="Times New Roman" w:hAnsi="Helvetica" w:cs="Helvetica"/>
          <w:color w:val="2D3B45"/>
          <w:szCs w:val="24"/>
        </w:rPr>
        <w:t xml:space="preserve"> class period will be spent learning how to use it.</w:t>
      </w:r>
    </w:p>
    <w:p w:rsidR="00A53784" w:rsidRPr="00A53784" w:rsidRDefault="00857FC7" w:rsidP="00A53784">
      <w:pPr>
        <w:rPr>
          <w:rFonts w:ascii="Helvetica" w:eastAsia="Times New Roman" w:hAnsi="Helvetica" w:cs="Helvetica"/>
          <w:color w:val="2D3B45"/>
          <w:szCs w:val="24"/>
        </w:rPr>
      </w:pPr>
      <w:r>
        <w:rPr>
          <w:rFonts w:ascii="Helvetica" w:eastAsia="Times New Roman" w:hAnsi="Helvetica" w:cs="Helvetica"/>
          <w:color w:val="2D3B45"/>
          <w:szCs w:val="24"/>
          <w:u w:val="single"/>
        </w:rPr>
        <w:t>Step 2: Reflection</w:t>
      </w:r>
    </w:p>
    <w:p w:rsidR="00857FC7" w:rsidRDefault="00857FC7" w:rsidP="00A53784">
      <w:pPr>
        <w:rPr>
          <w:rFonts w:ascii="Helvetica" w:eastAsia="Times New Roman" w:hAnsi="Helvetica" w:cs="Helvetica"/>
          <w:color w:val="2D3B45"/>
          <w:szCs w:val="24"/>
        </w:rPr>
      </w:pPr>
      <w:r>
        <w:rPr>
          <w:rFonts w:ascii="Helvetica" w:eastAsia="Times New Roman" w:hAnsi="Helvetica" w:cs="Helvetica"/>
          <w:color w:val="2D3B45"/>
          <w:szCs w:val="24"/>
        </w:rPr>
        <w:t>Since service-learning has not yet started, there will be a prompt for this week’s reflection that is designed to help you start gathering material for your critical campus map. It will also be posted on the discussion board, but follows for reference:</w:t>
      </w:r>
    </w:p>
    <w:p w:rsidR="00857FC7" w:rsidRPr="00AA7A3F" w:rsidRDefault="00590BFD" w:rsidP="00857FC7">
      <w:pPr>
        <w:ind w:left="720"/>
        <w:rPr>
          <w:rFonts w:ascii="Helvetica" w:eastAsia="Times New Roman" w:hAnsi="Helvetica" w:cs="Helvetica"/>
          <w:i/>
          <w:color w:val="2D3B45"/>
          <w:szCs w:val="24"/>
        </w:rPr>
      </w:pPr>
      <w:r w:rsidRPr="00AA7A3F">
        <w:rPr>
          <w:rFonts w:ascii="Helvetica" w:eastAsia="Times New Roman" w:hAnsi="Helvetica" w:cs="Helvetica"/>
          <w:i/>
          <w:color w:val="2D3B45"/>
          <w:szCs w:val="24"/>
        </w:rPr>
        <w:t xml:space="preserve">Decide what the one space is on campus (aside from your room) where you feel most physically and mentally comfortable. Be specific, e.g., not “the International Center,” but rather “in the alcove space across from room 230 in the International Center.” </w:t>
      </w:r>
      <w:r w:rsidR="00A94C21">
        <w:rPr>
          <w:rFonts w:ascii="Helvetica" w:eastAsia="Times New Roman" w:hAnsi="Helvetica" w:cs="Helvetica"/>
          <w:i/>
          <w:color w:val="2D3B45"/>
          <w:szCs w:val="24"/>
        </w:rPr>
        <w:t>If you have time, go there! Otherwise, just use your memory to c</w:t>
      </w:r>
      <w:r w:rsidRPr="00AA7A3F">
        <w:rPr>
          <w:rFonts w:ascii="Helvetica" w:eastAsia="Times New Roman" w:hAnsi="Helvetica" w:cs="Helvetica"/>
          <w:i/>
          <w:color w:val="2D3B45"/>
          <w:szCs w:val="24"/>
        </w:rPr>
        <w:t>omment on the following aspects of that space:</w:t>
      </w:r>
    </w:p>
    <w:p w:rsidR="00590BFD" w:rsidRDefault="00590BFD" w:rsidP="00590BFD">
      <w:pPr>
        <w:pStyle w:val="ListParagraph"/>
        <w:numPr>
          <w:ilvl w:val="0"/>
          <w:numId w:val="19"/>
        </w:numPr>
        <w:rPr>
          <w:rFonts w:ascii="Helvetica" w:eastAsia="Times New Roman" w:hAnsi="Helvetica" w:cs="Helvetica"/>
          <w:color w:val="2D3B45"/>
          <w:szCs w:val="24"/>
        </w:rPr>
      </w:pPr>
      <w:r>
        <w:rPr>
          <w:rFonts w:ascii="Helvetica" w:eastAsia="Times New Roman" w:hAnsi="Helvetica" w:cs="Helvetica"/>
          <w:color w:val="2D3B45"/>
          <w:szCs w:val="24"/>
        </w:rPr>
        <w:t>What is it like to be there? Include</w:t>
      </w:r>
      <w:r w:rsidR="00904CDB">
        <w:rPr>
          <w:rFonts w:ascii="Helvetica" w:eastAsia="Times New Roman" w:hAnsi="Helvetica" w:cs="Helvetica"/>
          <w:color w:val="2D3B45"/>
          <w:szCs w:val="24"/>
        </w:rPr>
        <w:t xml:space="preserve"> detailed</w:t>
      </w:r>
      <w:r>
        <w:rPr>
          <w:rFonts w:ascii="Helvetica" w:eastAsia="Times New Roman" w:hAnsi="Helvetica" w:cs="Helvetica"/>
          <w:color w:val="2D3B45"/>
          <w:szCs w:val="24"/>
        </w:rPr>
        <w:t xml:space="preserve"> information obtained with all of the senses that you have access to (sight, hearing, smell, taste, touch).</w:t>
      </w:r>
    </w:p>
    <w:p w:rsidR="00590BFD" w:rsidRDefault="00590BFD" w:rsidP="00590BFD">
      <w:pPr>
        <w:pStyle w:val="ListParagraph"/>
        <w:numPr>
          <w:ilvl w:val="0"/>
          <w:numId w:val="19"/>
        </w:numPr>
        <w:rPr>
          <w:rFonts w:ascii="Helvetica" w:eastAsia="Times New Roman" w:hAnsi="Helvetica" w:cs="Helvetica"/>
          <w:color w:val="2D3B45"/>
          <w:szCs w:val="24"/>
        </w:rPr>
      </w:pPr>
      <w:r>
        <w:rPr>
          <w:rFonts w:ascii="Helvetica" w:eastAsia="Times New Roman" w:hAnsi="Helvetica" w:cs="Helvetica"/>
          <w:color w:val="2D3B45"/>
          <w:szCs w:val="24"/>
        </w:rPr>
        <w:t>What about the architecture makes you comfortable? Think both big and small, e.g., floor plan, dimensions of doorways and rooms, colors, aesthetic (interior design/decoration), sightlines, size and feel of furniture, signage.</w:t>
      </w:r>
    </w:p>
    <w:p w:rsidR="00904CDB" w:rsidRDefault="00590BFD" w:rsidP="00904CDB">
      <w:pPr>
        <w:pStyle w:val="ListParagraph"/>
        <w:numPr>
          <w:ilvl w:val="0"/>
          <w:numId w:val="19"/>
        </w:numPr>
        <w:rPr>
          <w:rFonts w:ascii="Helvetica" w:eastAsia="Times New Roman" w:hAnsi="Helvetica" w:cs="Helvetica"/>
          <w:color w:val="2D3B45"/>
          <w:szCs w:val="24"/>
        </w:rPr>
      </w:pPr>
      <w:r>
        <w:rPr>
          <w:rFonts w:ascii="Helvetica" w:eastAsia="Times New Roman" w:hAnsi="Helvetica" w:cs="Helvetica"/>
          <w:color w:val="2D3B45"/>
          <w:szCs w:val="24"/>
        </w:rPr>
        <w:t xml:space="preserve">What do you think the architectural elements are trying to convey </w:t>
      </w:r>
      <w:r w:rsidR="00A94C21">
        <w:rPr>
          <w:rFonts w:ascii="Helvetica" w:eastAsia="Times New Roman" w:hAnsi="Helvetica" w:cs="Helvetica"/>
          <w:color w:val="2D3B45"/>
          <w:szCs w:val="24"/>
        </w:rPr>
        <w:t xml:space="preserve">about purpose and ideals </w:t>
      </w:r>
      <w:r>
        <w:rPr>
          <w:rFonts w:ascii="Helvetica" w:eastAsia="Times New Roman" w:hAnsi="Helvetica" w:cs="Helvetica"/>
          <w:color w:val="2D3B45"/>
          <w:szCs w:val="24"/>
        </w:rPr>
        <w:t>1) on a small scale about the space itself and 2) on a larger scale about the university? For instance: Who is it most trying to welcome? Who is it (intentionally or unintentionally) keeping out? How do the architectural elements communicate that to you</w:t>
      </w:r>
      <w:r w:rsidR="00A94C21">
        <w:rPr>
          <w:rFonts w:ascii="Helvetica" w:eastAsia="Times New Roman" w:hAnsi="Helvetica" w:cs="Helvetica"/>
          <w:color w:val="2D3B45"/>
          <w:szCs w:val="24"/>
        </w:rPr>
        <w:t xml:space="preserve"> and </w:t>
      </w:r>
      <w:r w:rsidR="00904CDB">
        <w:rPr>
          <w:rFonts w:ascii="Helvetica" w:eastAsia="Times New Roman" w:hAnsi="Helvetica" w:cs="Helvetica"/>
          <w:color w:val="2D3B45"/>
          <w:szCs w:val="24"/>
        </w:rPr>
        <w:t>what does it tell you about the assumptions and choices behind the design</w:t>
      </w:r>
      <w:r>
        <w:rPr>
          <w:rFonts w:ascii="Helvetica" w:eastAsia="Times New Roman" w:hAnsi="Helvetica" w:cs="Helvetica"/>
          <w:color w:val="2D3B45"/>
          <w:szCs w:val="24"/>
        </w:rPr>
        <w:t>?</w:t>
      </w:r>
      <w:r w:rsidR="00904CDB">
        <w:rPr>
          <w:rFonts w:ascii="Helvetica" w:eastAsia="Times New Roman" w:hAnsi="Helvetica" w:cs="Helvetica"/>
          <w:color w:val="2D3B45"/>
          <w:szCs w:val="24"/>
        </w:rPr>
        <w:t xml:space="preserve"> </w:t>
      </w:r>
    </w:p>
    <w:p w:rsidR="00590BFD" w:rsidRPr="00904CDB" w:rsidRDefault="00904CDB" w:rsidP="00904CDB">
      <w:pPr>
        <w:pStyle w:val="ListParagraph"/>
        <w:numPr>
          <w:ilvl w:val="0"/>
          <w:numId w:val="19"/>
        </w:numPr>
        <w:rPr>
          <w:rFonts w:ascii="Helvetica" w:eastAsia="Times New Roman" w:hAnsi="Helvetica" w:cs="Helvetica"/>
          <w:color w:val="2D3B45"/>
          <w:szCs w:val="24"/>
        </w:rPr>
      </w:pPr>
      <w:r w:rsidRPr="00904CDB">
        <w:rPr>
          <w:rFonts w:ascii="Helvetica" w:eastAsia="Times New Roman" w:hAnsi="Helvetica" w:cs="Helvetica"/>
          <w:b/>
          <w:color w:val="2D3B45"/>
          <w:szCs w:val="24"/>
        </w:rPr>
        <w:t>Tip:</w:t>
      </w:r>
      <w:r>
        <w:rPr>
          <w:rFonts w:ascii="Helvetica" w:eastAsia="Times New Roman" w:hAnsi="Helvetica" w:cs="Helvetica"/>
          <w:color w:val="2D3B45"/>
          <w:szCs w:val="24"/>
        </w:rPr>
        <w:t xml:space="preserve"> For the last question, i</w:t>
      </w:r>
      <w:r w:rsidRPr="00904CDB">
        <w:rPr>
          <w:rFonts w:ascii="Helvetica" w:eastAsia="Times New Roman" w:hAnsi="Helvetica" w:cs="Helvetica"/>
          <w:color w:val="2D3B45"/>
          <w:szCs w:val="24"/>
        </w:rPr>
        <w:t xml:space="preserve">t may be helpful to consider </w:t>
      </w:r>
      <w:hyperlink r:id="rId5" w:history="1">
        <w:r w:rsidRPr="00904CDB">
          <w:rPr>
            <w:rStyle w:val="Hyperlink"/>
            <w:rFonts w:ascii="Helvetica" w:eastAsia="Times New Roman" w:hAnsi="Helvetica" w:cs="Helvetica"/>
            <w:szCs w:val="24"/>
          </w:rPr>
          <w:t>this</w:t>
        </w:r>
        <w:r>
          <w:rPr>
            <w:rStyle w:val="Hyperlink"/>
            <w:rFonts w:ascii="Helvetica" w:eastAsia="Times New Roman" w:hAnsi="Helvetica" w:cs="Helvetica"/>
            <w:szCs w:val="24"/>
          </w:rPr>
          <w:t xml:space="preserve"> short</w:t>
        </w:r>
        <w:r w:rsidRPr="00904CDB">
          <w:rPr>
            <w:rStyle w:val="Hyperlink"/>
            <w:rFonts w:ascii="Helvetica" w:eastAsia="Times New Roman" w:hAnsi="Helvetica" w:cs="Helvetica"/>
            <w:szCs w:val="24"/>
          </w:rPr>
          <w:t xml:space="preserve"> article</w:t>
        </w:r>
      </w:hyperlink>
      <w:r w:rsidRPr="00904CDB">
        <w:rPr>
          <w:rFonts w:ascii="Helvetica" w:eastAsia="Times New Roman" w:hAnsi="Helvetica" w:cs="Helvetica"/>
          <w:color w:val="2D3B45"/>
          <w:szCs w:val="24"/>
        </w:rPr>
        <w:t xml:space="preserve"> and the concept of </w:t>
      </w:r>
      <w:r w:rsidRPr="00904CDB">
        <w:rPr>
          <w:rFonts w:ascii="Helvetica" w:eastAsia="Times New Roman" w:hAnsi="Helvetica" w:cs="Helvetica"/>
          <w:i/>
          <w:color w:val="2D3B45"/>
          <w:szCs w:val="24"/>
        </w:rPr>
        <w:t xml:space="preserve">parti </w:t>
      </w:r>
      <w:r w:rsidRPr="00904CDB">
        <w:rPr>
          <w:rFonts w:ascii="Helvetica" w:eastAsia="Times New Roman" w:hAnsi="Helvetica" w:cs="Helvetica"/>
          <w:color w:val="2D3B45"/>
          <w:szCs w:val="24"/>
        </w:rPr>
        <w:t xml:space="preserve">as defined by the Oxford Dictionary of Architecture: “Choice, means, or method. </w:t>
      </w:r>
      <w:r w:rsidRPr="00904CDB">
        <w:rPr>
          <w:rFonts w:ascii="Helvetica" w:eastAsia="Times New Roman" w:hAnsi="Helvetica" w:cs="Helvetica"/>
          <w:i/>
          <w:color w:val="2D3B45"/>
          <w:szCs w:val="24"/>
        </w:rPr>
        <w:t xml:space="preserve">Parti pris </w:t>
      </w:r>
      <w:r w:rsidRPr="00904CDB">
        <w:rPr>
          <w:rFonts w:ascii="Helvetica" w:eastAsia="Times New Roman" w:hAnsi="Helvetica" w:cs="Helvetica"/>
          <w:color w:val="2D3B45"/>
          <w:szCs w:val="24"/>
        </w:rPr>
        <w:t xml:space="preserve">means a bias or a mind made up, so in architectural criticism the </w:t>
      </w:r>
      <w:r w:rsidRPr="00904CDB">
        <w:rPr>
          <w:rFonts w:ascii="Helvetica" w:eastAsia="Times New Roman" w:hAnsi="Helvetica" w:cs="Helvetica"/>
          <w:i/>
          <w:color w:val="2D3B45"/>
          <w:szCs w:val="24"/>
        </w:rPr>
        <w:t xml:space="preserve">parti </w:t>
      </w:r>
      <w:r w:rsidRPr="00904CDB">
        <w:rPr>
          <w:rFonts w:ascii="Helvetica" w:eastAsia="Times New Roman" w:hAnsi="Helvetica" w:cs="Helvetica"/>
          <w:color w:val="2D3B45"/>
          <w:szCs w:val="24"/>
        </w:rPr>
        <w:t>is the assumption made that informs a design as well as the choice of approach when realizing the scheme.”</w:t>
      </w:r>
    </w:p>
    <w:p w:rsidR="00AA7A3F" w:rsidRPr="00AA7A3F" w:rsidRDefault="00AA7A3F" w:rsidP="00AA7A3F">
      <w:pPr>
        <w:ind w:left="720"/>
        <w:rPr>
          <w:rFonts w:ascii="Helvetica" w:eastAsia="Times New Roman" w:hAnsi="Helvetica" w:cs="Helvetica"/>
          <w:i/>
          <w:color w:val="2D3B45"/>
          <w:szCs w:val="24"/>
        </w:rPr>
      </w:pPr>
      <w:r>
        <w:rPr>
          <w:rFonts w:ascii="Helvetica" w:eastAsia="Times New Roman" w:hAnsi="Helvetica" w:cs="Helvetica"/>
          <w:i/>
          <w:color w:val="2D3B45"/>
          <w:szCs w:val="24"/>
        </w:rPr>
        <w:t xml:space="preserve">Now address those same questions with the space where you feel most </w:t>
      </w:r>
      <w:r>
        <w:rPr>
          <w:rFonts w:ascii="Helvetica" w:eastAsia="Times New Roman" w:hAnsi="Helvetica" w:cs="Helvetica"/>
          <w:b/>
          <w:i/>
          <w:color w:val="2D3B45"/>
          <w:szCs w:val="24"/>
        </w:rPr>
        <w:t>un</w:t>
      </w:r>
      <w:r>
        <w:rPr>
          <w:rFonts w:ascii="Helvetica" w:eastAsia="Times New Roman" w:hAnsi="Helvetica" w:cs="Helvetica"/>
          <w:i/>
          <w:color w:val="2D3B45"/>
          <w:szCs w:val="24"/>
        </w:rPr>
        <w:t>comfortable</w:t>
      </w:r>
      <w:r w:rsidR="00E05C0E">
        <w:rPr>
          <w:rFonts w:ascii="Helvetica" w:eastAsia="Times New Roman" w:hAnsi="Helvetica" w:cs="Helvetica"/>
          <w:i/>
          <w:color w:val="2D3B45"/>
          <w:szCs w:val="24"/>
        </w:rPr>
        <w:t xml:space="preserve"> (but have had to visit at some point)</w:t>
      </w:r>
      <w:r>
        <w:rPr>
          <w:rFonts w:ascii="Helvetica" w:eastAsia="Times New Roman" w:hAnsi="Helvetica" w:cs="Helvetica"/>
          <w:i/>
          <w:color w:val="2D3B45"/>
          <w:szCs w:val="24"/>
        </w:rPr>
        <w:t>.</w:t>
      </w:r>
    </w:p>
    <w:p w:rsidR="00AA7A3F" w:rsidRDefault="00AA7A3F" w:rsidP="00A53784">
      <w:pPr>
        <w:rPr>
          <w:rFonts w:ascii="Helvetica" w:eastAsia="Times New Roman" w:hAnsi="Helvetica" w:cs="Helvetica"/>
          <w:color w:val="2D3B45"/>
          <w:szCs w:val="24"/>
          <w:u w:val="single"/>
        </w:rPr>
      </w:pPr>
      <w:r>
        <w:rPr>
          <w:rFonts w:ascii="Helvetica" w:eastAsia="Times New Roman" w:hAnsi="Helvetica" w:cs="Helvetica"/>
          <w:color w:val="2D3B45"/>
          <w:szCs w:val="24"/>
          <w:u w:val="single"/>
        </w:rPr>
        <w:t>Step 3:</w:t>
      </w:r>
      <w:r w:rsidR="00E05C0E">
        <w:rPr>
          <w:rFonts w:ascii="Helvetica" w:eastAsia="Times New Roman" w:hAnsi="Helvetica" w:cs="Helvetica"/>
          <w:color w:val="2D3B45"/>
          <w:szCs w:val="24"/>
          <w:u w:val="single"/>
        </w:rPr>
        <w:t xml:space="preserve"> Accessibility Analysis</w:t>
      </w:r>
      <w:r>
        <w:rPr>
          <w:rFonts w:ascii="Helvetica" w:eastAsia="Times New Roman" w:hAnsi="Helvetica" w:cs="Helvetica"/>
          <w:color w:val="2D3B45"/>
          <w:szCs w:val="24"/>
          <w:u w:val="single"/>
        </w:rPr>
        <w:t xml:space="preserve"> </w:t>
      </w:r>
    </w:p>
    <w:p w:rsidR="00E05C0E" w:rsidRPr="00D82420" w:rsidRDefault="00E05C0E" w:rsidP="00D82420">
      <w:pPr>
        <w:pStyle w:val="ListParagraph"/>
        <w:numPr>
          <w:ilvl w:val="0"/>
          <w:numId w:val="20"/>
        </w:numPr>
        <w:rPr>
          <w:rFonts w:ascii="Helvetica" w:eastAsia="Times New Roman" w:hAnsi="Helvetica" w:cs="Helvetica"/>
          <w:color w:val="2D3B45"/>
          <w:szCs w:val="24"/>
        </w:rPr>
      </w:pPr>
      <w:r w:rsidRPr="00D82420">
        <w:rPr>
          <w:rFonts w:ascii="Helvetica" w:eastAsia="Times New Roman" w:hAnsi="Helvetica" w:cs="Helvetica"/>
          <w:color w:val="2D3B45"/>
          <w:szCs w:val="24"/>
        </w:rPr>
        <w:lastRenderedPageBreak/>
        <w:t>Starting</w:t>
      </w:r>
      <w:r w:rsidR="00904CDB">
        <w:rPr>
          <w:rFonts w:ascii="Helvetica" w:eastAsia="Times New Roman" w:hAnsi="Helvetica" w:cs="Helvetica"/>
          <w:color w:val="2D3B45"/>
          <w:szCs w:val="24"/>
        </w:rPr>
        <w:t xml:space="preserve"> with the two spaces from your R</w:t>
      </w:r>
      <w:r w:rsidRPr="00D82420">
        <w:rPr>
          <w:rFonts w:ascii="Helvetica" w:eastAsia="Times New Roman" w:hAnsi="Helvetica" w:cs="Helvetica"/>
          <w:color w:val="2D3B45"/>
          <w:szCs w:val="24"/>
        </w:rPr>
        <w:t>eflection, make a list of 5 specific rooms and/or spaces that you use multiple times each week in different buildings, either by choice or by necessity. Make sure you have at least one space on each side of the lake (Commons doesn’t count</w:t>
      </w:r>
      <w:r w:rsidR="00904CDB">
        <w:rPr>
          <w:rFonts w:ascii="Helvetica" w:eastAsia="Times New Roman" w:hAnsi="Helvetica" w:cs="Helvetica"/>
          <w:color w:val="2D3B45"/>
          <w:szCs w:val="24"/>
        </w:rPr>
        <w:t xml:space="preserve"> as being on a side</w:t>
      </w:r>
      <w:r w:rsidRPr="00D82420">
        <w:rPr>
          <w:rFonts w:ascii="Helvetica" w:eastAsia="Times New Roman" w:hAnsi="Helvetica" w:cs="Helvetica"/>
          <w:color w:val="2D3B45"/>
          <w:szCs w:val="24"/>
        </w:rPr>
        <w:t>).</w:t>
      </w:r>
    </w:p>
    <w:p w:rsidR="00E05C0E" w:rsidRDefault="00E05C0E" w:rsidP="00D82420">
      <w:pPr>
        <w:pStyle w:val="ListParagraph"/>
        <w:numPr>
          <w:ilvl w:val="0"/>
          <w:numId w:val="20"/>
        </w:numPr>
        <w:rPr>
          <w:rFonts w:ascii="Helvetica" w:eastAsia="Times New Roman" w:hAnsi="Helvetica" w:cs="Helvetica"/>
          <w:color w:val="2D3B45"/>
          <w:szCs w:val="24"/>
        </w:rPr>
      </w:pPr>
      <w:r w:rsidRPr="00D82420">
        <w:rPr>
          <w:rFonts w:ascii="Helvetica" w:eastAsia="Times New Roman" w:hAnsi="Helvetica" w:cs="Helvetica"/>
          <w:color w:val="2D3B45"/>
          <w:szCs w:val="24"/>
        </w:rPr>
        <w:t xml:space="preserve">Using your campus accessibility map, </w:t>
      </w:r>
      <w:r w:rsidR="00D82420" w:rsidRPr="00D82420">
        <w:rPr>
          <w:rFonts w:ascii="Helvetica" w:eastAsia="Times New Roman" w:hAnsi="Helvetica" w:cs="Helvetica"/>
          <w:color w:val="2D3B45"/>
          <w:szCs w:val="24"/>
        </w:rPr>
        <w:t>mark</w:t>
      </w:r>
      <w:r w:rsidRPr="00D82420">
        <w:rPr>
          <w:rFonts w:ascii="Helvetica" w:eastAsia="Times New Roman" w:hAnsi="Helvetica" w:cs="Helvetica"/>
          <w:color w:val="2D3B45"/>
          <w:szCs w:val="24"/>
        </w:rPr>
        <w:t xml:space="preserve"> a wheelchair-accessible path that connects all 5 rooms/spaces. “Accessible” in this case means using only sidewalks with curb cuts, only changing floors with an elevator</w:t>
      </w:r>
      <w:r w:rsidR="00D82420" w:rsidRPr="00D82420">
        <w:rPr>
          <w:rFonts w:ascii="Helvetica" w:eastAsia="Times New Roman" w:hAnsi="Helvetica" w:cs="Helvetica"/>
          <w:color w:val="2D3B45"/>
          <w:szCs w:val="24"/>
        </w:rPr>
        <w:t xml:space="preserve">, only accessing buildings through button- or motion-operated automatic doors. You will need to bring this map </w:t>
      </w:r>
      <w:r w:rsidR="00B4042F">
        <w:rPr>
          <w:rFonts w:ascii="Helvetica" w:eastAsia="Times New Roman" w:hAnsi="Helvetica" w:cs="Helvetica"/>
          <w:color w:val="2D3B45"/>
          <w:szCs w:val="24"/>
        </w:rPr>
        <w:t xml:space="preserve">with your marked path </w:t>
      </w:r>
      <w:r w:rsidR="00D82420" w:rsidRPr="00D82420">
        <w:rPr>
          <w:rFonts w:ascii="Helvetica" w:eastAsia="Times New Roman" w:hAnsi="Helvetica" w:cs="Helvetica"/>
          <w:color w:val="2D3B45"/>
          <w:szCs w:val="24"/>
        </w:rPr>
        <w:t>to class next week</w:t>
      </w:r>
      <w:r w:rsidR="00904CDB">
        <w:rPr>
          <w:rFonts w:ascii="Helvetica" w:eastAsia="Times New Roman" w:hAnsi="Helvetica" w:cs="Helvetica"/>
          <w:color w:val="2D3B45"/>
          <w:szCs w:val="24"/>
        </w:rPr>
        <w:t xml:space="preserve"> for our work period</w:t>
      </w:r>
      <w:r w:rsidR="00D82420" w:rsidRPr="00D82420">
        <w:rPr>
          <w:rFonts w:ascii="Helvetica" w:eastAsia="Times New Roman" w:hAnsi="Helvetica" w:cs="Helvetica"/>
          <w:color w:val="2D3B45"/>
          <w:szCs w:val="24"/>
        </w:rPr>
        <w:t>.</w:t>
      </w:r>
    </w:p>
    <w:p w:rsidR="00D82420" w:rsidRDefault="00D82420" w:rsidP="00A53784">
      <w:pPr>
        <w:pStyle w:val="ListParagraph"/>
        <w:numPr>
          <w:ilvl w:val="0"/>
          <w:numId w:val="20"/>
        </w:numPr>
        <w:rPr>
          <w:rFonts w:ascii="Helvetica" w:eastAsia="Times New Roman" w:hAnsi="Helvetica" w:cs="Helvetica"/>
          <w:color w:val="2D3B45"/>
          <w:szCs w:val="24"/>
        </w:rPr>
      </w:pPr>
      <w:r>
        <w:rPr>
          <w:rFonts w:ascii="Helvetica" w:eastAsia="Times New Roman" w:hAnsi="Helvetica" w:cs="Helvetica"/>
          <w:color w:val="2D3B45"/>
          <w:szCs w:val="24"/>
        </w:rPr>
        <w:t xml:space="preserve">Finally, navigate between your spaces using those paths. Document it by taking notes and pictures </w:t>
      </w:r>
      <w:r w:rsidR="00904CDB">
        <w:rPr>
          <w:rFonts w:ascii="Helvetica" w:eastAsia="Times New Roman" w:hAnsi="Helvetica" w:cs="Helvetica"/>
          <w:color w:val="2D3B45"/>
          <w:szCs w:val="24"/>
        </w:rPr>
        <w:t xml:space="preserve">and video: along the path, </w:t>
      </w:r>
      <w:r>
        <w:rPr>
          <w:rFonts w:ascii="Helvetica" w:eastAsia="Times New Roman" w:hAnsi="Helvetica" w:cs="Helvetica"/>
          <w:color w:val="2D3B45"/>
          <w:szCs w:val="24"/>
        </w:rPr>
        <w:t xml:space="preserve">in the buildings, and in the rooms/spaces – try using a variety of angles and perspectives. Be creative! (But make sure you get all parts of your journey, and </w:t>
      </w:r>
      <w:r w:rsidR="00904CDB">
        <w:rPr>
          <w:rFonts w:ascii="Helvetica" w:eastAsia="Times New Roman" w:hAnsi="Helvetica" w:cs="Helvetica"/>
          <w:color w:val="2D3B45"/>
          <w:szCs w:val="24"/>
        </w:rPr>
        <w:t xml:space="preserve">if you want to photograph people, </w:t>
      </w:r>
      <w:r>
        <w:rPr>
          <w:rFonts w:ascii="Helvetica" w:eastAsia="Times New Roman" w:hAnsi="Helvetica" w:cs="Helvetica"/>
          <w:color w:val="2D3B45"/>
          <w:szCs w:val="24"/>
        </w:rPr>
        <w:t xml:space="preserve">ask </w:t>
      </w:r>
      <w:r w:rsidR="00904CDB">
        <w:rPr>
          <w:rFonts w:ascii="Helvetica" w:eastAsia="Times New Roman" w:hAnsi="Helvetica" w:cs="Helvetica"/>
          <w:color w:val="2D3B45"/>
          <w:szCs w:val="24"/>
        </w:rPr>
        <w:t>their</w:t>
      </w:r>
      <w:r>
        <w:rPr>
          <w:rFonts w:ascii="Helvetica" w:eastAsia="Times New Roman" w:hAnsi="Helvetica" w:cs="Helvetica"/>
          <w:color w:val="2D3B45"/>
          <w:szCs w:val="24"/>
        </w:rPr>
        <w:t xml:space="preserve"> permission </w:t>
      </w:r>
      <w:r w:rsidR="00904CDB">
        <w:rPr>
          <w:rFonts w:ascii="Helvetica" w:eastAsia="Times New Roman" w:hAnsi="Helvetica" w:cs="Helvetica"/>
          <w:color w:val="2D3B45"/>
          <w:szCs w:val="24"/>
        </w:rPr>
        <w:t>first</w:t>
      </w:r>
      <w:r>
        <w:rPr>
          <w:rFonts w:ascii="Helvetica" w:eastAsia="Times New Roman" w:hAnsi="Helvetica" w:cs="Helvetica"/>
          <w:color w:val="2D3B45"/>
          <w:szCs w:val="24"/>
        </w:rPr>
        <w:t>.)</w:t>
      </w:r>
    </w:p>
    <w:p w:rsidR="00B4042F" w:rsidRDefault="00B4042F" w:rsidP="00A53784">
      <w:pPr>
        <w:pStyle w:val="ListParagraph"/>
        <w:numPr>
          <w:ilvl w:val="0"/>
          <w:numId w:val="20"/>
        </w:numPr>
        <w:rPr>
          <w:rFonts w:ascii="Helvetica" w:eastAsia="Times New Roman" w:hAnsi="Helvetica" w:cs="Helvetica"/>
          <w:color w:val="2D3B45"/>
          <w:szCs w:val="24"/>
        </w:rPr>
      </w:pPr>
      <w:r>
        <w:rPr>
          <w:rFonts w:ascii="Helvetica" w:eastAsia="Times New Roman" w:hAnsi="Helvetica" w:cs="Helvetica"/>
          <w:color w:val="2D3B45"/>
          <w:szCs w:val="24"/>
        </w:rPr>
        <w:t xml:space="preserve">Upload your images </w:t>
      </w:r>
      <w:r w:rsidR="00904CDB">
        <w:rPr>
          <w:rFonts w:ascii="Helvetica" w:eastAsia="Times New Roman" w:hAnsi="Helvetica" w:cs="Helvetica"/>
          <w:color w:val="2D3B45"/>
          <w:szCs w:val="24"/>
        </w:rPr>
        <w:t xml:space="preserve">and any videos </w:t>
      </w:r>
      <w:r>
        <w:rPr>
          <w:rFonts w:ascii="Helvetica" w:eastAsia="Times New Roman" w:hAnsi="Helvetica" w:cs="Helvetica"/>
          <w:color w:val="2D3B45"/>
          <w:szCs w:val="24"/>
        </w:rPr>
        <w:t>to your FYS Box folder by the due date.</w:t>
      </w:r>
    </w:p>
    <w:p w:rsidR="00D82420" w:rsidRDefault="00D82420" w:rsidP="00D82420">
      <w:pPr>
        <w:rPr>
          <w:rFonts w:ascii="Helvetica" w:eastAsia="Times New Roman" w:hAnsi="Helvetica" w:cs="Helvetica"/>
          <w:color w:val="2D3B45"/>
          <w:szCs w:val="24"/>
        </w:rPr>
      </w:pPr>
      <w:r>
        <w:rPr>
          <w:rFonts w:ascii="Helvetica" w:eastAsia="Times New Roman" w:hAnsi="Helvetica" w:cs="Helvetica"/>
          <w:color w:val="2D3B45"/>
          <w:szCs w:val="24"/>
          <w:u w:val="single"/>
        </w:rPr>
        <w:t xml:space="preserve">Step 4: Critical </w:t>
      </w:r>
      <w:r w:rsidR="0043759D">
        <w:rPr>
          <w:rFonts w:ascii="Helvetica" w:eastAsia="Times New Roman" w:hAnsi="Helvetica" w:cs="Helvetica"/>
          <w:color w:val="2D3B45"/>
          <w:szCs w:val="24"/>
          <w:u w:val="single"/>
        </w:rPr>
        <w:t>Campus</w:t>
      </w:r>
      <w:r>
        <w:rPr>
          <w:rFonts w:ascii="Helvetica" w:eastAsia="Times New Roman" w:hAnsi="Helvetica" w:cs="Helvetica"/>
          <w:color w:val="2D3B45"/>
          <w:szCs w:val="24"/>
          <w:u w:val="single"/>
        </w:rPr>
        <w:t xml:space="preserve"> </w:t>
      </w:r>
      <w:r w:rsidR="008A30FB">
        <w:rPr>
          <w:rFonts w:ascii="Helvetica" w:eastAsia="Times New Roman" w:hAnsi="Helvetica" w:cs="Helvetica"/>
          <w:color w:val="2D3B45"/>
          <w:szCs w:val="24"/>
          <w:u w:val="single"/>
        </w:rPr>
        <w:t xml:space="preserve">Story </w:t>
      </w:r>
      <w:r>
        <w:rPr>
          <w:rFonts w:ascii="Helvetica" w:eastAsia="Times New Roman" w:hAnsi="Helvetica" w:cs="Helvetica"/>
          <w:color w:val="2D3B45"/>
          <w:szCs w:val="24"/>
          <w:u w:val="single"/>
        </w:rPr>
        <w:t>Map</w:t>
      </w:r>
    </w:p>
    <w:p w:rsidR="008C5900" w:rsidRDefault="00D82420" w:rsidP="00D82420">
      <w:pPr>
        <w:rPr>
          <w:rFonts w:ascii="Helvetica" w:eastAsia="Times New Roman" w:hAnsi="Helvetica" w:cs="Helvetica"/>
          <w:color w:val="2D3B45"/>
          <w:szCs w:val="24"/>
        </w:rPr>
      </w:pPr>
      <w:r>
        <w:rPr>
          <w:rFonts w:ascii="Helvetica" w:eastAsia="Times New Roman" w:hAnsi="Helvetica" w:cs="Helvetica"/>
          <w:color w:val="2D3B45"/>
          <w:szCs w:val="24"/>
        </w:rPr>
        <w:t xml:space="preserve">Using your notes and photos from your accessibility analysis, combined with your knowledge of the readings from the </w:t>
      </w:r>
      <w:r>
        <w:rPr>
          <w:rFonts w:ascii="Helvetica" w:eastAsia="Times New Roman" w:hAnsi="Helvetica" w:cs="Helvetica"/>
          <w:i/>
          <w:color w:val="2D3B45"/>
          <w:szCs w:val="24"/>
        </w:rPr>
        <w:t xml:space="preserve">Space </w:t>
      </w:r>
      <w:r w:rsidR="00963CBC">
        <w:rPr>
          <w:rFonts w:ascii="Helvetica" w:eastAsia="Times New Roman" w:hAnsi="Helvetica" w:cs="Helvetica"/>
          <w:color w:val="2D3B45"/>
          <w:szCs w:val="24"/>
        </w:rPr>
        <w:t xml:space="preserve">unit, create a </w:t>
      </w:r>
      <w:bookmarkStart w:id="0" w:name="_GoBack"/>
      <w:bookmarkEnd w:id="0"/>
      <w:r w:rsidR="00963CBC">
        <w:rPr>
          <w:rFonts w:ascii="Helvetica" w:eastAsia="Times New Roman" w:hAnsi="Helvetica" w:cs="Helvetica"/>
          <w:color w:val="2D3B45"/>
          <w:szCs w:val="24"/>
        </w:rPr>
        <w:t>map that reports your findings from the access</w:t>
      </w:r>
      <w:r w:rsidR="008A30FB">
        <w:rPr>
          <w:rFonts w:ascii="Helvetica" w:eastAsia="Times New Roman" w:hAnsi="Helvetica" w:cs="Helvetica"/>
          <w:color w:val="2D3B45"/>
          <w:szCs w:val="24"/>
        </w:rPr>
        <w:t>i</w:t>
      </w:r>
      <w:r w:rsidR="00963CBC">
        <w:rPr>
          <w:rFonts w:ascii="Helvetica" w:eastAsia="Times New Roman" w:hAnsi="Helvetica" w:cs="Helvetica"/>
          <w:color w:val="2D3B45"/>
          <w:szCs w:val="24"/>
        </w:rPr>
        <w:t xml:space="preserve">bility analysis </w:t>
      </w:r>
      <w:r>
        <w:rPr>
          <w:rFonts w:ascii="Helvetica" w:eastAsia="Times New Roman" w:hAnsi="Helvetica" w:cs="Helvetica"/>
          <w:color w:val="2D3B45"/>
          <w:szCs w:val="24"/>
        </w:rPr>
        <w:t xml:space="preserve">and critiques accessibility </w:t>
      </w:r>
      <w:r w:rsidR="00963CBC">
        <w:rPr>
          <w:rFonts w:ascii="Helvetica" w:eastAsia="Times New Roman" w:hAnsi="Helvetica" w:cs="Helvetica"/>
          <w:color w:val="2D3B45"/>
          <w:szCs w:val="24"/>
        </w:rPr>
        <w:t xml:space="preserve">and design </w:t>
      </w:r>
      <w:r>
        <w:rPr>
          <w:rFonts w:ascii="Helvetica" w:eastAsia="Times New Roman" w:hAnsi="Helvetica" w:cs="Helvetica"/>
          <w:color w:val="2D3B45"/>
          <w:szCs w:val="24"/>
        </w:rPr>
        <w:t xml:space="preserve">on UR’s campus. </w:t>
      </w:r>
    </w:p>
    <w:p w:rsidR="00D82420" w:rsidRDefault="00D82420" w:rsidP="00D82420">
      <w:pPr>
        <w:rPr>
          <w:rFonts w:ascii="Helvetica" w:eastAsia="Times New Roman" w:hAnsi="Helvetica" w:cs="Helvetica"/>
          <w:color w:val="2D3B45"/>
          <w:szCs w:val="24"/>
        </w:rPr>
      </w:pPr>
      <w:r>
        <w:rPr>
          <w:rFonts w:ascii="Helvetica" w:eastAsia="Times New Roman" w:hAnsi="Helvetica" w:cs="Helvetica"/>
          <w:color w:val="2D3B45"/>
          <w:szCs w:val="24"/>
        </w:rPr>
        <w:t xml:space="preserve">Your </w:t>
      </w:r>
      <w:r w:rsidR="008C5900">
        <w:rPr>
          <w:rFonts w:ascii="Helvetica" w:eastAsia="Times New Roman" w:hAnsi="Helvetica" w:cs="Helvetica"/>
          <w:color w:val="2D3B45"/>
          <w:szCs w:val="24"/>
        </w:rPr>
        <w:t>finished Story M</w:t>
      </w:r>
      <w:r>
        <w:rPr>
          <w:rFonts w:ascii="Helvetica" w:eastAsia="Times New Roman" w:hAnsi="Helvetica" w:cs="Helvetica"/>
          <w:color w:val="2D3B45"/>
          <w:szCs w:val="24"/>
        </w:rPr>
        <w:t>ap must</w:t>
      </w:r>
      <w:r w:rsidR="008C5900">
        <w:rPr>
          <w:rFonts w:ascii="Helvetica" w:eastAsia="Times New Roman" w:hAnsi="Helvetica" w:cs="Helvetica"/>
          <w:color w:val="2D3B45"/>
          <w:szCs w:val="24"/>
        </w:rPr>
        <w:t xml:space="preserve"> be </w:t>
      </w:r>
      <w:r w:rsidR="0043759D">
        <w:rPr>
          <w:rFonts w:ascii="Helvetica" w:eastAsia="Times New Roman" w:hAnsi="Helvetica" w:cs="Helvetica"/>
          <w:color w:val="2D3B45"/>
          <w:szCs w:val="24"/>
        </w:rPr>
        <w:t>published and submitted on Canvas</w:t>
      </w:r>
      <w:r w:rsidR="008C5900">
        <w:rPr>
          <w:rFonts w:ascii="Helvetica" w:eastAsia="Times New Roman" w:hAnsi="Helvetica" w:cs="Helvetica"/>
          <w:color w:val="2D3B45"/>
          <w:szCs w:val="24"/>
        </w:rPr>
        <w:t xml:space="preserve"> by the due date and</w:t>
      </w:r>
      <w:r>
        <w:rPr>
          <w:rFonts w:ascii="Helvetica" w:eastAsia="Times New Roman" w:hAnsi="Helvetica" w:cs="Helvetica"/>
          <w:color w:val="2D3B45"/>
          <w:szCs w:val="24"/>
        </w:rPr>
        <w:t xml:space="preserve"> have:</w:t>
      </w:r>
    </w:p>
    <w:p w:rsidR="009C0003" w:rsidRDefault="008C5900" w:rsidP="00D82420">
      <w:pPr>
        <w:pStyle w:val="ListParagraph"/>
        <w:numPr>
          <w:ilvl w:val="0"/>
          <w:numId w:val="21"/>
        </w:numPr>
        <w:rPr>
          <w:rFonts w:ascii="Helvetica" w:eastAsia="Times New Roman" w:hAnsi="Helvetica" w:cs="Helvetica"/>
          <w:color w:val="2D3B45"/>
          <w:szCs w:val="24"/>
        </w:rPr>
      </w:pPr>
      <w:r>
        <w:rPr>
          <w:rFonts w:ascii="Helvetica" w:eastAsia="Times New Roman" w:hAnsi="Helvetica" w:cs="Helvetica"/>
          <w:color w:val="2D3B45"/>
          <w:szCs w:val="24"/>
        </w:rPr>
        <w:t>no less than 8 and no more than 10</w:t>
      </w:r>
      <w:r w:rsidR="00D82420">
        <w:rPr>
          <w:rFonts w:ascii="Helvetica" w:eastAsia="Times New Roman" w:hAnsi="Helvetica" w:cs="Helvetica"/>
          <w:color w:val="2D3B45"/>
          <w:szCs w:val="24"/>
        </w:rPr>
        <w:t xml:space="preserve"> </w:t>
      </w:r>
      <w:r w:rsidR="009C0003">
        <w:rPr>
          <w:rFonts w:ascii="Helvetica" w:eastAsia="Times New Roman" w:hAnsi="Helvetica" w:cs="Helvetica"/>
          <w:color w:val="2D3B45"/>
          <w:szCs w:val="24"/>
        </w:rPr>
        <w:t>sections:</w:t>
      </w:r>
    </w:p>
    <w:p w:rsidR="009C0003" w:rsidRDefault="008C5900" w:rsidP="009C0003">
      <w:pPr>
        <w:pStyle w:val="ListParagraph"/>
        <w:numPr>
          <w:ilvl w:val="1"/>
          <w:numId w:val="21"/>
        </w:numPr>
        <w:rPr>
          <w:rFonts w:ascii="Helvetica" w:eastAsia="Times New Roman" w:hAnsi="Helvetica" w:cs="Helvetica"/>
          <w:color w:val="2D3B45"/>
          <w:szCs w:val="24"/>
        </w:rPr>
      </w:pPr>
      <w:r>
        <w:rPr>
          <w:rFonts w:ascii="Helvetica" w:eastAsia="Times New Roman" w:hAnsi="Helvetica" w:cs="Helvetica"/>
          <w:color w:val="2D3B45"/>
          <w:szCs w:val="24"/>
        </w:rPr>
        <w:t>Home</w:t>
      </w:r>
      <w:r w:rsidR="009C0003">
        <w:rPr>
          <w:rFonts w:ascii="Helvetica" w:eastAsia="Times New Roman" w:hAnsi="Helvetica" w:cs="Helvetica"/>
          <w:color w:val="2D3B45"/>
          <w:szCs w:val="24"/>
        </w:rPr>
        <w:t>: title of map and description of contents</w:t>
      </w:r>
      <w:r>
        <w:rPr>
          <w:rFonts w:ascii="Helvetica" w:eastAsia="Times New Roman" w:hAnsi="Helvetica" w:cs="Helvetica"/>
          <w:color w:val="2D3B45"/>
          <w:szCs w:val="24"/>
        </w:rPr>
        <w:t xml:space="preserve"> </w:t>
      </w:r>
    </w:p>
    <w:p w:rsidR="009C0003" w:rsidRDefault="008C5900" w:rsidP="009C0003">
      <w:pPr>
        <w:pStyle w:val="ListParagraph"/>
        <w:numPr>
          <w:ilvl w:val="1"/>
          <w:numId w:val="21"/>
        </w:numPr>
        <w:rPr>
          <w:rFonts w:ascii="Helvetica" w:eastAsia="Times New Roman" w:hAnsi="Helvetica" w:cs="Helvetica"/>
          <w:color w:val="2D3B45"/>
          <w:szCs w:val="24"/>
        </w:rPr>
      </w:pPr>
      <w:r>
        <w:rPr>
          <w:rFonts w:ascii="Helvetica" w:eastAsia="Times New Roman" w:hAnsi="Helvetica" w:cs="Helvetica"/>
          <w:color w:val="2D3B45"/>
          <w:szCs w:val="24"/>
        </w:rPr>
        <w:t>1 per space</w:t>
      </w:r>
      <w:r w:rsidR="009C0003">
        <w:rPr>
          <w:rFonts w:ascii="Helvetica" w:eastAsia="Times New Roman" w:hAnsi="Helvetica" w:cs="Helvetica"/>
          <w:color w:val="2D3B45"/>
          <w:szCs w:val="24"/>
        </w:rPr>
        <w:t>/room: both report of experience (accessibility analysis) and critique of design (supported by readings)</w:t>
      </w:r>
      <w:r>
        <w:rPr>
          <w:rFonts w:ascii="Helvetica" w:eastAsia="Times New Roman" w:hAnsi="Helvetica" w:cs="Helvetica"/>
          <w:color w:val="2D3B45"/>
          <w:szCs w:val="24"/>
        </w:rPr>
        <w:t xml:space="preserve"> </w:t>
      </w:r>
    </w:p>
    <w:p w:rsidR="009C0003" w:rsidRDefault="009C0003" w:rsidP="009C0003">
      <w:pPr>
        <w:pStyle w:val="ListParagraph"/>
        <w:numPr>
          <w:ilvl w:val="1"/>
          <w:numId w:val="21"/>
        </w:numPr>
        <w:rPr>
          <w:rFonts w:ascii="Helvetica" w:eastAsia="Times New Roman" w:hAnsi="Helvetica" w:cs="Helvetica"/>
          <w:color w:val="2D3B45"/>
          <w:szCs w:val="24"/>
        </w:rPr>
      </w:pPr>
      <w:r>
        <w:rPr>
          <w:rFonts w:ascii="Helvetica" w:eastAsia="Times New Roman" w:hAnsi="Helvetica" w:cs="Helvetica"/>
          <w:color w:val="2D3B45"/>
          <w:szCs w:val="24"/>
        </w:rPr>
        <w:t>Conclusion: briefly summarizes findings, articulates unifying argument</w:t>
      </w:r>
    </w:p>
    <w:p w:rsidR="00D82420" w:rsidRDefault="008C5900" w:rsidP="009C0003">
      <w:pPr>
        <w:pStyle w:val="ListParagraph"/>
        <w:numPr>
          <w:ilvl w:val="1"/>
          <w:numId w:val="21"/>
        </w:numPr>
        <w:rPr>
          <w:rFonts w:ascii="Helvetica" w:eastAsia="Times New Roman" w:hAnsi="Helvetica" w:cs="Helvetica"/>
          <w:color w:val="2D3B45"/>
          <w:szCs w:val="24"/>
        </w:rPr>
      </w:pPr>
      <w:r>
        <w:rPr>
          <w:rFonts w:ascii="Helvetica" w:eastAsia="Times New Roman" w:hAnsi="Helvetica" w:cs="Helvetica"/>
          <w:color w:val="2D3B45"/>
          <w:szCs w:val="24"/>
        </w:rPr>
        <w:t>Works Cited</w:t>
      </w:r>
      <w:r w:rsidR="009C0003">
        <w:rPr>
          <w:rFonts w:ascii="Helvetica" w:eastAsia="Times New Roman" w:hAnsi="Helvetica" w:cs="Helvetica"/>
          <w:color w:val="2D3B45"/>
          <w:szCs w:val="24"/>
        </w:rPr>
        <w:t xml:space="preserve">: uses the Notes-Bibliography version of </w:t>
      </w:r>
      <w:hyperlink r:id="rId6" w:history="1">
        <w:r w:rsidR="009C0003" w:rsidRPr="009C0003">
          <w:rPr>
            <w:rStyle w:val="Hyperlink"/>
            <w:rFonts w:ascii="Helvetica" w:eastAsia="Times New Roman" w:hAnsi="Helvetica" w:cs="Helvetica"/>
            <w:szCs w:val="24"/>
          </w:rPr>
          <w:t>Chicago format</w:t>
        </w:r>
      </w:hyperlink>
      <w:r w:rsidR="009C0003">
        <w:rPr>
          <w:rFonts w:ascii="Helvetica" w:eastAsia="Times New Roman" w:hAnsi="Helvetica" w:cs="Helvetica"/>
          <w:color w:val="2D3B45"/>
          <w:szCs w:val="24"/>
        </w:rPr>
        <w:t xml:space="preserve"> (Part III, Section 14)</w:t>
      </w:r>
    </w:p>
    <w:p w:rsidR="008C5900" w:rsidRDefault="008C5900" w:rsidP="00D82420">
      <w:pPr>
        <w:pStyle w:val="ListParagraph"/>
        <w:numPr>
          <w:ilvl w:val="0"/>
          <w:numId w:val="21"/>
        </w:numPr>
        <w:rPr>
          <w:rFonts w:ascii="Helvetica" w:eastAsia="Times New Roman" w:hAnsi="Helvetica" w:cs="Helvetica"/>
          <w:color w:val="2D3B45"/>
          <w:szCs w:val="24"/>
        </w:rPr>
      </w:pPr>
      <w:r>
        <w:rPr>
          <w:rFonts w:ascii="Helvetica" w:eastAsia="Times New Roman" w:hAnsi="Helvetica" w:cs="Helvetica"/>
          <w:color w:val="2D3B45"/>
          <w:szCs w:val="24"/>
        </w:rPr>
        <w:t>1000-1250 words</w:t>
      </w:r>
      <w:r w:rsidR="009C0003">
        <w:rPr>
          <w:rFonts w:ascii="Helvetica" w:eastAsia="Times New Roman" w:hAnsi="Helvetica" w:cs="Helvetica"/>
          <w:color w:val="2D3B45"/>
          <w:szCs w:val="24"/>
        </w:rPr>
        <w:t xml:space="preserve"> total</w:t>
      </w:r>
      <w:r>
        <w:rPr>
          <w:rFonts w:ascii="Helvetica" w:eastAsia="Times New Roman" w:hAnsi="Helvetica" w:cs="Helvetica"/>
          <w:color w:val="2D3B45"/>
          <w:szCs w:val="24"/>
        </w:rPr>
        <w:t>, with n</w:t>
      </w:r>
      <w:r w:rsidR="009C0003">
        <w:rPr>
          <w:rFonts w:ascii="Helvetica" w:eastAsia="Times New Roman" w:hAnsi="Helvetica" w:cs="Helvetica"/>
          <w:color w:val="2D3B45"/>
          <w:szCs w:val="24"/>
        </w:rPr>
        <w:t>o section having less than 125</w:t>
      </w:r>
      <w:r>
        <w:rPr>
          <w:rFonts w:ascii="Helvetica" w:eastAsia="Times New Roman" w:hAnsi="Helvetica" w:cs="Helvetica"/>
          <w:color w:val="2D3B45"/>
          <w:szCs w:val="24"/>
        </w:rPr>
        <w:t xml:space="preserve"> words</w:t>
      </w:r>
      <w:r w:rsidR="009C0003">
        <w:rPr>
          <w:rFonts w:ascii="Helvetica" w:eastAsia="Times New Roman" w:hAnsi="Helvetica" w:cs="Helvetica"/>
          <w:color w:val="2D3B45"/>
          <w:szCs w:val="24"/>
        </w:rPr>
        <w:t xml:space="preserve"> (Works Cited is not included in the word count)</w:t>
      </w:r>
    </w:p>
    <w:p w:rsidR="008C5900" w:rsidRDefault="00963CBC" w:rsidP="00D82420">
      <w:pPr>
        <w:pStyle w:val="ListParagraph"/>
        <w:numPr>
          <w:ilvl w:val="0"/>
          <w:numId w:val="21"/>
        </w:numPr>
        <w:rPr>
          <w:rFonts w:ascii="Helvetica" w:eastAsia="Times New Roman" w:hAnsi="Helvetica" w:cs="Helvetica"/>
          <w:color w:val="2D3B45"/>
          <w:szCs w:val="24"/>
        </w:rPr>
      </w:pPr>
      <w:r>
        <w:rPr>
          <w:rFonts w:ascii="Helvetica" w:eastAsia="Times New Roman" w:hAnsi="Helvetica" w:cs="Helvetica"/>
          <w:color w:val="2D3B45"/>
          <w:szCs w:val="24"/>
        </w:rPr>
        <w:t>at least 1 image per section</w:t>
      </w:r>
    </w:p>
    <w:p w:rsidR="008C5900" w:rsidRDefault="008C5900" w:rsidP="00D82420">
      <w:pPr>
        <w:pStyle w:val="ListParagraph"/>
        <w:numPr>
          <w:ilvl w:val="0"/>
          <w:numId w:val="21"/>
        </w:numPr>
        <w:rPr>
          <w:rFonts w:ascii="Helvetica" w:eastAsia="Times New Roman" w:hAnsi="Helvetica" w:cs="Helvetica"/>
          <w:color w:val="2D3B45"/>
          <w:szCs w:val="24"/>
        </w:rPr>
      </w:pPr>
      <w:r>
        <w:rPr>
          <w:rFonts w:ascii="Helvetica" w:eastAsia="Times New Roman" w:hAnsi="Helvetica" w:cs="Helvetica"/>
          <w:color w:val="2D3B45"/>
          <w:szCs w:val="24"/>
        </w:rPr>
        <w:t>at least 2 relevant</w:t>
      </w:r>
      <w:r w:rsidR="00963CBC">
        <w:rPr>
          <w:rFonts w:ascii="Helvetica" w:eastAsia="Times New Roman" w:hAnsi="Helvetica" w:cs="Helvetica"/>
          <w:color w:val="2D3B45"/>
          <w:szCs w:val="24"/>
        </w:rPr>
        <w:t>, separate</w:t>
      </w:r>
      <w:r>
        <w:rPr>
          <w:rFonts w:ascii="Helvetica" w:eastAsia="Times New Roman" w:hAnsi="Helvetica" w:cs="Helvetica"/>
          <w:color w:val="2D3B45"/>
          <w:szCs w:val="24"/>
        </w:rPr>
        <w:t xml:space="preserve"> citations from 3 or more of the texts in the unit</w:t>
      </w:r>
    </w:p>
    <w:p w:rsidR="008C5900" w:rsidRDefault="008C5900" w:rsidP="008C5900">
      <w:pPr>
        <w:rPr>
          <w:rFonts w:ascii="Helvetica" w:eastAsia="Times New Roman" w:hAnsi="Helvetica" w:cs="Helvetica"/>
          <w:color w:val="2D3B45"/>
          <w:szCs w:val="24"/>
        </w:rPr>
      </w:pPr>
      <w:r>
        <w:rPr>
          <w:rFonts w:ascii="Helvetica" w:eastAsia="Times New Roman" w:hAnsi="Helvetica" w:cs="Helvetica"/>
          <w:color w:val="2D3B45"/>
          <w:szCs w:val="24"/>
        </w:rPr>
        <w:t>The Story Map will be assessed based on:</w:t>
      </w:r>
    </w:p>
    <w:p w:rsidR="008C5900" w:rsidRDefault="00963CBC" w:rsidP="008C5900">
      <w:pPr>
        <w:pStyle w:val="ListParagraph"/>
        <w:numPr>
          <w:ilvl w:val="0"/>
          <w:numId w:val="22"/>
        </w:numPr>
        <w:rPr>
          <w:rFonts w:ascii="Helvetica" w:eastAsia="Times New Roman" w:hAnsi="Helvetica" w:cs="Helvetica"/>
          <w:color w:val="2D3B45"/>
          <w:szCs w:val="24"/>
        </w:rPr>
      </w:pPr>
      <w:r>
        <w:rPr>
          <w:rFonts w:ascii="Helvetica" w:eastAsia="Times New Roman" w:hAnsi="Helvetica" w:cs="Helvetica"/>
          <w:color w:val="2D3B45"/>
          <w:szCs w:val="24"/>
        </w:rPr>
        <w:t>structure and design: flow of the story overall, organization of the text for each section, use of images to support the narrative</w:t>
      </w:r>
    </w:p>
    <w:p w:rsidR="00963CBC" w:rsidRDefault="00963CBC" w:rsidP="008C5900">
      <w:pPr>
        <w:pStyle w:val="ListParagraph"/>
        <w:numPr>
          <w:ilvl w:val="0"/>
          <w:numId w:val="22"/>
        </w:numPr>
        <w:rPr>
          <w:rFonts w:ascii="Helvetica" w:eastAsia="Times New Roman" w:hAnsi="Helvetica" w:cs="Helvetica"/>
          <w:color w:val="2D3B45"/>
          <w:szCs w:val="24"/>
        </w:rPr>
      </w:pPr>
      <w:r>
        <w:rPr>
          <w:rFonts w:ascii="Helvetica" w:eastAsia="Times New Roman" w:hAnsi="Helvetica" w:cs="Helvetica"/>
          <w:color w:val="2D3B45"/>
          <w:szCs w:val="24"/>
        </w:rPr>
        <w:t>ideas and evidence: thoughtful</w:t>
      </w:r>
      <w:r w:rsidR="009C0003">
        <w:rPr>
          <w:rFonts w:ascii="Helvetica" w:eastAsia="Times New Roman" w:hAnsi="Helvetica" w:cs="Helvetica"/>
          <w:color w:val="2D3B45"/>
          <w:szCs w:val="24"/>
        </w:rPr>
        <w:t>, complex,</w:t>
      </w:r>
      <w:r>
        <w:rPr>
          <w:rFonts w:ascii="Helvetica" w:eastAsia="Times New Roman" w:hAnsi="Helvetica" w:cs="Helvetica"/>
          <w:color w:val="2D3B45"/>
          <w:szCs w:val="24"/>
        </w:rPr>
        <w:t xml:space="preserve"> and scholarly engagement with cited texts and ideas from class discussion as they relate to lived experience, i.e., to the accessibility analysis</w:t>
      </w:r>
      <w:r w:rsidRPr="00963CBC">
        <w:rPr>
          <w:rFonts w:ascii="Helvetica" w:eastAsia="Times New Roman" w:hAnsi="Helvetica" w:cs="Helvetica"/>
          <w:color w:val="2D3B45"/>
          <w:szCs w:val="24"/>
        </w:rPr>
        <w:t xml:space="preserve"> </w:t>
      </w:r>
      <w:r w:rsidR="009C0003">
        <w:rPr>
          <w:rFonts w:ascii="Helvetica" w:eastAsia="Times New Roman" w:hAnsi="Helvetica" w:cs="Helvetica"/>
          <w:color w:val="2D3B45"/>
          <w:szCs w:val="24"/>
        </w:rPr>
        <w:t xml:space="preserve">(your finding should </w:t>
      </w:r>
      <w:r w:rsidR="009C0003">
        <w:rPr>
          <w:rFonts w:ascii="Helvetica" w:eastAsia="Times New Roman" w:hAnsi="Helvetica" w:cs="Helvetica"/>
          <w:i/>
          <w:color w:val="2D3B45"/>
          <w:szCs w:val="24"/>
        </w:rPr>
        <w:t>not</w:t>
      </w:r>
      <w:r w:rsidR="009C0003">
        <w:rPr>
          <w:rFonts w:ascii="Helvetica" w:eastAsia="Times New Roman" w:hAnsi="Helvetica" w:cs="Helvetica"/>
          <w:color w:val="2D3B45"/>
          <w:szCs w:val="24"/>
        </w:rPr>
        <w:t xml:space="preserve"> be something like “campus should be more accessible,” but rather a critique of </w:t>
      </w:r>
      <w:r w:rsidR="009C0003">
        <w:rPr>
          <w:rFonts w:ascii="Helvetica" w:eastAsia="Times New Roman" w:hAnsi="Helvetica" w:cs="Helvetica"/>
          <w:i/>
          <w:color w:val="2D3B45"/>
          <w:szCs w:val="24"/>
        </w:rPr>
        <w:t xml:space="preserve">how </w:t>
      </w:r>
      <w:r w:rsidR="009C0003">
        <w:rPr>
          <w:rFonts w:ascii="Helvetica" w:eastAsia="Times New Roman" w:hAnsi="Helvetica" w:cs="Helvetica"/>
          <w:color w:val="2D3B45"/>
          <w:szCs w:val="24"/>
        </w:rPr>
        <w:t>it is either accessible or not)</w:t>
      </w:r>
    </w:p>
    <w:p w:rsidR="00963CBC" w:rsidRDefault="00963CBC" w:rsidP="008C5900">
      <w:pPr>
        <w:pStyle w:val="ListParagraph"/>
        <w:numPr>
          <w:ilvl w:val="0"/>
          <w:numId w:val="22"/>
        </w:numPr>
        <w:rPr>
          <w:rFonts w:ascii="Helvetica" w:eastAsia="Times New Roman" w:hAnsi="Helvetica" w:cs="Helvetica"/>
          <w:color w:val="2D3B45"/>
          <w:szCs w:val="24"/>
        </w:rPr>
      </w:pPr>
      <w:r>
        <w:rPr>
          <w:rFonts w:ascii="Helvetica" w:eastAsia="Times New Roman" w:hAnsi="Helvetica" w:cs="Helvetica"/>
          <w:color w:val="2D3B45"/>
          <w:szCs w:val="24"/>
        </w:rPr>
        <w:t xml:space="preserve">research: </w:t>
      </w:r>
      <w:r w:rsidR="0043759D">
        <w:rPr>
          <w:rFonts w:ascii="Helvetica" w:eastAsia="Times New Roman" w:hAnsi="Helvetica" w:cs="Helvetica"/>
          <w:color w:val="2D3B45"/>
          <w:szCs w:val="24"/>
        </w:rPr>
        <w:t>correct and responsible use of sources, format of W</w:t>
      </w:r>
      <w:r>
        <w:rPr>
          <w:rFonts w:ascii="Helvetica" w:eastAsia="Times New Roman" w:hAnsi="Helvetica" w:cs="Helvetica"/>
          <w:color w:val="2D3B45"/>
          <w:szCs w:val="24"/>
        </w:rPr>
        <w:t xml:space="preserve">orks </w:t>
      </w:r>
      <w:r w:rsidR="0043759D">
        <w:rPr>
          <w:rFonts w:ascii="Helvetica" w:eastAsia="Times New Roman" w:hAnsi="Helvetica" w:cs="Helvetica"/>
          <w:color w:val="2D3B45"/>
          <w:szCs w:val="24"/>
        </w:rPr>
        <w:t>C</w:t>
      </w:r>
      <w:r>
        <w:rPr>
          <w:rFonts w:ascii="Helvetica" w:eastAsia="Times New Roman" w:hAnsi="Helvetica" w:cs="Helvetica"/>
          <w:color w:val="2D3B45"/>
          <w:szCs w:val="24"/>
        </w:rPr>
        <w:t>ited list</w:t>
      </w:r>
    </w:p>
    <w:p w:rsidR="00963CBC" w:rsidRDefault="00963CBC" w:rsidP="008C5900">
      <w:pPr>
        <w:pStyle w:val="ListParagraph"/>
        <w:numPr>
          <w:ilvl w:val="0"/>
          <w:numId w:val="22"/>
        </w:numPr>
        <w:rPr>
          <w:rFonts w:ascii="Helvetica" w:eastAsia="Times New Roman" w:hAnsi="Helvetica" w:cs="Helvetica"/>
          <w:color w:val="2D3B45"/>
          <w:szCs w:val="24"/>
        </w:rPr>
      </w:pPr>
      <w:r>
        <w:rPr>
          <w:rFonts w:ascii="Helvetica" w:eastAsia="Times New Roman" w:hAnsi="Helvetica" w:cs="Helvetica"/>
          <w:color w:val="2D3B45"/>
          <w:szCs w:val="24"/>
        </w:rPr>
        <w:t>style and grammar: writing is clear and concise, yet dynamic and detailed</w:t>
      </w:r>
    </w:p>
    <w:p w:rsidR="00F23645" w:rsidRPr="00513D87" w:rsidRDefault="00513D87" w:rsidP="00A53784">
      <w:pPr>
        <w:pStyle w:val="ListParagraph"/>
        <w:numPr>
          <w:ilvl w:val="0"/>
          <w:numId w:val="22"/>
        </w:numPr>
        <w:rPr>
          <w:rFonts w:ascii="Helvetica" w:eastAsia="Times New Roman" w:hAnsi="Helvetica" w:cs="Helvetica"/>
          <w:color w:val="2D3B45"/>
          <w:szCs w:val="24"/>
        </w:rPr>
      </w:pPr>
      <w:r>
        <w:rPr>
          <w:rFonts w:ascii="Helvetica" w:eastAsia="Times New Roman" w:hAnsi="Helvetica" w:cs="Helvetica"/>
          <w:color w:val="2D3B45"/>
          <w:szCs w:val="24"/>
        </w:rPr>
        <w:lastRenderedPageBreak/>
        <w:t xml:space="preserve">presentation: engaged participation in the in-class discussion of finished Story Map </w:t>
      </w:r>
    </w:p>
    <w:sectPr w:rsidR="00F23645" w:rsidRPr="0051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4C6D"/>
    <w:multiLevelType w:val="multilevel"/>
    <w:tmpl w:val="7428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124D"/>
    <w:multiLevelType w:val="hybridMultilevel"/>
    <w:tmpl w:val="90DC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3E5FB0"/>
    <w:multiLevelType w:val="hybridMultilevel"/>
    <w:tmpl w:val="BDD6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9063C"/>
    <w:multiLevelType w:val="multilevel"/>
    <w:tmpl w:val="9EA4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821F2"/>
    <w:multiLevelType w:val="multilevel"/>
    <w:tmpl w:val="FA2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16E08"/>
    <w:multiLevelType w:val="multilevel"/>
    <w:tmpl w:val="DE74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B4E24"/>
    <w:multiLevelType w:val="hybridMultilevel"/>
    <w:tmpl w:val="1708D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170A1"/>
    <w:multiLevelType w:val="multilevel"/>
    <w:tmpl w:val="23CC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422A9"/>
    <w:multiLevelType w:val="multilevel"/>
    <w:tmpl w:val="ACB8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B35ED"/>
    <w:multiLevelType w:val="multilevel"/>
    <w:tmpl w:val="1E22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442E4"/>
    <w:multiLevelType w:val="multilevel"/>
    <w:tmpl w:val="DD9A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054E6"/>
    <w:multiLevelType w:val="multilevel"/>
    <w:tmpl w:val="9A14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B19C6"/>
    <w:multiLevelType w:val="multilevel"/>
    <w:tmpl w:val="EB6A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D42BC"/>
    <w:multiLevelType w:val="multilevel"/>
    <w:tmpl w:val="E8AC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E3986"/>
    <w:multiLevelType w:val="multilevel"/>
    <w:tmpl w:val="3724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72A3F"/>
    <w:multiLevelType w:val="multilevel"/>
    <w:tmpl w:val="D998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71BA4"/>
    <w:multiLevelType w:val="multilevel"/>
    <w:tmpl w:val="40E4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447BC"/>
    <w:multiLevelType w:val="multilevel"/>
    <w:tmpl w:val="8D3A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F7FEC"/>
    <w:multiLevelType w:val="multilevel"/>
    <w:tmpl w:val="C772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A32E74"/>
    <w:multiLevelType w:val="multilevel"/>
    <w:tmpl w:val="9DC8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C23B9"/>
    <w:multiLevelType w:val="hybridMultilevel"/>
    <w:tmpl w:val="3968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83D84"/>
    <w:multiLevelType w:val="multilevel"/>
    <w:tmpl w:val="8632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4"/>
  </w:num>
  <w:num w:numId="4">
    <w:abstractNumId w:val="7"/>
  </w:num>
  <w:num w:numId="5">
    <w:abstractNumId w:val="5"/>
  </w:num>
  <w:num w:numId="6">
    <w:abstractNumId w:val="11"/>
  </w:num>
  <w:num w:numId="7">
    <w:abstractNumId w:val="19"/>
  </w:num>
  <w:num w:numId="8">
    <w:abstractNumId w:val="8"/>
  </w:num>
  <w:num w:numId="9">
    <w:abstractNumId w:val="18"/>
  </w:num>
  <w:num w:numId="10">
    <w:abstractNumId w:val="17"/>
  </w:num>
  <w:num w:numId="11">
    <w:abstractNumId w:val="3"/>
  </w:num>
  <w:num w:numId="12">
    <w:abstractNumId w:val="9"/>
  </w:num>
  <w:num w:numId="13">
    <w:abstractNumId w:val="21"/>
  </w:num>
  <w:num w:numId="14">
    <w:abstractNumId w:val="15"/>
  </w:num>
  <w:num w:numId="15">
    <w:abstractNumId w:val="0"/>
  </w:num>
  <w:num w:numId="16">
    <w:abstractNumId w:val="12"/>
  </w:num>
  <w:num w:numId="17">
    <w:abstractNumId w:val="14"/>
  </w:num>
  <w:num w:numId="18">
    <w:abstractNumId w:val="16"/>
  </w:num>
  <w:num w:numId="19">
    <w:abstractNumId w:val="1"/>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81"/>
    <w:rsid w:val="000876EE"/>
    <w:rsid w:val="00322E81"/>
    <w:rsid w:val="003A5D36"/>
    <w:rsid w:val="003B0C4E"/>
    <w:rsid w:val="003C51D7"/>
    <w:rsid w:val="0043759D"/>
    <w:rsid w:val="00513D87"/>
    <w:rsid w:val="00590BFD"/>
    <w:rsid w:val="00651B5F"/>
    <w:rsid w:val="00685FBB"/>
    <w:rsid w:val="00740A03"/>
    <w:rsid w:val="00857FC7"/>
    <w:rsid w:val="008A30FB"/>
    <w:rsid w:val="008C5900"/>
    <w:rsid w:val="00904CDB"/>
    <w:rsid w:val="00963CBC"/>
    <w:rsid w:val="009B2672"/>
    <w:rsid w:val="009C0003"/>
    <w:rsid w:val="00A53784"/>
    <w:rsid w:val="00A94C21"/>
    <w:rsid w:val="00AA7A3F"/>
    <w:rsid w:val="00AC6B51"/>
    <w:rsid w:val="00B4042F"/>
    <w:rsid w:val="00D626AC"/>
    <w:rsid w:val="00D82420"/>
    <w:rsid w:val="00E05C0E"/>
    <w:rsid w:val="00E35C52"/>
    <w:rsid w:val="00F0656F"/>
    <w:rsid w:val="00F2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0E8E0-A5DB-4FE0-B170-10FB52BE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A03"/>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E81"/>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322E81"/>
    <w:rPr>
      <w:b/>
      <w:bCs/>
    </w:rPr>
  </w:style>
  <w:style w:type="character" w:styleId="Emphasis">
    <w:name w:val="Emphasis"/>
    <w:basedOn w:val="DefaultParagraphFont"/>
    <w:uiPriority w:val="20"/>
    <w:qFormat/>
    <w:rsid w:val="00322E81"/>
    <w:rPr>
      <w:i/>
      <w:iCs/>
    </w:rPr>
  </w:style>
  <w:style w:type="character" w:styleId="Hyperlink">
    <w:name w:val="Hyperlink"/>
    <w:basedOn w:val="DefaultParagraphFont"/>
    <w:uiPriority w:val="99"/>
    <w:unhideWhenUsed/>
    <w:rsid w:val="000876EE"/>
    <w:rPr>
      <w:color w:val="0563C1" w:themeColor="hyperlink"/>
      <w:u w:val="single"/>
    </w:rPr>
  </w:style>
  <w:style w:type="character" w:customStyle="1" w:styleId="screenreader-only">
    <w:name w:val="screenreader-only"/>
    <w:basedOn w:val="DefaultParagraphFont"/>
    <w:rsid w:val="003B0C4E"/>
  </w:style>
  <w:style w:type="paragraph" w:styleId="ListParagraph">
    <w:name w:val="List Paragraph"/>
    <w:basedOn w:val="Normal"/>
    <w:uiPriority w:val="34"/>
    <w:qFormat/>
    <w:rsid w:val="00590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948814">
      <w:bodyDiv w:val="1"/>
      <w:marLeft w:val="0"/>
      <w:marRight w:val="0"/>
      <w:marTop w:val="0"/>
      <w:marBottom w:val="0"/>
      <w:divBdr>
        <w:top w:val="none" w:sz="0" w:space="0" w:color="auto"/>
        <w:left w:val="none" w:sz="0" w:space="0" w:color="auto"/>
        <w:bottom w:val="none" w:sz="0" w:space="0" w:color="auto"/>
        <w:right w:val="none" w:sz="0" w:space="0" w:color="auto"/>
      </w:divBdr>
    </w:div>
    <w:div w:id="660079056">
      <w:bodyDiv w:val="1"/>
      <w:marLeft w:val="0"/>
      <w:marRight w:val="0"/>
      <w:marTop w:val="0"/>
      <w:marBottom w:val="0"/>
      <w:divBdr>
        <w:top w:val="none" w:sz="0" w:space="0" w:color="auto"/>
        <w:left w:val="none" w:sz="0" w:space="0" w:color="auto"/>
        <w:bottom w:val="none" w:sz="0" w:space="0" w:color="auto"/>
        <w:right w:val="none" w:sz="0" w:space="0" w:color="auto"/>
      </w:divBdr>
    </w:div>
    <w:div w:id="809129292">
      <w:bodyDiv w:val="1"/>
      <w:marLeft w:val="0"/>
      <w:marRight w:val="0"/>
      <w:marTop w:val="0"/>
      <w:marBottom w:val="0"/>
      <w:divBdr>
        <w:top w:val="none" w:sz="0" w:space="0" w:color="auto"/>
        <w:left w:val="none" w:sz="0" w:space="0" w:color="auto"/>
        <w:bottom w:val="none" w:sz="0" w:space="0" w:color="auto"/>
        <w:right w:val="none" w:sz="0" w:space="0" w:color="auto"/>
      </w:divBdr>
    </w:div>
    <w:div w:id="912743193">
      <w:bodyDiv w:val="1"/>
      <w:marLeft w:val="0"/>
      <w:marRight w:val="0"/>
      <w:marTop w:val="0"/>
      <w:marBottom w:val="0"/>
      <w:divBdr>
        <w:top w:val="none" w:sz="0" w:space="0" w:color="auto"/>
        <w:left w:val="none" w:sz="0" w:space="0" w:color="auto"/>
        <w:bottom w:val="none" w:sz="0" w:space="0" w:color="auto"/>
        <w:right w:val="none" w:sz="0" w:space="0" w:color="auto"/>
      </w:divBdr>
    </w:div>
    <w:div w:id="1131242948">
      <w:bodyDiv w:val="1"/>
      <w:marLeft w:val="0"/>
      <w:marRight w:val="0"/>
      <w:marTop w:val="0"/>
      <w:marBottom w:val="0"/>
      <w:divBdr>
        <w:top w:val="none" w:sz="0" w:space="0" w:color="auto"/>
        <w:left w:val="none" w:sz="0" w:space="0" w:color="auto"/>
        <w:bottom w:val="none" w:sz="0" w:space="0" w:color="auto"/>
        <w:right w:val="none" w:sz="0" w:space="0" w:color="auto"/>
      </w:divBdr>
    </w:div>
    <w:div w:id="1615676854">
      <w:bodyDiv w:val="1"/>
      <w:marLeft w:val="0"/>
      <w:marRight w:val="0"/>
      <w:marTop w:val="0"/>
      <w:marBottom w:val="0"/>
      <w:divBdr>
        <w:top w:val="none" w:sz="0" w:space="0" w:color="auto"/>
        <w:left w:val="none" w:sz="0" w:space="0" w:color="auto"/>
        <w:bottom w:val="none" w:sz="0" w:space="0" w:color="auto"/>
        <w:right w:val="none" w:sz="0" w:space="0" w:color="auto"/>
      </w:divBdr>
    </w:div>
    <w:div w:id="167440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rarycat.richmond.edu/vwebv/holdingsInfo?searchId=277&amp;recCount=25&amp;recPointer=0&amp;bibId=2212635" TargetMode="External"/><Relationship Id="rId5" Type="http://schemas.openxmlformats.org/officeDocument/2006/relationships/hyperlink" Target="https://www.houzz.com/ideabooks/7867799/list/whats-the-big-idea-in-architecture-its-the-parti-p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978</Words>
  <Characters>4677</Characters>
  <Application>Microsoft Office Word</Application>
  <DocSecurity>0</DocSecurity>
  <Lines>58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Weist, Caroline</dc:creator>
  <cp:keywords/>
  <dc:description/>
  <cp:lastModifiedBy>Caroline Weist</cp:lastModifiedBy>
  <cp:revision>7</cp:revision>
  <dcterms:created xsi:type="dcterms:W3CDTF">2019-01-21T15:05:00Z</dcterms:created>
  <dcterms:modified xsi:type="dcterms:W3CDTF">2019-01-22T16:16:00Z</dcterms:modified>
</cp:coreProperties>
</file>