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Lexend" w:cs="Lexend" w:eastAsia="Lexend" w:hAnsi="Lexend"/>
          <w:b w:val="1"/>
          <w:bCs w:val="1"/>
        </w:rPr>
      </w:pPr>
      <w:bookmarkStart w:colFirst="0" w:colLast="0" w:name="_4mc7l9hfdxtw" w:id="0"/>
      <w:bookmarkEnd w:id="0"/>
      <w:r w:rsidDel="00000000" w:rsidR="00000000" w:rsidRPr="00000000">
        <w:rPr>
          <w:rFonts w:ascii="Lexend" w:cs="Lexend" w:eastAsia="Lexend" w:hAnsi="Lexend"/>
          <w:b w:val="1"/>
          <w:bCs w:val="1"/>
          <w:rtl w:val="0"/>
        </w:rPr>
        <w:t xml:space="preserve">Admissions Appeals by LA</w:t>
      </w:r>
    </w:p>
    <w:p w:rsidR="00000000" w:rsidDel="00000000" w:rsidP="00000000" w:rsidRDefault="00000000" w:rsidRPr="00000000" w14:paraId="00000002">
      <w:pPr>
        <w:rPr>
          <w:rFonts w:ascii="Lexend" w:cs="Lexend" w:eastAsia="Lexend" w:hAnsi="Lexend"/>
        </w:rPr>
      </w:pPr>
      <w:r w:rsidDel="00000000" w:rsidR="00000000" w:rsidRPr="00000000">
        <w:rPr>
          <w:rtl w:val="0"/>
        </w:rPr>
      </w:r>
    </w:p>
    <w:p w:rsidR="00000000" w:rsidDel="00000000" w:rsidP="00000000" w:rsidRDefault="00000000" w:rsidRPr="00000000" w14:paraId="00000003">
      <w:pPr>
        <w:rPr>
          <w:rFonts w:ascii="Lexend" w:cs="Lexend" w:eastAsia="Lexend" w:hAnsi="Lexend"/>
        </w:rPr>
      </w:pPr>
      <w:r w:rsidDel="00000000" w:rsidR="00000000" w:rsidRPr="00000000">
        <w:rPr>
          <w:rFonts w:ascii="Lexend" w:cs="Lexend" w:eastAsia="Lexend" w:hAnsi="Lexend"/>
          <w:rtl w:val="0"/>
        </w:rPr>
        <w:t xml:space="preserve">This document walks through five steps used to create a </w:t>
      </w:r>
      <w:r w:rsidDel="00000000" w:rsidR="00000000" w:rsidRPr="00000000">
        <w:rPr>
          <w:rFonts w:ascii="Lexend" w:cs="Lexend" w:eastAsia="Lexend" w:hAnsi="Lexend"/>
          <w:i w:val="1"/>
          <w:iCs w:val="1"/>
          <w:rtl w:val="0"/>
        </w:rPr>
        <w:t xml:space="preserve">clean version</w:t>
      </w:r>
      <w:r w:rsidDel="00000000" w:rsidR="00000000" w:rsidRPr="00000000">
        <w:rPr>
          <w:rFonts w:ascii="Lexend" w:cs="Lexend" w:eastAsia="Lexend" w:hAnsi="Lexend"/>
          <w:rtl w:val="0"/>
        </w:rPr>
        <w:t xml:space="preserve"> of the Admissions Appeals by LA Dataset that you can use as data for your data journalism portfolio.  The aim was to create a file that could be analysed and visualised with a minimum of issues.  In this case, that meant breaking down the data into usable chunks. </w:t>
      </w:r>
    </w:p>
    <w:p w:rsidR="00000000" w:rsidDel="00000000" w:rsidP="00000000" w:rsidRDefault="00000000" w:rsidRPr="00000000" w14:paraId="00000004">
      <w:pPr>
        <w:rPr>
          <w:rFonts w:ascii="Lexend" w:cs="Lexend" w:eastAsia="Lexend" w:hAnsi="Lexend"/>
        </w:rPr>
      </w:pPr>
      <w:r w:rsidDel="00000000" w:rsidR="00000000" w:rsidRPr="00000000">
        <w:rPr>
          <w:rtl w:val="0"/>
        </w:rPr>
      </w:r>
    </w:p>
    <w:p w:rsidR="00000000" w:rsidDel="00000000" w:rsidP="00000000" w:rsidRDefault="00000000" w:rsidRPr="00000000" w14:paraId="00000005">
      <w:pPr>
        <w:rPr>
          <w:rFonts w:ascii="Lexend" w:cs="Lexend" w:eastAsia="Lexend" w:hAnsi="Lexend"/>
        </w:rPr>
      </w:pPr>
      <w:r w:rsidDel="00000000" w:rsidR="00000000" w:rsidRPr="00000000">
        <w:rPr>
          <w:rFonts w:ascii="Lexend" w:cs="Lexend" w:eastAsia="Lexend" w:hAnsi="Lexend"/>
          <w:rtl w:val="0"/>
        </w:rPr>
        <w:t xml:space="preserve">The data for this dataset was generated using the Government’s education data table explorer - </w:t>
      </w:r>
      <w:hyperlink r:id="rId6">
        <w:r w:rsidDel="00000000" w:rsidR="00000000" w:rsidRPr="00000000">
          <w:rPr>
            <w:rFonts w:ascii="Lexend" w:cs="Lexend" w:eastAsia="Lexend" w:hAnsi="Lexend"/>
            <w:color w:val="1155cc"/>
            <w:u w:val="single"/>
            <w:rtl w:val="0"/>
          </w:rPr>
          <w:t xml:space="preserve">https://explore-education-statistics.service.gov.uk/data-tables</w:t>
        </w:r>
      </w:hyperlink>
      <w:r w:rsidDel="00000000" w:rsidR="00000000" w:rsidRPr="00000000">
        <w:rPr>
          <w:rFonts w:ascii="Lexend" w:cs="Lexend" w:eastAsia="Lexend" w:hAnsi="Lexend"/>
          <w:rtl w:val="0"/>
        </w:rPr>
        <w:t xml:space="preserve"> </w:t>
      </w:r>
    </w:p>
    <w:p w:rsidR="00000000" w:rsidDel="00000000" w:rsidP="00000000" w:rsidRDefault="00000000" w:rsidRPr="00000000" w14:paraId="00000006">
      <w:pPr>
        <w:rPr>
          <w:rFonts w:ascii="Lexend" w:cs="Lexend" w:eastAsia="Lexend" w:hAnsi="Lexend"/>
        </w:rPr>
      </w:pPr>
      <w:r w:rsidDel="00000000" w:rsidR="00000000" w:rsidRPr="00000000">
        <w:rPr>
          <w:rtl w:val="0"/>
        </w:rPr>
      </w:r>
    </w:p>
    <w:p w:rsidR="00000000" w:rsidDel="00000000" w:rsidP="00000000" w:rsidRDefault="00000000" w:rsidRPr="00000000" w14:paraId="00000007">
      <w:pPr>
        <w:rPr>
          <w:rFonts w:ascii="Lexend" w:cs="Lexend" w:eastAsia="Lexend" w:hAnsi="Lexend"/>
        </w:rPr>
      </w:pPr>
      <w:r w:rsidDel="00000000" w:rsidR="00000000" w:rsidRPr="00000000">
        <w:rPr>
          <w:rFonts w:ascii="Lexend" w:cs="Lexend" w:eastAsia="Lexend" w:hAnsi="Lexend"/>
          <w:rtl w:val="0"/>
        </w:rPr>
        <w:t xml:space="preserve">In the case of this data, there were two steps. </w:t>
      </w:r>
    </w:p>
    <w:p w:rsidR="00000000" w:rsidDel="00000000" w:rsidP="00000000" w:rsidRDefault="00000000" w:rsidRPr="00000000" w14:paraId="00000008">
      <w:pPr>
        <w:rPr>
          <w:rFonts w:ascii="Lexend" w:cs="Lexend" w:eastAsia="Lexend" w:hAnsi="Lexend"/>
        </w:rPr>
      </w:pPr>
      <w:r w:rsidDel="00000000" w:rsidR="00000000" w:rsidRPr="00000000">
        <w:rPr>
          <w:rtl w:val="0"/>
        </w:rPr>
      </w:r>
    </w:p>
    <w:sdt>
      <w:sdtPr>
        <w:id w:val="1442203656"/>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vs46oqekc9">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Step 1: Create an Excel version</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e1r6wkzmcd">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Why?</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clo7l7s2u3">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Step 2: Filter the contents into useful buckets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20dbnrqmn7">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Why?</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rPr>
          <w:rFonts w:ascii="Lexend" w:cs="Lexend" w:eastAsia="Lexend" w:hAnsi="Lexend"/>
        </w:rPr>
      </w:pPr>
      <w:bookmarkStart w:colFirst="0" w:colLast="0" w:name="_uvs46oqekc9" w:id="1"/>
      <w:bookmarkEnd w:id="1"/>
      <w:r w:rsidDel="00000000" w:rsidR="00000000" w:rsidRPr="00000000">
        <w:rPr>
          <w:rFonts w:ascii="Lexend" w:cs="Lexend" w:eastAsia="Lexend" w:hAnsi="Lexend"/>
          <w:rtl w:val="0"/>
        </w:rPr>
        <w:t xml:space="preserve">Step 1: Create an Excel version</w:t>
      </w:r>
    </w:p>
    <w:p w:rsidR="00000000" w:rsidDel="00000000" w:rsidP="00000000" w:rsidRDefault="00000000" w:rsidRPr="00000000" w14:paraId="0000000F">
      <w:pPr>
        <w:rPr>
          <w:rFonts w:ascii="Lexend" w:cs="Lexend" w:eastAsia="Lexend" w:hAnsi="Lexend"/>
        </w:rPr>
      </w:pP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rFonts w:ascii="Lexend" w:cs="Lexend" w:eastAsia="Lexend" w:hAnsi="Lexend"/>
          <w:rtl w:val="0"/>
        </w:rPr>
        <w:t xml:space="preserve">Open the </w:t>
      </w:r>
      <w:r w:rsidDel="00000000" w:rsidR="00000000" w:rsidRPr="00000000">
        <w:rPr>
          <w:rFonts w:ascii="Roboto Mono" w:cs="Roboto Mono" w:eastAsia="Roboto Mono" w:hAnsi="Roboto Mono"/>
          <w:rtl w:val="0"/>
        </w:rPr>
        <w:t xml:space="preserve">AdmissionsAppeals_LA.csv </w:t>
      </w:r>
      <w:r w:rsidDel="00000000" w:rsidR="00000000" w:rsidRPr="00000000">
        <w:rPr>
          <w:rFonts w:ascii="Lexend" w:cs="Lexend" w:eastAsia="Lexend" w:hAnsi="Lexend"/>
          <w:rtl w:val="0"/>
        </w:rPr>
        <w:t xml:space="preserve">file in EXCEL</w:t>
      </w:r>
    </w:p>
    <w:p w:rsidR="00000000" w:rsidDel="00000000" w:rsidP="00000000" w:rsidRDefault="00000000" w:rsidRPr="00000000" w14:paraId="00000011">
      <w:pPr>
        <w:numPr>
          <w:ilvl w:val="0"/>
          <w:numId w:val="2"/>
        </w:numPr>
        <w:ind w:left="720" w:hanging="360"/>
        <w:rPr>
          <w:rFonts w:ascii="Lexend" w:cs="Lexend" w:eastAsia="Lexend" w:hAnsi="Lexend"/>
          <w:u w:val="none"/>
        </w:rPr>
      </w:pPr>
      <w:r w:rsidDel="00000000" w:rsidR="00000000" w:rsidRPr="00000000">
        <w:rPr>
          <w:rFonts w:ascii="Lexend" w:cs="Lexend" w:eastAsia="Lexend" w:hAnsi="Lexend"/>
          <w:rtl w:val="0"/>
        </w:rPr>
        <w:t xml:space="preserve">Select </w:t>
      </w:r>
      <w:r w:rsidDel="00000000" w:rsidR="00000000" w:rsidRPr="00000000">
        <w:rPr>
          <w:rFonts w:ascii="Lexend" w:cs="Lexend" w:eastAsia="Lexend" w:hAnsi="Lexend"/>
          <w:b w:val="1"/>
          <w:bCs w:val="1"/>
          <w:rtl w:val="0"/>
        </w:rPr>
        <w:t xml:space="preserve">Edit &gt; Save As</w:t>
      </w:r>
    </w:p>
    <w:p w:rsidR="00000000" w:rsidDel="00000000" w:rsidP="00000000" w:rsidRDefault="00000000" w:rsidRPr="00000000" w14:paraId="00000012">
      <w:pPr>
        <w:numPr>
          <w:ilvl w:val="0"/>
          <w:numId w:val="2"/>
        </w:numPr>
        <w:ind w:left="720" w:hanging="360"/>
        <w:rPr>
          <w:rFonts w:ascii="Lexend" w:cs="Lexend" w:eastAsia="Lexend" w:hAnsi="Lexend"/>
          <w:u w:val="none"/>
        </w:rPr>
      </w:pPr>
      <w:r w:rsidDel="00000000" w:rsidR="00000000" w:rsidRPr="00000000">
        <w:rPr>
          <w:rFonts w:ascii="Lexend" w:cs="Lexend" w:eastAsia="Lexend" w:hAnsi="Lexend"/>
          <w:rtl w:val="0"/>
        </w:rPr>
        <w:t xml:space="preserve">Make sure the </w:t>
      </w:r>
      <w:r w:rsidDel="00000000" w:rsidR="00000000" w:rsidRPr="00000000">
        <w:rPr>
          <w:rFonts w:ascii="Lexend" w:cs="Lexend" w:eastAsia="Lexend" w:hAnsi="Lexend"/>
          <w:b w:val="1"/>
          <w:bCs w:val="1"/>
          <w:rtl w:val="0"/>
        </w:rPr>
        <w:t xml:space="preserve">File Format is XLSX</w:t>
      </w:r>
    </w:p>
    <w:p w:rsidR="00000000" w:rsidDel="00000000" w:rsidP="00000000" w:rsidRDefault="00000000" w:rsidRPr="00000000" w14:paraId="00000013">
      <w:pPr>
        <w:numPr>
          <w:ilvl w:val="0"/>
          <w:numId w:val="2"/>
        </w:numPr>
        <w:ind w:left="720" w:hanging="360"/>
        <w:rPr>
          <w:rFonts w:ascii="Lexend" w:cs="Lexend" w:eastAsia="Lexend" w:hAnsi="Lexend"/>
          <w:u w:val="none"/>
        </w:rPr>
      </w:pPr>
      <w:r w:rsidDel="00000000" w:rsidR="00000000" w:rsidRPr="00000000">
        <w:rPr>
          <w:rFonts w:ascii="Lexend" w:cs="Lexend" w:eastAsia="Lexend" w:hAnsi="Lexend"/>
          <w:rtl w:val="0"/>
        </w:rPr>
        <w:t xml:space="preserve">Change the file name to </w:t>
      </w:r>
      <w:r w:rsidDel="00000000" w:rsidR="00000000" w:rsidRPr="00000000">
        <w:rPr>
          <w:rFonts w:ascii="Roboto Mono" w:cs="Roboto Mono" w:eastAsia="Roboto Mono" w:hAnsi="Roboto Mono"/>
          <w:rtl w:val="0"/>
        </w:rPr>
        <w:t xml:space="preserve">AdmissionsAppeals_LA_CLEAN</w:t>
      </w:r>
    </w:p>
    <w:p w:rsidR="00000000" w:rsidDel="00000000" w:rsidP="00000000" w:rsidRDefault="00000000" w:rsidRPr="00000000" w14:paraId="00000014">
      <w:pPr>
        <w:numPr>
          <w:ilvl w:val="0"/>
          <w:numId w:val="2"/>
        </w:numPr>
        <w:ind w:left="720" w:hanging="360"/>
        <w:rPr>
          <w:rFonts w:ascii="Lexend" w:cs="Lexend" w:eastAsia="Lexend" w:hAnsi="Lexend"/>
          <w:u w:val="none"/>
        </w:rPr>
      </w:pPr>
      <w:r w:rsidDel="00000000" w:rsidR="00000000" w:rsidRPr="00000000">
        <w:rPr>
          <w:rFonts w:ascii="Lexend" w:cs="Lexend" w:eastAsia="Lexend" w:hAnsi="Lexend"/>
          <w:rtl w:val="0"/>
        </w:rPr>
        <w:t xml:space="preserve">Save the file</w:t>
      </w:r>
      <w:r w:rsidDel="00000000" w:rsidR="00000000" w:rsidRPr="00000000">
        <w:rPr>
          <w:rtl w:val="0"/>
        </w:rPr>
      </w:r>
    </w:p>
    <w:p w:rsidR="00000000" w:rsidDel="00000000" w:rsidP="00000000" w:rsidRDefault="00000000" w:rsidRPr="00000000" w14:paraId="00000015">
      <w:pPr>
        <w:rPr>
          <w:rFonts w:ascii="Lexend" w:cs="Lexend" w:eastAsia="Lexend" w:hAnsi="Lexend"/>
        </w:rPr>
      </w:pPr>
      <w:r w:rsidDel="00000000" w:rsidR="00000000" w:rsidRPr="00000000">
        <w:rPr>
          <w:rtl w:val="0"/>
        </w:rPr>
      </w:r>
    </w:p>
    <w:p w:rsidR="00000000" w:rsidDel="00000000" w:rsidP="00000000" w:rsidRDefault="00000000" w:rsidRPr="00000000" w14:paraId="00000016">
      <w:pPr>
        <w:pStyle w:val="Heading2"/>
        <w:rPr>
          <w:rFonts w:ascii="Lexend" w:cs="Lexend" w:eastAsia="Lexend" w:hAnsi="Lexend"/>
        </w:rPr>
      </w:pPr>
      <w:bookmarkStart w:colFirst="0" w:colLast="0" w:name="_a8e1r6wkzmcd" w:id="2"/>
      <w:bookmarkEnd w:id="2"/>
      <w:r w:rsidDel="00000000" w:rsidR="00000000" w:rsidRPr="00000000">
        <w:rPr>
          <w:rFonts w:ascii="Lexend" w:cs="Lexend" w:eastAsia="Lexend" w:hAnsi="Lexend"/>
          <w:rtl w:val="0"/>
        </w:rPr>
        <w:t xml:space="preserve">Why?</w:t>
      </w:r>
    </w:p>
    <w:p w:rsidR="00000000" w:rsidDel="00000000" w:rsidP="00000000" w:rsidRDefault="00000000" w:rsidRPr="00000000" w14:paraId="00000017">
      <w:pPr>
        <w:rPr>
          <w:rFonts w:ascii="Lexend" w:cs="Lexend" w:eastAsia="Lexend" w:hAnsi="Lexend"/>
        </w:rPr>
      </w:pPr>
      <w:r w:rsidDel="00000000" w:rsidR="00000000" w:rsidRPr="00000000">
        <w:rPr>
          <w:rFonts w:ascii="Lexend" w:cs="Lexend" w:eastAsia="Lexend" w:hAnsi="Lexend"/>
          <w:rtl w:val="0"/>
        </w:rPr>
        <w:t xml:space="preserve">The data is provided as a CSV (Comma Separated Values)  file.  It’s one of the most common tools in a data journalist’s kit. At its simplest, it stores structured data in a text file.</w:t>
      </w:r>
    </w:p>
    <w:p w:rsidR="00000000" w:rsidDel="00000000" w:rsidP="00000000" w:rsidRDefault="00000000" w:rsidRPr="00000000" w14:paraId="00000018">
      <w:pPr>
        <w:rPr>
          <w:rFonts w:ascii="Lexend" w:cs="Lexend" w:eastAsia="Lexend" w:hAnsi="Lexend"/>
        </w:rPr>
      </w:pPr>
      <w:r w:rsidDel="00000000" w:rsidR="00000000" w:rsidRPr="00000000">
        <w:rPr>
          <w:rtl w:val="0"/>
        </w:rPr>
      </w:r>
    </w:p>
    <w:p w:rsidR="00000000" w:rsidDel="00000000" w:rsidP="00000000" w:rsidRDefault="00000000" w:rsidRPr="00000000" w14:paraId="00000019">
      <w:pPr>
        <w:rPr>
          <w:rFonts w:ascii="Lexend" w:cs="Lexend" w:eastAsia="Lexend" w:hAnsi="Lexend"/>
        </w:rPr>
      </w:pPr>
      <w:r w:rsidDel="00000000" w:rsidR="00000000" w:rsidRPr="00000000">
        <w:rPr>
          <w:rFonts w:ascii="Lexend" w:cs="Lexend" w:eastAsia="Lexend" w:hAnsi="Lexend"/>
          <w:rtl w:val="0"/>
        </w:rPr>
        <w:t xml:space="preserve">Each line in a CSV file represents a row, and each piece of information (a cell) is separated by a comma. The first line is usually header information. For example, a row of data would look like this in its raw form:</w:t>
      </w:r>
    </w:p>
    <w:p w:rsidR="00000000" w:rsidDel="00000000" w:rsidP="00000000" w:rsidRDefault="00000000" w:rsidRPr="00000000" w14:paraId="0000001A">
      <w:pPr>
        <w:rPr>
          <w:rFonts w:ascii="Lexend" w:cs="Lexend" w:eastAsia="Lexend" w:hAnsi="Lexend"/>
        </w:rPr>
      </w:pPr>
      <w:r w:rsidDel="00000000" w:rsidR="00000000" w:rsidRPr="00000000">
        <w:rPr>
          <w:rtl w:val="0"/>
        </w:rPr>
      </w:r>
    </w:p>
    <w:p w:rsidR="00000000" w:rsidDel="00000000" w:rsidP="00000000" w:rsidRDefault="00000000" w:rsidRPr="00000000" w14:paraId="0000001B">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Date,Region,Wait_Time</w:t>
      </w:r>
    </w:p>
    <w:p w:rsidR="00000000" w:rsidDel="00000000" w:rsidP="00000000" w:rsidRDefault="00000000" w:rsidRPr="00000000" w14:paraId="0000001C">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2026-02-22,North West,18</w:t>
      </w:r>
    </w:p>
    <w:p w:rsidR="00000000" w:rsidDel="00000000" w:rsidP="00000000" w:rsidRDefault="00000000" w:rsidRPr="00000000" w14:paraId="0000001D">
      <w:pPr>
        <w:rPr>
          <w:rFonts w:ascii="Lexend" w:cs="Lexend" w:eastAsia="Lexend" w:hAnsi="Lexend"/>
        </w:rPr>
      </w:pPr>
      <w:r w:rsidDel="00000000" w:rsidR="00000000" w:rsidRPr="00000000">
        <w:rPr>
          <w:rtl w:val="0"/>
        </w:rPr>
      </w:r>
    </w:p>
    <w:p w:rsidR="00000000" w:rsidDel="00000000" w:rsidP="00000000" w:rsidRDefault="00000000" w:rsidRPr="00000000" w14:paraId="0000001E">
      <w:pPr>
        <w:rPr>
          <w:rFonts w:ascii="Lexend" w:cs="Lexend" w:eastAsia="Lexend" w:hAnsi="Lexend"/>
        </w:rPr>
      </w:pPr>
      <w:r w:rsidDel="00000000" w:rsidR="00000000" w:rsidRPr="00000000">
        <w:rPr>
          <w:rFonts w:ascii="Lexend" w:cs="Lexend" w:eastAsia="Lexend" w:hAnsi="Lexend"/>
          <w:rtl w:val="0"/>
        </w:rPr>
        <w:t xml:space="preserve">While Excel files are great for personal use, data journalists often prefer CSVs for several professional reasons:</w:t>
      </w:r>
    </w:p>
    <w:p w:rsidR="00000000" w:rsidDel="00000000" w:rsidP="00000000" w:rsidRDefault="00000000" w:rsidRPr="00000000" w14:paraId="0000001F">
      <w:pPr>
        <w:rPr>
          <w:rFonts w:ascii="Lexend" w:cs="Lexend" w:eastAsia="Lexend" w:hAnsi="Lexend"/>
        </w:rPr>
      </w:pPr>
      <w:r w:rsidDel="00000000" w:rsidR="00000000" w:rsidRPr="00000000">
        <w:rPr>
          <w:rtl w:val="0"/>
        </w:rPr>
      </w:r>
    </w:p>
    <w:p w:rsidR="00000000" w:rsidDel="00000000" w:rsidP="00000000" w:rsidRDefault="00000000" w:rsidRPr="00000000" w14:paraId="00000020">
      <w:pPr>
        <w:numPr>
          <w:ilvl w:val="0"/>
          <w:numId w:val="5"/>
        </w:numPr>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Universal Compatibility: </w:t>
      </w:r>
      <w:r w:rsidDel="00000000" w:rsidR="00000000" w:rsidRPr="00000000">
        <w:rPr>
          <w:rFonts w:ascii="Lexend" w:cs="Lexend" w:eastAsia="Lexend" w:hAnsi="Lexend"/>
          <w:rtl w:val="0"/>
        </w:rPr>
        <w:t xml:space="preserve">You can open a CSV in any program—Excel, Google Sheets, Notepad, or professional coding languages like Python and R. It doesn't matter if your colleague uses a Mac and you use a PC; the file will always look the same.</w:t>
      </w:r>
    </w:p>
    <w:p w:rsidR="00000000" w:rsidDel="00000000" w:rsidP="00000000" w:rsidRDefault="00000000" w:rsidRPr="00000000" w14:paraId="00000021">
      <w:pPr>
        <w:numPr>
          <w:ilvl w:val="0"/>
          <w:numId w:val="5"/>
        </w:numPr>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Smaller File Size: </w:t>
      </w:r>
      <w:r w:rsidDel="00000000" w:rsidR="00000000" w:rsidRPr="00000000">
        <w:rPr>
          <w:rFonts w:ascii="Lexend" w:cs="Lexend" w:eastAsia="Lexend" w:hAnsi="Lexend"/>
          <w:rtl w:val="0"/>
        </w:rPr>
        <w:t xml:space="preserve">Because CSVs are just plain text without fancy formatting, or any of the other bells and whistles,  the files are much "lighter." This makes them easier to download from government portals and faster to process when you have millions of rows of data.</w:t>
      </w:r>
    </w:p>
    <w:p w:rsidR="00000000" w:rsidDel="00000000" w:rsidP="00000000" w:rsidRDefault="00000000" w:rsidRPr="00000000" w14:paraId="00000022">
      <w:pPr>
        <w:numPr>
          <w:ilvl w:val="0"/>
          <w:numId w:val="5"/>
        </w:numPr>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Data Integrity: </w:t>
      </w:r>
      <w:r w:rsidDel="00000000" w:rsidR="00000000" w:rsidRPr="00000000">
        <w:rPr>
          <w:rFonts w:ascii="Lexend" w:cs="Lexend" w:eastAsia="Lexend" w:hAnsi="Lexend"/>
          <w:rtl w:val="0"/>
        </w:rPr>
        <w:t xml:space="preserve">Excel sometimes tries to be "helpful" by automatically changing data (like changing a date format). A CSV stores the data exactly as it is, which reduces the risk of accidental errors in the data.</w:t>
      </w:r>
    </w:p>
    <w:p w:rsidR="00000000" w:rsidDel="00000000" w:rsidP="00000000" w:rsidRDefault="00000000" w:rsidRPr="00000000" w14:paraId="00000023">
      <w:pPr>
        <w:numPr>
          <w:ilvl w:val="0"/>
          <w:numId w:val="5"/>
        </w:numPr>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Future-Proofing: </w:t>
      </w:r>
      <w:r w:rsidDel="00000000" w:rsidR="00000000" w:rsidRPr="00000000">
        <w:rPr>
          <w:rFonts w:ascii="Lexend" w:cs="Lexend" w:eastAsia="Lexend" w:hAnsi="Lexend"/>
          <w:rtl w:val="0"/>
        </w:rPr>
        <w:t xml:space="preserve">File formats like .xlsx can become outdated as software versions change. Plain text files are a basic, universal format.</w:t>
      </w:r>
    </w:p>
    <w:p w:rsidR="00000000" w:rsidDel="00000000" w:rsidP="00000000" w:rsidRDefault="00000000" w:rsidRPr="00000000" w14:paraId="00000024">
      <w:pPr>
        <w:rPr>
          <w:rFonts w:ascii="Lexend" w:cs="Lexend" w:eastAsia="Lexend" w:hAnsi="Lexend"/>
        </w:rPr>
      </w:pPr>
      <w:r w:rsidDel="00000000" w:rsidR="00000000" w:rsidRPr="00000000">
        <w:rPr>
          <w:rtl w:val="0"/>
        </w:rPr>
      </w:r>
    </w:p>
    <w:p w:rsidR="00000000" w:rsidDel="00000000" w:rsidP="00000000" w:rsidRDefault="00000000" w:rsidRPr="00000000" w14:paraId="00000025">
      <w:pPr>
        <w:rPr>
          <w:rFonts w:ascii="Lexend" w:cs="Lexend" w:eastAsia="Lexend" w:hAnsi="Lexend"/>
          <w:b w:val="1"/>
          <w:bCs w:val="1"/>
        </w:rPr>
      </w:pPr>
      <w:r w:rsidDel="00000000" w:rsidR="00000000" w:rsidRPr="00000000">
        <w:rPr>
          <w:rFonts w:ascii="Lexend" w:cs="Lexend" w:eastAsia="Lexend" w:hAnsi="Lexend"/>
          <w:b w:val="1"/>
          <w:bCs w:val="1"/>
          <w:rtl w:val="0"/>
        </w:rPr>
        <w:t xml:space="preserve">The "Golden Rule"</w:t>
      </w:r>
    </w:p>
    <w:p w:rsidR="00000000" w:rsidDel="00000000" w:rsidP="00000000" w:rsidRDefault="00000000" w:rsidRPr="00000000" w14:paraId="00000026">
      <w:pPr>
        <w:rPr>
          <w:rFonts w:ascii="Lexend" w:cs="Lexend" w:eastAsia="Lexend" w:hAnsi="Lexend"/>
        </w:rPr>
      </w:pPr>
      <w:r w:rsidDel="00000000" w:rsidR="00000000" w:rsidRPr="00000000">
        <w:rPr>
          <w:rFonts w:ascii="Lexend" w:cs="Lexend" w:eastAsia="Lexend" w:hAnsi="Lexend"/>
          <w:rtl w:val="0"/>
        </w:rPr>
        <w:t xml:space="preserve">When you get a data set, keep the original CSV as your "source of truth." If you want to clean the data or add formulas in Excel, save a new copy as an .xlsx file. This ensures that if you make a mistake in your calculations, you can always go back to the original, untouched text file to verify your facts.</w:t>
      </w:r>
    </w:p>
    <w:p w:rsidR="00000000" w:rsidDel="00000000" w:rsidP="00000000" w:rsidRDefault="00000000" w:rsidRPr="00000000" w14:paraId="00000027">
      <w:pPr>
        <w:pStyle w:val="Heading2"/>
        <w:rPr>
          <w:rFonts w:ascii="Lexend" w:cs="Lexend" w:eastAsia="Lexend" w:hAnsi="Lexend"/>
        </w:rPr>
      </w:pPr>
      <w:bookmarkStart w:colFirst="0" w:colLast="0" w:name="_q1clo7l7s2u3" w:id="3"/>
      <w:bookmarkEnd w:id="3"/>
      <w:r w:rsidDel="00000000" w:rsidR="00000000" w:rsidRPr="00000000">
        <w:br w:type="page"/>
      </w:r>
      <w:r w:rsidDel="00000000" w:rsidR="00000000" w:rsidRPr="00000000">
        <w:rPr>
          <w:rFonts w:ascii="Lexend" w:cs="Lexend" w:eastAsia="Lexend" w:hAnsi="Lexend"/>
          <w:rtl w:val="0"/>
        </w:rPr>
        <w:t xml:space="preserve">Step 2: Filter the contents into useful buckets</w:t>
      </w:r>
    </w:p>
    <w:p w:rsidR="00000000" w:rsidDel="00000000" w:rsidP="00000000" w:rsidRDefault="00000000" w:rsidRPr="00000000" w14:paraId="0000002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3748088</wp:posOffset>
            </wp:positionH>
            <wp:positionV relativeFrom="paragraph">
              <wp:posOffset>219075</wp:posOffset>
            </wp:positionV>
            <wp:extent cx="2309813" cy="328908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14737" r="9123" t="0"/>
                    <a:stretch>
                      <a:fillRect/>
                    </a:stretch>
                  </pic:blipFill>
                  <pic:spPr>
                    <a:xfrm>
                      <a:off x="0" y="0"/>
                      <a:ext cx="2309813" cy="3289088"/>
                    </a:xfrm>
                    <a:prstGeom prst="rect"/>
                    <a:ln/>
                  </pic:spPr>
                </pic:pic>
              </a:graphicData>
            </a:graphic>
          </wp:anchor>
        </w:drawing>
      </w:r>
    </w:p>
    <w:p w:rsidR="00000000" w:rsidDel="00000000" w:rsidP="00000000" w:rsidRDefault="00000000" w:rsidRPr="00000000" w14:paraId="00000029">
      <w:pPr>
        <w:numPr>
          <w:ilvl w:val="0"/>
          <w:numId w:val="6"/>
        </w:numPr>
        <w:ind w:left="720" w:hanging="360"/>
      </w:pPr>
      <w:r w:rsidDel="00000000" w:rsidR="00000000" w:rsidRPr="00000000">
        <w:rPr>
          <w:rFonts w:ascii="Lexend" w:cs="Lexend" w:eastAsia="Lexend" w:hAnsi="Lexend"/>
          <w:rtl w:val="0"/>
        </w:rPr>
        <w:t xml:space="preserve">Make sure you’re working with </w:t>
      </w:r>
      <w:r w:rsidDel="00000000" w:rsidR="00000000" w:rsidRPr="00000000">
        <w:rPr>
          <w:rFonts w:ascii="Roboto Mono" w:cs="Roboto Mono" w:eastAsia="Roboto Mono" w:hAnsi="Roboto Mono"/>
          <w:rtl w:val="0"/>
        </w:rPr>
        <w:t xml:space="preserve">AdmissionsAppeals_LA_CLEAN.xlsx</w:t>
      </w:r>
      <w:r w:rsidDel="00000000" w:rsidR="00000000" w:rsidRPr="00000000">
        <w:rPr>
          <w:rtl w:val="0"/>
        </w:rPr>
      </w:r>
    </w:p>
    <w:p w:rsidR="00000000" w:rsidDel="00000000" w:rsidP="00000000" w:rsidRDefault="00000000" w:rsidRPr="00000000" w14:paraId="0000002A">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Click in any cell</w:t>
      </w:r>
    </w:p>
    <w:p w:rsidR="00000000" w:rsidDel="00000000" w:rsidP="00000000" w:rsidRDefault="00000000" w:rsidRPr="00000000" w14:paraId="0000002B">
      <w:pPr>
        <w:numPr>
          <w:ilvl w:val="0"/>
          <w:numId w:val="6"/>
        </w:numPr>
        <w:ind w:left="720" w:hanging="360"/>
      </w:pPr>
      <w:r w:rsidDel="00000000" w:rsidR="00000000" w:rsidRPr="00000000">
        <w:rPr>
          <w:rFonts w:ascii="Lexend" w:cs="Lexend" w:eastAsia="Lexend" w:hAnsi="Lexend"/>
          <w:rtl w:val="0"/>
        </w:rPr>
        <w:t xml:space="preserve">Press </w:t>
      </w:r>
      <w:r w:rsidDel="00000000" w:rsidR="00000000" w:rsidRPr="00000000">
        <w:rPr>
          <w:rFonts w:ascii="Lexend" w:cs="Lexend" w:eastAsia="Lexend" w:hAnsi="Lexend"/>
          <w:b w:val="1"/>
          <w:bCs w:val="1"/>
          <w:rtl w:val="0"/>
        </w:rPr>
        <w:t xml:space="preserve">CTRL+ SHIFT + L </w:t>
      </w:r>
      <w:r w:rsidDel="00000000" w:rsidR="00000000" w:rsidRPr="00000000">
        <w:rPr>
          <w:rFonts w:ascii="Lexend" w:cs="Lexend" w:eastAsia="Lexend" w:hAnsi="Lexend"/>
          <w:rtl w:val="0"/>
        </w:rPr>
        <w:t xml:space="preserve">to toggle the column filters on.</w:t>
      </w:r>
      <w:r w:rsidDel="00000000" w:rsidR="00000000" w:rsidRPr="00000000">
        <w:rPr>
          <w:rtl w:val="0"/>
        </w:rPr>
      </w:r>
    </w:p>
    <w:p w:rsidR="00000000" w:rsidDel="00000000" w:rsidP="00000000" w:rsidRDefault="00000000" w:rsidRPr="00000000" w14:paraId="0000002C">
      <w:pPr>
        <w:numPr>
          <w:ilvl w:val="0"/>
          <w:numId w:val="4"/>
        </w:numPr>
        <w:ind w:left="720" w:hanging="360"/>
        <w:rPr>
          <w:u w:val="none"/>
        </w:rPr>
      </w:pPr>
      <w:r w:rsidDel="00000000" w:rsidR="00000000" w:rsidRPr="00000000">
        <w:rPr>
          <w:rFonts w:ascii="Lexend" w:cs="Lexend" w:eastAsia="Lexend" w:hAnsi="Lexend"/>
          <w:rtl w:val="0"/>
        </w:rPr>
        <w:t xml:space="preserve">Select the filter on the </w:t>
      </w:r>
      <w:r w:rsidDel="00000000" w:rsidR="00000000" w:rsidRPr="00000000">
        <w:rPr>
          <w:rFonts w:ascii="Lexend" w:cs="Lexend" w:eastAsia="Lexend" w:hAnsi="Lexend"/>
          <w:b w:val="1"/>
          <w:bCs w:val="1"/>
          <w:rtl w:val="0"/>
        </w:rPr>
        <w:t xml:space="preserve">geography </w:t>
      </w:r>
      <w:r w:rsidDel="00000000" w:rsidR="00000000" w:rsidRPr="00000000">
        <w:rPr>
          <w:rFonts w:ascii="Lexend" w:cs="Lexend" w:eastAsia="Lexend" w:hAnsi="Lexend"/>
          <w:rtl w:val="0"/>
        </w:rPr>
        <w:t xml:space="preserve">column</w:t>
      </w:r>
    </w:p>
    <w:p w:rsidR="00000000" w:rsidDel="00000000" w:rsidP="00000000" w:rsidRDefault="00000000" w:rsidRPr="00000000" w14:paraId="0000002D">
      <w:pPr>
        <w:numPr>
          <w:ilvl w:val="0"/>
          <w:numId w:val="4"/>
        </w:numPr>
        <w:ind w:left="720" w:hanging="360"/>
      </w:pPr>
      <w:r w:rsidDel="00000000" w:rsidR="00000000" w:rsidRPr="00000000">
        <w:rPr>
          <w:rFonts w:ascii="Lexend" w:cs="Lexend" w:eastAsia="Lexend" w:hAnsi="Lexend"/>
          <w:rtl w:val="0"/>
        </w:rPr>
        <w:t xml:space="preserve">Select </w:t>
      </w:r>
      <w:r w:rsidDel="00000000" w:rsidR="00000000" w:rsidRPr="00000000">
        <w:rPr>
          <w:rFonts w:ascii="Lexend" w:cs="Lexend" w:eastAsia="Lexend" w:hAnsi="Lexend"/>
          <w:b w:val="1"/>
          <w:bCs w:val="1"/>
          <w:rtl w:val="0"/>
        </w:rPr>
        <w:t xml:space="preserve">National</w:t>
      </w:r>
    </w:p>
    <w:p w:rsidR="00000000" w:rsidDel="00000000" w:rsidP="00000000" w:rsidRDefault="00000000" w:rsidRPr="00000000" w14:paraId="0000002E">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Select </w:t>
      </w:r>
      <w:r w:rsidDel="00000000" w:rsidR="00000000" w:rsidRPr="00000000">
        <w:rPr>
          <w:rFonts w:ascii="Lexend" w:cs="Lexend" w:eastAsia="Lexend" w:hAnsi="Lexend"/>
          <w:b w:val="1"/>
          <w:bCs w:val="1"/>
          <w:rtl w:val="0"/>
        </w:rPr>
        <w:t xml:space="preserve">CTRL+ A</w:t>
      </w:r>
      <w:r w:rsidDel="00000000" w:rsidR="00000000" w:rsidRPr="00000000">
        <w:rPr>
          <w:rFonts w:ascii="Lexend" w:cs="Lexend" w:eastAsia="Lexend" w:hAnsi="Lexend"/>
          <w:rtl w:val="0"/>
        </w:rPr>
        <w:t xml:space="preserve"> or </w:t>
      </w:r>
      <w:r w:rsidDel="00000000" w:rsidR="00000000" w:rsidRPr="00000000">
        <w:rPr>
          <w:rFonts w:ascii="Lexend" w:cs="Lexend" w:eastAsia="Lexend" w:hAnsi="Lexend"/>
          <w:b w:val="1"/>
          <w:bCs w:val="1"/>
          <w:rtl w:val="0"/>
        </w:rPr>
        <w:t xml:space="preserve">CMND+A</w:t>
      </w:r>
      <w:r w:rsidDel="00000000" w:rsidR="00000000" w:rsidRPr="00000000">
        <w:rPr>
          <w:rFonts w:ascii="Lexend" w:cs="Lexend" w:eastAsia="Lexend" w:hAnsi="Lexend"/>
          <w:rtl w:val="0"/>
        </w:rPr>
        <w:t xml:space="preserve"> to select all the filtered cells</w:t>
      </w:r>
    </w:p>
    <w:p w:rsidR="00000000" w:rsidDel="00000000" w:rsidP="00000000" w:rsidRDefault="00000000" w:rsidRPr="00000000" w14:paraId="0000002F">
      <w:pPr>
        <w:numPr>
          <w:ilvl w:val="0"/>
          <w:numId w:val="4"/>
        </w:numPr>
        <w:ind w:left="720" w:hanging="360"/>
        <w:rPr>
          <w:rFonts w:ascii="Lexend" w:cs="Lexend" w:eastAsia="Lexend" w:hAnsi="Lexend"/>
          <w:u w:val="none"/>
        </w:rPr>
      </w:pPr>
      <w:r w:rsidDel="00000000" w:rsidR="00000000" w:rsidRPr="00000000">
        <w:rPr>
          <w:rFonts w:ascii="Lexend" w:cs="Lexend" w:eastAsia="Lexend" w:hAnsi="Lexend"/>
          <w:rtl w:val="0"/>
        </w:rPr>
        <w:t xml:space="preserve">Select </w:t>
      </w:r>
      <w:r w:rsidDel="00000000" w:rsidR="00000000" w:rsidRPr="00000000">
        <w:rPr>
          <w:rFonts w:ascii="Lexend" w:cs="Lexend" w:eastAsia="Lexend" w:hAnsi="Lexend"/>
          <w:b w:val="1"/>
          <w:bCs w:val="1"/>
          <w:rtl w:val="0"/>
        </w:rPr>
        <w:t xml:space="preserve">Edit &gt; Copy</w:t>
      </w:r>
    </w:p>
    <w:p w:rsidR="00000000" w:rsidDel="00000000" w:rsidP="00000000" w:rsidRDefault="00000000" w:rsidRPr="00000000" w14:paraId="00000030">
      <w:pPr>
        <w:numPr>
          <w:ilvl w:val="0"/>
          <w:numId w:val="4"/>
        </w:numPr>
        <w:ind w:left="720" w:hanging="360"/>
        <w:rPr>
          <w:rFonts w:ascii="Lexend" w:cs="Lexend" w:eastAsia="Lexend" w:hAnsi="Lexend"/>
          <w:u w:val="none"/>
        </w:rPr>
      </w:pPr>
      <w:r w:rsidDel="00000000" w:rsidR="00000000" w:rsidRPr="00000000">
        <w:rPr>
          <w:rFonts w:ascii="Lexend" w:cs="Lexend" w:eastAsia="Lexend" w:hAnsi="Lexend"/>
          <w:rtl w:val="0"/>
        </w:rPr>
        <w:t xml:space="preserve">Click the + next to the existing sheet tab</w:t>
      </w:r>
    </w:p>
    <w:p w:rsidR="00000000" w:rsidDel="00000000" w:rsidP="00000000" w:rsidRDefault="00000000" w:rsidRPr="00000000" w14:paraId="00000031">
      <w:pPr>
        <w:numPr>
          <w:ilvl w:val="0"/>
          <w:numId w:val="4"/>
        </w:numPr>
        <w:ind w:left="720" w:hanging="360"/>
        <w:rPr>
          <w:rFonts w:ascii="Lexend" w:cs="Lexend" w:eastAsia="Lexend" w:hAnsi="Lexend"/>
          <w:u w:val="none"/>
        </w:rPr>
      </w:pPr>
      <w:r w:rsidDel="00000000" w:rsidR="00000000" w:rsidRPr="00000000">
        <w:rPr>
          <w:rFonts w:ascii="Lexend" w:cs="Lexend" w:eastAsia="Lexend" w:hAnsi="Lexend"/>
          <w:rtl w:val="0"/>
        </w:rPr>
        <w:t xml:space="preserve">Click the first cell in the new sheet and select</w:t>
      </w:r>
      <w:r w:rsidDel="00000000" w:rsidR="00000000" w:rsidRPr="00000000">
        <w:rPr>
          <w:rFonts w:ascii="Lexend" w:cs="Lexend" w:eastAsia="Lexend" w:hAnsi="Lexend"/>
          <w:b w:val="1"/>
          <w:bCs w:val="1"/>
          <w:rtl w:val="0"/>
        </w:rPr>
        <w:t xml:space="preserve"> Edit &gt; Paste</w:t>
      </w:r>
    </w:p>
    <w:p w:rsidR="00000000" w:rsidDel="00000000" w:rsidP="00000000" w:rsidRDefault="00000000" w:rsidRPr="00000000" w14:paraId="00000032">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Rename the sheet </w:t>
      </w:r>
      <w:r w:rsidDel="00000000" w:rsidR="00000000" w:rsidRPr="00000000">
        <w:rPr>
          <w:rFonts w:ascii="Lexend" w:cs="Lexend" w:eastAsia="Lexend" w:hAnsi="Lexend"/>
          <w:b w:val="1"/>
          <w:bCs w:val="1"/>
          <w:rtl w:val="0"/>
        </w:rPr>
        <w:t xml:space="preserve">National</w:t>
      </w:r>
    </w:p>
    <w:p w:rsidR="00000000" w:rsidDel="00000000" w:rsidP="00000000" w:rsidRDefault="00000000" w:rsidRPr="00000000" w14:paraId="00000033">
      <w:pPr>
        <w:numPr>
          <w:ilvl w:val="0"/>
          <w:numId w:val="4"/>
        </w:numPr>
        <w:ind w:left="720" w:hanging="360"/>
        <w:rPr>
          <w:rFonts w:ascii="Lexend" w:cs="Lexend" w:eastAsia="Lexend" w:hAnsi="Lexend"/>
          <w:b w:val="1"/>
          <w:bCs w:val="1"/>
        </w:rPr>
      </w:pPr>
      <w:r w:rsidDel="00000000" w:rsidR="00000000" w:rsidRPr="00000000">
        <w:rPr>
          <w:rFonts w:ascii="Lexend" w:cs="Lexend" w:eastAsia="Lexend" w:hAnsi="Lexend"/>
          <w:rtl w:val="0"/>
        </w:rPr>
        <w:t xml:space="preserve">Press </w:t>
      </w:r>
      <w:r w:rsidDel="00000000" w:rsidR="00000000" w:rsidRPr="00000000">
        <w:rPr>
          <w:rFonts w:ascii="Lexend" w:cs="Lexend" w:eastAsia="Lexend" w:hAnsi="Lexend"/>
          <w:b w:val="1"/>
          <w:bCs w:val="1"/>
          <w:rtl w:val="0"/>
        </w:rPr>
        <w:t xml:space="preserve">CTRL+ SHIFT + L </w:t>
      </w:r>
      <w:r w:rsidDel="00000000" w:rsidR="00000000" w:rsidRPr="00000000">
        <w:rPr>
          <w:rFonts w:ascii="Lexend" w:cs="Lexend" w:eastAsia="Lexend" w:hAnsi="Lexend"/>
          <w:rtl w:val="0"/>
        </w:rPr>
        <w:t xml:space="preserve">to toggle the column filters on this new sheet.</w:t>
      </w:r>
    </w:p>
    <w:p w:rsidR="00000000" w:rsidDel="00000000" w:rsidP="00000000" w:rsidRDefault="00000000" w:rsidRPr="00000000" w14:paraId="00000034">
      <w:pPr>
        <w:numPr>
          <w:ilvl w:val="0"/>
          <w:numId w:val="4"/>
        </w:numPr>
        <w:ind w:left="720" w:hanging="360"/>
        <w:rPr>
          <w:rFonts w:ascii="Lexend" w:cs="Lexend" w:eastAsia="Lexend" w:hAnsi="Lexend"/>
          <w:u w:val="none"/>
        </w:rPr>
      </w:pPr>
      <w:r w:rsidDel="00000000" w:rsidR="00000000" w:rsidRPr="00000000">
        <w:rPr>
          <w:rFonts w:ascii="Lexend" w:cs="Lexend" w:eastAsia="Lexend" w:hAnsi="Lexend"/>
          <w:rtl w:val="0"/>
        </w:rPr>
        <w:t xml:space="preserve">Repeat this to create new sheets for data filtered by </w:t>
      </w:r>
      <w:r w:rsidDel="00000000" w:rsidR="00000000" w:rsidRPr="00000000">
        <w:rPr>
          <w:rFonts w:ascii="Lexend" w:cs="Lexend" w:eastAsia="Lexend" w:hAnsi="Lexend"/>
          <w:b w:val="1"/>
          <w:bCs w:val="1"/>
          <w:rtl w:val="0"/>
        </w:rPr>
        <w:t xml:space="preserve">Regional </w:t>
      </w:r>
      <w:r w:rsidDel="00000000" w:rsidR="00000000" w:rsidRPr="00000000">
        <w:rPr>
          <w:rFonts w:ascii="Lexend" w:cs="Lexend" w:eastAsia="Lexend" w:hAnsi="Lexend"/>
          <w:rtl w:val="0"/>
        </w:rPr>
        <w:t xml:space="preserve">and </w:t>
      </w:r>
      <w:r w:rsidDel="00000000" w:rsidR="00000000" w:rsidRPr="00000000">
        <w:rPr>
          <w:rFonts w:ascii="Lexend" w:cs="Lexend" w:eastAsia="Lexend" w:hAnsi="Lexend"/>
          <w:b w:val="1"/>
          <w:bCs w:val="1"/>
          <w:rtl w:val="0"/>
        </w:rPr>
        <w:t xml:space="preserve">Local Authority.</w:t>
      </w:r>
    </w:p>
    <w:p w:rsidR="00000000" w:rsidDel="00000000" w:rsidP="00000000" w:rsidRDefault="00000000" w:rsidRPr="00000000" w14:paraId="00000035">
      <w:pPr>
        <w:pStyle w:val="Heading2"/>
        <w:rPr>
          <w:rFonts w:ascii="Lexend" w:cs="Lexend" w:eastAsia="Lexend" w:hAnsi="Lexend"/>
        </w:rPr>
      </w:pPr>
      <w:bookmarkStart w:colFirst="0" w:colLast="0" w:name="_qx20dbnrqmn7" w:id="4"/>
      <w:bookmarkEnd w:id="4"/>
      <w:r w:rsidDel="00000000" w:rsidR="00000000" w:rsidRPr="00000000">
        <w:rPr>
          <w:rFonts w:ascii="Lexend" w:cs="Lexend" w:eastAsia="Lexend" w:hAnsi="Lexend"/>
          <w:rtl w:val="0"/>
        </w:rPr>
        <w:t xml:space="preserve">Why?</w:t>
      </w:r>
    </w:p>
    <w:p w:rsidR="00000000" w:rsidDel="00000000" w:rsidP="00000000" w:rsidRDefault="00000000" w:rsidRPr="00000000" w14:paraId="00000036">
      <w:pPr>
        <w:rPr>
          <w:rFonts w:ascii="Lexend" w:cs="Lexend" w:eastAsia="Lexend" w:hAnsi="Lexend"/>
        </w:rPr>
      </w:pPr>
      <w:r w:rsidDel="00000000" w:rsidR="00000000" w:rsidRPr="00000000">
        <w:rPr>
          <w:rFonts w:ascii="Lexend" w:cs="Lexend" w:eastAsia="Lexend" w:hAnsi="Lexend"/>
          <w:rtl w:val="0"/>
        </w:rPr>
        <w:t xml:space="preserve">The data is split into different </w:t>
      </w:r>
      <w:r w:rsidDel="00000000" w:rsidR="00000000" w:rsidRPr="00000000">
        <w:rPr>
          <w:rFonts w:ascii="Lexend" w:cs="Lexend" w:eastAsia="Lexend" w:hAnsi="Lexend"/>
          <w:i w:val="1"/>
          <w:iCs w:val="1"/>
          <w:rtl w:val="0"/>
        </w:rPr>
        <w:t xml:space="preserve">administrative geographies </w:t>
      </w:r>
      <w:r w:rsidDel="00000000" w:rsidR="00000000" w:rsidRPr="00000000">
        <w:rPr>
          <w:rFonts w:ascii="Lexend" w:cs="Lexend" w:eastAsia="Lexend" w:hAnsi="Lexend"/>
          <w:rtl w:val="0"/>
        </w:rPr>
        <w:t xml:space="preserve">-  National, Regional, and Local Authority. Keeping them mixed in this way could be a problem;  we could end up combining and </w:t>
      </w:r>
      <w:r w:rsidDel="00000000" w:rsidR="00000000" w:rsidRPr="00000000">
        <w:rPr>
          <w:rFonts w:ascii="Lexend" w:cs="Lexend" w:eastAsia="Lexend" w:hAnsi="Lexend"/>
          <w:i w:val="1"/>
          <w:iCs w:val="1"/>
          <w:rtl w:val="0"/>
        </w:rPr>
        <w:t xml:space="preserve">double-counting </w:t>
      </w:r>
      <w:r w:rsidDel="00000000" w:rsidR="00000000" w:rsidRPr="00000000">
        <w:rPr>
          <w:rFonts w:ascii="Lexend" w:cs="Lexend" w:eastAsia="Lexend" w:hAnsi="Lexend"/>
          <w:rtl w:val="0"/>
        </w:rPr>
        <w:t xml:space="preserve">figures. Better to split them out and give us clear sub-sets of the data we can work with.</w:t>
      </w:r>
    </w:p>
    <w:p w:rsidR="00000000" w:rsidDel="00000000" w:rsidP="00000000" w:rsidRDefault="00000000" w:rsidRPr="00000000" w14:paraId="00000037">
      <w:pPr>
        <w:rPr>
          <w:rFonts w:ascii="Lexend" w:cs="Lexend" w:eastAsia="Lexend" w:hAnsi="Lexend"/>
        </w:rPr>
      </w:pPr>
      <w:r w:rsidDel="00000000" w:rsidR="00000000" w:rsidRPr="00000000">
        <w:rPr>
          <w:rtl w:val="0"/>
        </w:rPr>
      </w:r>
    </w:p>
    <w:p w:rsidR="00000000" w:rsidDel="00000000" w:rsidP="00000000" w:rsidRDefault="00000000" w:rsidRPr="00000000" w14:paraId="00000038">
      <w:pPr>
        <w:numPr>
          <w:ilvl w:val="0"/>
          <w:numId w:val="1"/>
        </w:numPr>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National</w:t>
      </w:r>
      <w:r w:rsidDel="00000000" w:rsidR="00000000" w:rsidRPr="00000000">
        <w:rPr>
          <w:rFonts w:ascii="Lexend" w:cs="Lexend" w:eastAsia="Lexend" w:hAnsi="Lexend"/>
          <w:rtl w:val="0"/>
        </w:rPr>
        <w:t xml:space="preserve"> gives us a year-by-year for the whole of England.</w:t>
      </w:r>
    </w:p>
    <w:p w:rsidR="00000000" w:rsidDel="00000000" w:rsidP="00000000" w:rsidRDefault="00000000" w:rsidRPr="00000000" w14:paraId="00000039">
      <w:pPr>
        <w:numPr>
          <w:ilvl w:val="0"/>
          <w:numId w:val="1"/>
        </w:numPr>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Regional </w:t>
      </w:r>
      <w:r w:rsidDel="00000000" w:rsidR="00000000" w:rsidRPr="00000000">
        <w:rPr>
          <w:rFonts w:ascii="Lexend" w:cs="Lexend" w:eastAsia="Lexend" w:hAnsi="Lexend"/>
          <w:rtl w:val="0"/>
        </w:rPr>
        <w:t xml:space="preserve">allows us to compare regions of England. These are geographical regions used by ONS</w:t>
      </w:r>
    </w:p>
    <w:p w:rsidR="00000000" w:rsidDel="00000000" w:rsidP="00000000" w:rsidRDefault="00000000" w:rsidRPr="00000000" w14:paraId="0000003A">
      <w:pPr>
        <w:numPr>
          <w:ilvl w:val="0"/>
          <w:numId w:val="1"/>
        </w:numPr>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Local Authority</w:t>
      </w:r>
      <w:r w:rsidDel="00000000" w:rsidR="00000000" w:rsidRPr="00000000">
        <w:rPr>
          <w:rFonts w:ascii="Lexend" w:cs="Lexend" w:eastAsia="Lexend" w:hAnsi="Lexend"/>
          <w:rtl w:val="0"/>
        </w:rPr>
        <w:t xml:space="preserve"> is a generic term used by the ONS and others for councils</w:t>
      </w:r>
    </w:p>
    <w:p w:rsidR="00000000" w:rsidDel="00000000" w:rsidP="00000000" w:rsidRDefault="00000000" w:rsidRPr="00000000" w14:paraId="0000003B">
      <w:pPr>
        <w:rPr>
          <w:rFonts w:ascii="Lexend" w:cs="Lexend" w:eastAsia="Lexend" w:hAnsi="Lexend"/>
        </w:rPr>
      </w:pPr>
      <w:r w:rsidDel="00000000" w:rsidR="00000000" w:rsidRPr="00000000">
        <w:rPr>
          <w:rtl w:val="0"/>
        </w:rPr>
      </w:r>
    </w:p>
    <w:p w:rsidR="00000000" w:rsidDel="00000000" w:rsidP="00000000" w:rsidRDefault="00000000" w:rsidRPr="00000000" w14:paraId="0000003C">
      <w:pPr>
        <w:rPr>
          <w:rFonts w:ascii="Lexend" w:cs="Lexend" w:eastAsia="Lexend" w:hAnsi="Lexend"/>
        </w:rPr>
      </w:pPr>
      <w:r w:rsidDel="00000000" w:rsidR="00000000" w:rsidRPr="00000000">
        <w:rPr>
          <w:rFonts w:ascii="Lexend" w:cs="Lexend" w:eastAsia="Lexend" w:hAnsi="Lexend"/>
          <w:rtl w:val="0"/>
        </w:rPr>
        <w:t xml:space="preserve">You’ll notice that each geographical element also has a code attached eg. </w:t>
        <w:br w:type="textWrapping"/>
      </w:r>
    </w:p>
    <w:p w:rsidR="00000000" w:rsidDel="00000000" w:rsidP="00000000" w:rsidRDefault="00000000" w:rsidRPr="00000000" w14:paraId="0000003D">
      <w:pPr>
        <w:numPr>
          <w:ilvl w:val="0"/>
          <w:numId w:val="3"/>
        </w:numPr>
        <w:ind w:left="720" w:hanging="360"/>
        <w:rPr>
          <w:rFonts w:ascii="Lexend" w:cs="Lexend" w:eastAsia="Lexend" w:hAnsi="Lexend"/>
          <w:u w:val="none"/>
        </w:rPr>
      </w:pPr>
      <w:r w:rsidDel="00000000" w:rsidR="00000000" w:rsidRPr="00000000">
        <w:rPr>
          <w:rFonts w:ascii="Lexend" w:cs="Lexend" w:eastAsia="Lexend" w:hAnsi="Lexend"/>
          <w:rtl w:val="0"/>
        </w:rPr>
        <w:t xml:space="preserve">E92000001 England, </w:t>
      </w:r>
    </w:p>
    <w:p w:rsidR="00000000" w:rsidDel="00000000" w:rsidP="00000000" w:rsidRDefault="00000000" w:rsidRPr="00000000" w14:paraId="0000003E">
      <w:pPr>
        <w:numPr>
          <w:ilvl w:val="0"/>
          <w:numId w:val="3"/>
        </w:numPr>
        <w:ind w:left="720" w:hanging="360"/>
        <w:rPr>
          <w:rFonts w:ascii="Lexend" w:cs="Lexend" w:eastAsia="Lexend" w:hAnsi="Lexend"/>
          <w:u w:val="none"/>
        </w:rPr>
      </w:pPr>
      <w:r w:rsidDel="00000000" w:rsidR="00000000" w:rsidRPr="00000000">
        <w:rPr>
          <w:rFonts w:ascii="Lexend" w:cs="Lexend" w:eastAsia="Lexend" w:hAnsi="Lexend"/>
          <w:rtl w:val="0"/>
        </w:rPr>
        <w:t xml:space="preserve">E12000002 North West and </w:t>
      </w:r>
    </w:p>
    <w:p w:rsidR="00000000" w:rsidDel="00000000" w:rsidP="00000000" w:rsidRDefault="00000000" w:rsidRPr="00000000" w14:paraId="0000003F">
      <w:pPr>
        <w:numPr>
          <w:ilvl w:val="0"/>
          <w:numId w:val="3"/>
        </w:numPr>
        <w:ind w:left="720" w:hanging="360"/>
        <w:rPr>
          <w:rFonts w:ascii="Lexend" w:cs="Lexend" w:eastAsia="Lexend" w:hAnsi="Lexend"/>
          <w:u w:val="none"/>
        </w:rPr>
      </w:pPr>
      <w:r w:rsidDel="00000000" w:rsidR="00000000" w:rsidRPr="00000000">
        <w:rPr>
          <w:rFonts w:ascii="Lexend" w:cs="Lexend" w:eastAsia="Lexend" w:hAnsi="Lexend"/>
          <w:rtl w:val="0"/>
        </w:rPr>
        <w:t xml:space="preserve">E08000003 Manchester. </w:t>
      </w:r>
    </w:p>
    <w:p w:rsidR="00000000" w:rsidDel="00000000" w:rsidP="00000000" w:rsidRDefault="00000000" w:rsidRPr="00000000" w14:paraId="00000040">
      <w:pPr>
        <w:rPr>
          <w:rFonts w:ascii="Lexend" w:cs="Lexend" w:eastAsia="Lexend" w:hAnsi="Lexend"/>
        </w:rPr>
      </w:pPr>
      <w:r w:rsidDel="00000000" w:rsidR="00000000" w:rsidRPr="00000000">
        <w:rPr>
          <w:rtl w:val="0"/>
        </w:rPr>
      </w:r>
    </w:p>
    <w:p w:rsidR="00000000" w:rsidDel="00000000" w:rsidP="00000000" w:rsidRDefault="00000000" w:rsidRPr="00000000" w14:paraId="00000041">
      <w:pPr>
        <w:rPr>
          <w:rFonts w:ascii="Lexend" w:cs="Lexend" w:eastAsia="Lexend" w:hAnsi="Lexend"/>
        </w:rPr>
      </w:pPr>
      <w:r w:rsidDel="00000000" w:rsidR="00000000" w:rsidRPr="00000000">
        <w:rPr>
          <w:rFonts w:ascii="Lexend" w:cs="Lexend" w:eastAsia="Lexend" w:hAnsi="Lexend"/>
          <w:rtl w:val="0"/>
        </w:rPr>
        <w:t xml:space="preserve">Because they are standard across government, they can be a useful key to matching data across data sets.  </w:t>
      </w:r>
    </w:p>
    <w:p w:rsidR="00000000" w:rsidDel="00000000" w:rsidP="00000000" w:rsidRDefault="00000000" w:rsidRPr="00000000" w14:paraId="00000042">
      <w:pPr>
        <w:rPr>
          <w:rFonts w:ascii="Lexend" w:cs="Lexend" w:eastAsia="Lexend" w:hAnsi="Lexend"/>
        </w:rPr>
      </w:pPr>
      <w:r w:rsidDel="00000000" w:rsidR="00000000" w:rsidRPr="00000000">
        <w:rPr>
          <w:rtl w:val="0"/>
        </w:rPr>
      </w:r>
    </w:p>
    <w:p w:rsidR="00000000" w:rsidDel="00000000" w:rsidP="00000000" w:rsidRDefault="00000000" w:rsidRPr="00000000" w14:paraId="00000043">
      <w:pPr>
        <w:rPr>
          <w:rFonts w:ascii="Lexend" w:cs="Lexend" w:eastAsia="Lexend" w:hAnsi="Lexend"/>
        </w:rPr>
      </w:pPr>
      <w:r w:rsidDel="00000000" w:rsidR="00000000" w:rsidRPr="00000000">
        <w:rPr>
          <w:rFonts w:ascii="Lexend" w:cs="Lexend" w:eastAsia="Lexend" w:hAnsi="Lexend"/>
          <w:rtl w:val="0"/>
        </w:rPr>
        <w:t xml:space="preserve">Have a look at the link below to see how the codes link data -  </w:t>
      </w:r>
      <w:hyperlink r:id="rId8">
        <w:r w:rsidDel="00000000" w:rsidR="00000000" w:rsidRPr="00000000">
          <w:rPr>
            <w:rFonts w:ascii="Lexend" w:cs="Lexend" w:eastAsia="Lexend" w:hAnsi="Lexend"/>
            <w:color w:val="1155cc"/>
            <w:u w:val="single"/>
            <w:rtl w:val="0"/>
          </w:rPr>
          <w:t xml:space="preserve">https://www.ons.gov.uk/explore-local-statistics/areas/E08000003-manchester/indicators</w:t>
        </w:r>
      </w:hyperlink>
      <w:r w:rsidDel="00000000" w:rsidR="00000000" w:rsidRPr="00000000">
        <w:rPr>
          <w:rFonts w:ascii="Lexend" w:cs="Lexend" w:eastAsia="Lexend" w:hAnsi="Lexend"/>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Lexen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xplore-education-statistics.service.gov.uk/data-tables" TargetMode="External"/><Relationship Id="rId7" Type="http://schemas.openxmlformats.org/officeDocument/2006/relationships/image" Target="media/image1.png"/><Relationship Id="rId8" Type="http://schemas.openxmlformats.org/officeDocument/2006/relationships/hyperlink" Target="https://www.ons.gov.uk/explore-local-statistics/areas/E08000003-manchester/indicato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