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0B2545"/>
          <w:sz w:val="36"/>
          <w:szCs w:val="36"/>
        </w:rPr>
        <w:t xml:space="preserve">MP SOLE MANUFACTURE</w:t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color w:val="8C6B38"/>
          <w:sz w:val="24"/>
          <w:szCs w:val="24"/>
        </w:rPr>
        <w:t xml:space="preserve">POINT-BY-POINT SEO AUDIT &amp; TECHNICAL IMPLEMENTATION REPORT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Target Domain: mpsolemanufacture.com  |  Prepared For: SEO Agency &amp; Audit Verification  |  Date: September 28, 2026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pct" w:w="5000"/>
            <w:shd w:fill="D4EDD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5724"/>
                <w:sz w:val="19"/>
                <w:szCs w:val="19"/>
              </w:rPr>
              <w:t xml:space="preserve">OVERALL COMPLETION STATUS: 100% COMPLETED (13/13 SECTIONS FULLY IMPLEMENTED)</w:t>
            </w:r>
          </w:p>
        </w:tc>
      </w:tr>
    </w:tbl>
    <w:p>
      <w:pPr>
        <w:spacing w:after="120" w:before="180"/>
      </w:pPr>
      <w:r>
        <w:rPr>
          <w:rFonts w:ascii="Calibri" w:cs="Calibri" w:eastAsia="Calibri" w:hAnsi="Calibri"/>
          <w:sz w:val="20"/>
          <w:szCs w:val="20"/>
        </w:rPr>
        <w:t xml:space="preserve">Purpose of this Report: This document is an exhaustive, point-by-point technical reconciliation addressing each and every section, table, URL, and audit finding from the 'Developer Technical SEO &amp; Tracking Implementation Report' dated 23 September 2026. Every item includes the original requirement, the exact development work performed, and the technical evidence for immediate verification.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A365D"/>
          <w:sz w:val="26"/>
          <w:szCs w:val="26"/>
        </w:rPr>
        <w:t xml:space="preserve">SECTION 1 &amp; 2: PRIORITY IMPLEMENTATION SUMMARY TABLE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486"/>
        <w:gridCol w:w="1486"/>
        <w:gridCol w:w="4458"/>
      </w:tblGrid>
      <w:tr>
        <w:tc>
          <w:tcPr>
            <w:tcW w:type="pct" w:w="1250"/>
            <w:shd w:fill="1A365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Audit Item (Original Report)</w:t>
            </w:r>
          </w:p>
        </w:tc>
        <w:tc>
          <w:tcPr>
            <w:tcW w:type="pct" w:w="750"/>
            <w:shd w:fill="1A365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pct" w:w="750"/>
            <w:shd w:fill="1A365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Progress</w:t>
            </w:r>
          </w:p>
        </w:tc>
        <w:tc>
          <w:tcPr>
            <w:tcW w:type="pct" w:w="2250"/>
            <w:shd w:fill="1A365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Resolution &amp; Proof Summary</w:t>
            </w:r>
          </w:p>
        </w:tc>
      </w:tr>
      <w:tr>
        <w:tc>
          <w:tcPr>
            <w:tcW w:type="pct" w:w="12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JavaScript MIME Types</w:t>
            </w:r>
          </w:p>
        </w:tc>
        <w:tc>
          <w:tcPr>
            <w:tcW w:type="pct" w:w="750"/>
            <w:shd w:fill="FADBD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8281F"/>
                <w:sz w:val="19"/>
                <w:szCs w:val="19"/>
              </w:rPr>
              <w:t xml:space="preserve">Critical</w:t>
            </w:r>
          </w:p>
        </w:tc>
        <w:tc>
          <w:tcPr>
            <w:tcW w:type="pct" w:w="750"/>
            <w:shd w:fill="D4EDD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5724"/>
                <w:sz w:val="19"/>
                <w:szCs w:val="19"/>
              </w:rPr>
              <w:t xml:space="preserve">100% DONE</w:t>
            </w:r>
          </w:p>
        </w:tc>
        <w:tc>
          <w:tcPr>
            <w:tcW w:type="pct" w:w="22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Apache mod_mime defines AddType text/javascript .js .mjs in public/.htaccess. All 24 reported Next.js chunks return 200 OK with valid Content-Type.</w:t>
            </w:r>
          </w:p>
        </w:tc>
      </w:tr>
      <w:tr>
        <w:tc>
          <w:tcPr>
            <w:tcW w:type="pct" w:w="12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301 Redirect /sole-types/</w:t>
            </w:r>
          </w:p>
        </w:tc>
        <w:tc>
          <w:tcPr>
            <w:tcW w:type="pct" w:w="750"/>
            <w:shd w:fill="FCF3C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D6608"/>
                <w:sz w:val="19"/>
                <w:szCs w:val="19"/>
              </w:rPr>
              <w:t xml:space="preserve">High</w:t>
            </w:r>
          </w:p>
        </w:tc>
        <w:tc>
          <w:tcPr>
            <w:tcW w:type="pct" w:w="750"/>
            <w:shd w:fill="D4EDD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5724"/>
                <w:sz w:val="19"/>
                <w:szCs w:val="19"/>
              </w:rPr>
              <w:t xml:space="preserve">100% DONE</w:t>
            </w:r>
          </w:p>
        </w:tc>
        <w:tc>
          <w:tcPr>
            <w:tcW w:type="pct" w:w="22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403 Forbidden resolved. Direct 301 rewrite rule in .htaccess to /sole-types/pu-sole-gents. Zero redirect chains.</w:t>
            </w:r>
          </w:p>
        </w:tc>
      </w:tr>
      <w:tr>
        <w:tc>
          <w:tcPr>
            <w:tcW w:type="pct" w:w="12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Canonical Tags</w:t>
            </w:r>
          </w:p>
        </w:tc>
        <w:tc>
          <w:tcPr>
            <w:tcW w:type="pct" w:w="750"/>
            <w:shd w:fill="FCF3C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D6608"/>
                <w:sz w:val="19"/>
                <w:szCs w:val="19"/>
              </w:rPr>
              <w:t xml:space="preserve">High</w:t>
            </w:r>
          </w:p>
        </w:tc>
        <w:tc>
          <w:tcPr>
            <w:tcW w:type="pct" w:w="750"/>
            <w:shd w:fill="D4EDD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5724"/>
                <w:sz w:val="19"/>
                <w:szCs w:val="19"/>
              </w:rPr>
              <w:t xml:space="preserve">100% DONE</w:t>
            </w:r>
          </w:p>
        </w:tc>
        <w:tc>
          <w:tcPr>
            <w:tcW w:type="pct" w:w="22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Self-referencing canonicals implemented across all 11 core routes in Next.js metadataBase and layout handling.</w:t>
            </w:r>
          </w:p>
        </w:tc>
      </w:tr>
      <w:tr>
        <w:tc>
          <w:tcPr>
            <w:tcW w:type="pct" w:w="12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Missing H1 &amp; Hierarchy</w:t>
            </w:r>
          </w:p>
        </w:tc>
        <w:tc>
          <w:tcPr>
            <w:tcW w:type="pct" w:w="750"/>
            <w:shd w:fill="FCF3C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D6608"/>
                <w:sz w:val="19"/>
                <w:szCs w:val="19"/>
              </w:rPr>
              <w:t xml:space="preserve">High</w:t>
            </w:r>
          </w:p>
        </w:tc>
        <w:tc>
          <w:tcPr>
            <w:tcW w:type="pct" w:w="750"/>
            <w:shd w:fill="D4EDD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5724"/>
                <w:sz w:val="19"/>
                <w:szCs w:val="19"/>
              </w:rPr>
              <w:t xml:space="preserve">100% DONE</w:t>
            </w:r>
          </w:p>
        </w:tc>
        <w:tc>
          <w:tcPr>
            <w:tcW w:type="pct" w:w="22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All 8 requested H1 tags applied. /blog-details restructured so article H1 is the first heading in the DOM followed by H2/H3.</w:t>
            </w:r>
          </w:p>
        </w:tc>
      </w:tr>
      <w:tr>
        <w:tc>
          <w:tcPr>
            <w:tcW w:type="pct" w:w="12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Security Headers</w:t>
            </w:r>
          </w:p>
        </w:tc>
        <w:tc>
          <w:tcPr>
            <w:tcW w:type="pct" w:w="750"/>
            <w:shd w:fill="FCF3C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D6608"/>
                <w:sz w:val="19"/>
                <w:szCs w:val="19"/>
              </w:rPr>
              <w:t xml:space="preserve">High</w:t>
            </w:r>
          </w:p>
        </w:tc>
        <w:tc>
          <w:tcPr>
            <w:tcW w:type="pct" w:w="750"/>
            <w:shd w:fill="D4EDD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5724"/>
                <w:sz w:val="19"/>
                <w:szCs w:val="19"/>
              </w:rPr>
              <w:t xml:space="preserve">100% DONE</w:t>
            </w:r>
          </w:p>
        </w:tc>
        <w:tc>
          <w:tcPr>
            <w:tcW w:type="pct" w:w="22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HSTS (max-age=31536000; includeSubDomains), nosniff, SAMEORIGIN, and Referrer-Policy applied globally in .htaccess.</w:t>
            </w:r>
          </w:p>
        </w:tc>
      </w:tr>
      <w:tr>
        <w:tc>
          <w:tcPr>
            <w:tcW w:type="pct" w:w="12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GTM Installation</w:t>
            </w:r>
          </w:p>
        </w:tc>
        <w:tc>
          <w:tcPr>
            <w:tcW w:type="pct" w:w="750"/>
            <w:shd w:fill="FCF3C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D6608"/>
                <w:sz w:val="19"/>
                <w:szCs w:val="19"/>
              </w:rPr>
              <w:t xml:space="preserve">High</w:t>
            </w:r>
          </w:p>
        </w:tc>
        <w:tc>
          <w:tcPr>
            <w:tcW w:type="pct" w:w="750"/>
            <w:shd w:fill="D4EDD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5724"/>
                <w:sz w:val="19"/>
                <w:szCs w:val="19"/>
              </w:rPr>
              <w:t xml:space="preserve">100% DONE</w:t>
            </w:r>
          </w:p>
        </w:tc>
        <w:tc>
          <w:tcPr>
            <w:tcW w:type="pct" w:w="22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Container GTM-K6Q379X4 installed in &lt;head&gt; and &lt;noscript&gt; in &lt;body&gt; of src/app/layout.tsx. Zero duplicate calls.</w:t>
            </w:r>
          </w:p>
        </w:tc>
      </w:tr>
      <w:tr>
        <w:tc>
          <w:tcPr>
            <w:tcW w:type="pct" w:w="12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Search Console DNS Verification</w:t>
            </w:r>
          </w:p>
        </w:tc>
        <w:tc>
          <w:tcPr>
            <w:tcW w:type="pct" w:w="7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Medium</w:t>
            </w:r>
          </w:p>
        </w:tc>
        <w:tc>
          <w:tcPr>
            <w:tcW w:type="pct" w:w="750"/>
            <w:shd w:fill="D4EDD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5724"/>
                <w:sz w:val="19"/>
                <w:szCs w:val="19"/>
              </w:rPr>
              <w:t xml:space="preserve">100% DONE</w:t>
            </w:r>
          </w:p>
        </w:tc>
        <w:tc>
          <w:tcPr>
            <w:tcW w:type="pct" w:w="22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DNS TXT record saved on Hostinger (@: google-site-verification=x8qzgNB8JnP5cc3Ci42CdYEdseO8HUFVAGt1WCfEhUk) + Meta tag site-wide.</w:t>
            </w:r>
          </w:p>
        </w:tc>
      </w:tr>
      <w:tr>
        <w:tc>
          <w:tcPr>
            <w:tcW w:type="pct" w:w="12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Internal Redirect Links</w:t>
            </w:r>
          </w:p>
        </w:tc>
        <w:tc>
          <w:tcPr>
            <w:tcW w:type="pct" w:w="7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Medium</w:t>
            </w:r>
          </w:p>
        </w:tc>
        <w:tc>
          <w:tcPr>
            <w:tcW w:type="pct" w:w="750"/>
            <w:shd w:fill="D4EDD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5724"/>
                <w:sz w:val="19"/>
                <w:szCs w:val="19"/>
              </w:rPr>
              <w:t xml:space="preserve">100% DONE</w:t>
            </w:r>
          </w:p>
        </w:tc>
        <w:tc>
          <w:tcPr>
            <w:tcW w:type="pct" w:w="22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Navigation, footer, PostboxArea, and buttons updated to direct 200 URLs. Zero internal links point to redirecting URLs.</w:t>
            </w:r>
          </w:p>
        </w:tc>
      </w:tr>
      <w:tr>
        <w:tc>
          <w:tcPr>
            <w:tcW w:type="pct" w:w="12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Large Image Optimization</w:t>
            </w:r>
          </w:p>
        </w:tc>
        <w:tc>
          <w:tcPr>
            <w:tcW w:type="pct" w:w="7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Medium</w:t>
            </w:r>
          </w:p>
        </w:tc>
        <w:tc>
          <w:tcPr>
            <w:tcW w:type="pct" w:w="750"/>
            <w:shd w:fill="D4EDD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5724"/>
                <w:sz w:val="19"/>
                <w:szCs w:val="19"/>
              </w:rPr>
              <w:t xml:space="preserve">100% DONE</w:t>
            </w:r>
          </w:p>
        </w:tc>
        <w:tc>
          <w:tcPr>
            <w:tcW w:type="pct" w:w="22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hero-sole.webp compressed by 83% (440KB -&gt; 74KB). LCP prioritized with fetchPriority='high' and eager loading.</w:t>
            </w:r>
          </w:p>
        </w:tc>
      </w:tr>
      <w:tr>
        <w:tc>
          <w:tcPr>
            <w:tcW w:type="pct" w:w="12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Google Favicon Compliance</w:t>
            </w:r>
          </w:p>
        </w:tc>
        <w:tc>
          <w:tcPr>
            <w:tcW w:type="pct" w:w="750"/>
            <w:shd w:fill="FCF3C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D6608"/>
                <w:sz w:val="19"/>
                <w:szCs w:val="19"/>
              </w:rPr>
              <w:t xml:space="preserve">High</w:t>
            </w:r>
          </w:p>
        </w:tc>
        <w:tc>
          <w:tcPr>
            <w:tcW w:type="pct" w:w="750"/>
            <w:shd w:fill="D4EDD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5724"/>
                <w:sz w:val="19"/>
                <w:szCs w:val="19"/>
              </w:rPr>
              <w:t xml:space="preserve">100% DONE</w:t>
            </w:r>
          </w:p>
        </w:tc>
        <w:tc>
          <w:tcPr>
            <w:tcW w:type="pct" w:w="22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Multi-resolution icons (48x48, 96x96, 144x144, 192x192) created and declared to meet Google Search Central guidelines.</w:t>
            </w:r>
          </w:p>
        </w:tc>
      </w:tr>
      <w:tr>
        <w:tc>
          <w:tcPr>
            <w:tcW w:type="pct" w:w="12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Material Nomenclature</w:t>
            </w:r>
          </w:p>
        </w:tc>
        <w:tc>
          <w:tcPr>
            <w:tcW w:type="pct" w:w="750"/>
            <w:shd w:fill="FCF3C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D6608"/>
                <w:sz w:val="19"/>
                <w:szCs w:val="19"/>
              </w:rPr>
              <w:t xml:space="preserve">High</w:t>
            </w:r>
          </w:p>
        </w:tc>
        <w:tc>
          <w:tcPr>
            <w:tcW w:type="pct" w:w="750"/>
            <w:shd w:fill="D4EDD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5724"/>
                <w:sz w:val="19"/>
                <w:szCs w:val="19"/>
              </w:rPr>
              <w:t xml:space="preserve">100% DONE</w:t>
            </w:r>
          </w:p>
        </w:tc>
        <w:tc>
          <w:tcPr>
            <w:tcW w:type="pct" w:w="22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Corrected footwear material name from audit typo 'PIO' to standard 'P.U Sole Gents' (Polyurethane) across all files and database.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1A365D"/>
          <w:sz w:val="26"/>
          <w:szCs w:val="26"/>
        </w:rPr>
        <w:t xml:space="preserve">SECTION 3: GOOGLE SEARCH CONSOLE DOMAIN VERIFICATION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D3B66"/>
          <w:sz w:val="22"/>
          <w:szCs w:val="22"/>
        </w:rPr>
        <w:t xml:space="preserve">3.1. DNS TXT Record Implementation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  [ 100% COMPLETED ]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0392B"/>
          <w:sz w:val="19"/>
          <w:szCs w:val="19"/>
        </w:rPr>
        <w:t xml:space="preserve">• SEO Audit Requirement (Kya Manga Tha): </w:t>
      </w:r>
      <w:r>
        <w:rPr>
          <w:rFonts w:ascii="Calibri" w:cs="Calibri" w:eastAsia="Calibri" w:hAnsi="Calibri"/>
          <w:sz w:val="19"/>
          <w:szCs w:val="19"/>
        </w:rPr>
        <w:t xml:space="preserve">Add TXT record to root domain: Type: TXT, Host: @, Value: google-site-verification=x8qzgNB8JnP5cc3Ci42CdYEdseO8HUFVAGt1WCfEhUk. Confirm ownership of mpsolemanufacture.com.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E8449"/>
          <w:sz w:val="19"/>
          <w:szCs w:val="19"/>
        </w:rPr>
        <w:t xml:space="preserve">• Implementation Details (Humne Kya Kiya): </w:t>
      </w:r>
      <w:r>
        <w:rPr>
          <w:rFonts w:ascii="Calibri" w:cs="Calibri" w:eastAsia="Calibri" w:hAnsi="Calibri"/>
          <w:sz w:val="19"/>
          <w:szCs w:val="19"/>
        </w:rPr>
        <w:t xml:space="preserve">Live Hostinger DNS record successfully configured on root domain @ with TTL 14400. In addition, the HTML meta tag was integrated into the root Next.js metadata configuration to ensure dual verification.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E4053"/>
          <w:sz w:val="19"/>
          <w:szCs w:val="19"/>
        </w:rPr>
        <w:t xml:space="preserve">• Exact Code / File Evidence (Kahan Hai): </w:t>
      </w:r>
      <w:r>
        <w:rPr>
          <w:rFonts w:ascii="Calibri" w:cs="Calibri" w:eastAsia="Calibri" w:hAnsi="Calibri"/>
          <w:i/>
          <w:iCs/>
          <w:color w:val="4A235A"/>
          <w:sz w:val="18"/>
          <w:szCs w:val="18"/>
        </w:rPr>
        <w:t xml:space="preserve">Hostinger DNS Zone: TXT @ 'google-site-verification=x8qzgNB8JnP5cc3Ci42CdYEdseO8HUFVAGt1WCfEhUk' | Code: src/app/layout.tsx Line 9-11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A365D"/>
          <w:sz w:val="26"/>
          <w:szCs w:val="26"/>
        </w:rPr>
        <w:t xml:space="preserve">SECTION 4: GOOGLE TAG MANAGER (GTM) INSTALLATION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D3B66"/>
          <w:sz w:val="22"/>
          <w:szCs w:val="22"/>
        </w:rPr>
        <w:t xml:space="preserve">4.1. Container GTM-K6Q379X4 Site-Wide Integration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  [ 100% COMPLETED ]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0392B"/>
          <w:sz w:val="19"/>
          <w:szCs w:val="19"/>
        </w:rPr>
        <w:t xml:space="preserve">• SEO Audit Requirement (Kya Manga Tha): </w:t>
      </w:r>
      <w:r>
        <w:rPr>
          <w:rFonts w:ascii="Calibri" w:cs="Calibri" w:eastAsia="Calibri" w:hAnsi="Calibri"/>
          <w:sz w:val="19"/>
          <w:szCs w:val="19"/>
        </w:rPr>
        <w:t xml:space="preserve">Install container GTM-K6Q379X4 as high in &lt;head&gt; as practical. Place &lt;noscript&gt; iframe immediately after &lt;body&gt; opening tag. No duplicate containers on route changes.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E8449"/>
          <w:sz w:val="19"/>
          <w:szCs w:val="19"/>
        </w:rPr>
        <w:t xml:space="preserve">• Implementation Details (Humne Kya Kiya): </w:t>
      </w:r>
      <w:r>
        <w:rPr>
          <w:rFonts w:ascii="Calibri" w:cs="Calibri" w:eastAsia="Calibri" w:hAnsi="Calibri"/>
          <w:sz w:val="19"/>
          <w:szCs w:val="19"/>
        </w:rPr>
        <w:t xml:space="preserve">Implemented in Next.js App Router RootLayout (src/app/layout.tsx). The &lt;script&gt; is dangerouslySetInnerHTML injected into &lt;head&gt; with async loading. The &lt;noscript&gt; iframe is placed directly as the first child of &lt;body&gt;. Because Next.js uses client-side route transitions, GTM loads exactly once and does not fire duplicate container script calls.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E4053"/>
          <w:sz w:val="19"/>
          <w:szCs w:val="19"/>
        </w:rPr>
        <w:t xml:space="preserve">• Exact Code / File Evidence (Kahan Hai): </w:t>
      </w:r>
      <w:r>
        <w:rPr>
          <w:rFonts w:ascii="Calibri" w:cs="Calibri" w:eastAsia="Calibri" w:hAnsi="Calibri"/>
          <w:i/>
          <w:iCs/>
          <w:color w:val="4A235A"/>
          <w:sz w:val="18"/>
          <w:szCs w:val="18"/>
        </w:rPr>
        <w:t xml:space="preserve">File: src/app/layout.tsx (Lines 29-38 in &lt;head&gt;, Lines 46-55 in &lt;body&gt;)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A365D"/>
          <w:sz w:val="26"/>
          <w:szCs w:val="26"/>
        </w:rPr>
        <w:t xml:space="preserve">SECTION 5: PERMANENT 301 REDIRECT &amp; INTERNAL LINK CLEANUP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D3B66"/>
          <w:sz w:val="22"/>
          <w:szCs w:val="22"/>
        </w:rPr>
        <w:t xml:space="preserve">5.1. 301 Permanent Redirect for /sole-types/ and /sole-types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  [ 100% COMPLETED ]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0392B"/>
          <w:sz w:val="19"/>
          <w:szCs w:val="19"/>
        </w:rPr>
        <w:t xml:space="preserve">• SEO Audit Requirement (Kya Manga Tha): </w:t>
      </w:r>
      <w:r>
        <w:rPr>
          <w:rFonts w:ascii="Calibri" w:cs="Calibri" w:eastAsia="Calibri" w:hAnsi="Calibri"/>
          <w:sz w:val="19"/>
          <w:szCs w:val="19"/>
        </w:rPr>
        <w:t xml:space="preserve">https://mpsolemanufacture.com/sole-types/ returned 403 Forbidden. It must permanently 301 redirect to the primary gents sole page without redirect chains.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E8449"/>
          <w:sz w:val="19"/>
          <w:szCs w:val="19"/>
        </w:rPr>
        <w:t xml:space="preserve">• Implementation Details (Humne Kya Kiya): </w:t>
      </w:r>
      <w:r>
        <w:rPr>
          <w:rFonts w:ascii="Calibri" w:cs="Calibri" w:eastAsia="Calibri" w:hAnsi="Calibri"/>
          <w:sz w:val="19"/>
          <w:szCs w:val="19"/>
        </w:rPr>
        <w:t xml:space="preserve">Configured direct Apache 301 rewrite rule before directory index checks in public/.htaccess: RewriteRule ^sole-types/?$ /sole-types/pu-sole-gents [R=301,L]. Added legacy forward RewriteRule ^sole-types/pio-sole-gents/?$ /sole-types/pu-sole-gents [R=301,L]. In Next.js src/app/sole-types/page.tsx, implemented permanentRedirect('/sole-types/pu-sole-gents'). Requests return single 301 hop directly to 200 OK.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E4053"/>
          <w:sz w:val="19"/>
          <w:szCs w:val="19"/>
        </w:rPr>
        <w:t xml:space="preserve">• Exact Code / File Evidence (Kahan Hai): </w:t>
      </w:r>
      <w:r>
        <w:rPr>
          <w:rFonts w:ascii="Calibri" w:cs="Calibri" w:eastAsia="Calibri" w:hAnsi="Calibri"/>
          <w:i/>
          <w:iCs/>
          <w:color w:val="4A235A"/>
          <w:sz w:val="18"/>
          <w:szCs w:val="18"/>
        </w:rPr>
        <w:t xml:space="preserve">File: public/.htaccess Lines 29-31 | File: src/app/sole-types/page.tsx Line 4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D3B66"/>
          <w:sz w:val="22"/>
          <w:szCs w:val="22"/>
        </w:rPr>
        <w:t xml:space="preserve">5.2. Internal Link Updates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  [ 100% COMPLETED ]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0392B"/>
          <w:sz w:val="19"/>
          <w:szCs w:val="19"/>
        </w:rPr>
        <w:t xml:space="preserve">• SEO Audit Requirement (Kya Manga Tha): </w:t>
      </w:r>
      <w:r>
        <w:rPr>
          <w:rFonts w:ascii="Calibri" w:cs="Calibri" w:eastAsia="Calibri" w:hAnsi="Calibri"/>
          <w:sz w:val="19"/>
          <w:szCs w:val="19"/>
        </w:rPr>
        <w:t xml:space="preserve">Update menu, navigation, footer, buttons, and content so internal links point directly to the final 200 URL rather than the redirecting URL.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E8449"/>
          <w:sz w:val="19"/>
          <w:szCs w:val="19"/>
        </w:rPr>
        <w:t xml:space="preserve">• Implementation Details (Humne Kya Kiya): </w:t>
      </w:r>
      <w:r>
        <w:rPr>
          <w:rFonts w:ascii="Calibri" w:cs="Calibri" w:eastAsia="Calibri" w:hAnsi="Calibri"/>
          <w:sz w:val="19"/>
          <w:szCs w:val="19"/>
        </w:rPr>
        <w:t xml:space="preserve">Updated src/layouts/headers/menu_data.ts, src/components/blog/PostboxArea.tsx, and all component links to point directly to /sole-types/pu-sole-gents. Zero internal links point to /sole-types/.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E4053"/>
          <w:sz w:val="19"/>
          <w:szCs w:val="19"/>
        </w:rPr>
        <w:t xml:space="preserve">• Exact Code / File Evidence (Kahan Hai): </w:t>
      </w:r>
      <w:r>
        <w:rPr>
          <w:rFonts w:ascii="Calibri" w:cs="Calibri" w:eastAsia="Calibri" w:hAnsi="Calibri"/>
          <w:i/>
          <w:iCs/>
          <w:color w:val="4A235A"/>
          <w:sz w:val="18"/>
          <w:szCs w:val="18"/>
        </w:rPr>
        <w:t xml:space="preserve">Files: src/layouts/headers/menu_data.ts (Line 28 &amp; 31) | src/components/blog/PostboxArea.tsx (Line 124 &amp; 126)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A365D"/>
          <w:sz w:val="26"/>
          <w:szCs w:val="26"/>
        </w:rPr>
        <w:t xml:space="preserve">SECTION 6: CANONICAL URL IMPLEMENTATION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D3B66"/>
          <w:sz w:val="22"/>
          <w:szCs w:val="22"/>
        </w:rPr>
        <w:t xml:space="preserve">6.1. Self-Referencing Canonical Tags on Every Indexable Page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  [ 100% COMPLETED ]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0392B"/>
          <w:sz w:val="19"/>
          <w:szCs w:val="19"/>
        </w:rPr>
        <w:t xml:space="preserve">• SEO Audit Requirement (Kya Manga Tha): </w:t>
      </w:r>
      <w:r>
        <w:rPr>
          <w:rFonts w:ascii="Calibri" w:cs="Calibri" w:eastAsia="Calibri" w:hAnsi="Calibri"/>
          <w:sz w:val="19"/>
          <w:szCs w:val="19"/>
        </w:rPr>
        <w:t xml:space="preserve">Add self-referencing canonical to every indexable page through Next.js metadata. Do not hard-code homepage canonical across all routes. Dynamic routes must output specific canonicals.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E8449"/>
          <w:sz w:val="19"/>
          <w:szCs w:val="19"/>
        </w:rPr>
        <w:t xml:space="preserve">• Implementation Details (Humne Kya Kiya): </w:t>
      </w:r>
      <w:r>
        <w:rPr>
          <w:rFonts w:ascii="Calibri" w:cs="Calibri" w:eastAsia="Calibri" w:hAnsi="Calibri"/>
          <w:sz w:val="19"/>
          <w:szCs w:val="19"/>
        </w:rPr>
        <w:t xml:space="preserve">Configured metadataBase: new URL('https://mpsolemanufacture.com') in src/app/layout.tsx. Implemented unique alternates.canonical across all 11 core routes. Dynamic sole pages generate exact self-referencing canonicals based on product slug.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E4053"/>
          <w:sz w:val="19"/>
          <w:szCs w:val="19"/>
        </w:rPr>
        <w:t xml:space="preserve">• Exact Code / File Evidence (Kahan Hai): </w:t>
      </w:r>
      <w:r>
        <w:rPr>
          <w:rFonts w:ascii="Calibri" w:cs="Calibri" w:eastAsia="Calibri" w:hAnsi="Calibri"/>
          <w:i/>
          <w:iCs/>
          <w:color w:val="4A235A"/>
          <w:sz w:val="18"/>
          <w:szCs w:val="18"/>
        </w:rPr>
        <w:t xml:space="preserve">Verified Canonical Matrix:
• / -&gt; https://mpsolemanufacture.com/
• /about -&gt; https://mpsolemanufacture.com/about
• /contact -&gt; https://mpsolemanufacture.com/contact
• /blog -&gt; https://mpsolemanufacture.com/blog
• /blog-details -&gt; https://mpsolemanufacture.com/blog-details
• /projects -&gt; https://mpsolemanufacture.com/projects
• /sole-types/pu-sole-gents -&gt; https://mpsolemanufacture.com/sole-types/pu-sole-gents
• /sole-types/tr-sole -&gt; https://mpsolemanufacture.com/sole-types/tr-sole
• /sole-types/ladies-jelly-sole -&gt; https://mpsolemanufacture.com/sole-types/ladies-jelly-sole
• /sole-types/medicated-sole -&gt; https://mpsolemanufacture.com/sole-types/medicated-sole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A365D"/>
          <w:sz w:val="26"/>
          <w:szCs w:val="26"/>
        </w:rPr>
        <w:t xml:space="preserve">SECTION 7: H1 AND HEADING STRUCTURE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D3B66"/>
          <w:sz w:val="22"/>
          <w:szCs w:val="22"/>
        </w:rPr>
        <w:t xml:space="preserve">7.1. Missing H1 Tags &amp; Recommended Heading Wording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  [ 100% COMPLETED ]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0392B"/>
          <w:sz w:val="19"/>
          <w:szCs w:val="19"/>
        </w:rPr>
        <w:t xml:space="preserve">• SEO Audit Requirement (Kya Manga Tha): </w:t>
      </w:r>
      <w:r>
        <w:rPr>
          <w:rFonts w:ascii="Calibri" w:cs="Calibri" w:eastAsia="Calibri" w:hAnsi="Calibri"/>
          <w:sz w:val="19"/>
          <w:szCs w:val="19"/>
        </w:rPr>
        <w:t xml:space="preserve">Ensure real semantic &lt;h1&gt; on each page with recommended wording: Home, About, TR Sole, Contact, Ladies Jelly Sole, PIO/PU Gents Sole, Blog, Medicated Sole.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E8449"/>
          <w:sz w:val="19"/>
          <w:szCs w:val="19"/>
        </w:rPr>
        <w:t xml:space="preserve">• Implementation Details (Humne Kya Kiya): </w:t>
      </w:r>
      <w:r>
        <w:rPr>
          <w:rFonts w:ascii="Calibri" w:cs="Calibri" w:eastAsia="Calibri" w:hAnsi="Calibri"/>
          <w:sz w:val="19"/>
          <w:szCs w:val="19"/>
        </w:rPr>
        <w:t xml:space="preserve">Implemented semantic &lt;h1&gt; tags across all templates:
• Home: &lt;h1&gt;MP SOLE® - Shoe Sole Manufacturer in Pakistan&lt;/h1&gt;
• About: &lt;h1&gt;About MP Sole® Manufacture&lt;/h1&gt;
• TR Sole: &lt;h1&gt;TR Shoe Sole Manufacturer in Pakistan&lt;/h1&gt;
• Contact: &lt;h1&gt;Contact MP Sole Manufacture&lt;/h1&gt; (Hero) &amp; &lt;h2&gt;Request a Production Run&lt;/h2&gt;
• Ladies Jelly Sole: &lt;h1&gt;Ladies Jelly Sole Manufacturer in Pakistan&lt;/h1&gt;
• P.U Sole Gents: &lt;h1&gt;P.U Gents Shoe Sole Manufacturer in Pakistan&lt;/h1&gt;
• Blog: &lt;h1&gt;Shoe Sole Manufacturing Blog&lt;/h1&gt;
• Medicated Sole: &lt;h1&gt;Medicated Shoe Sole Manufacturer in Pakistan&lt;/h1&gt;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E4053"/>
          <w:sz w:val="19"/>
          <w:szCs w:val="19"/>
        </w:rPr>
        <w:t xml:space="preserve">• Exact Code / File Evidence (Kahan Hai): </w:t>
      </w:r>
      <w:r>
        <w:rPr>
          <w:rFonts w:ascii="Calibri" w:cs="Calibri" w:eastAsia="Calibri" w:hAnsi="Calibri"/>
          <w:i/>
          <w:iCs/>
          <w:color w:val="4A235A"/>
          <w:sz w:val="18"/>
          <w:szCs w:val="18"/>
        </w:rPr>
        <w:t xml:space="preserve">Files: src/components/home/HeroArea.tsx Line 55 | src/app/sole-types/[slug]/page.tsx Line 23-28 | src/components/common/Breadcrumb.tsx Line 30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D3B66"/>
          <w:sz w:val="22"/>
          <w:szCs w:val="22"/>
        </w:rPr>
        <w:t xml:space="preserve">7.2. Blog Details (/blog-details) Heading Order &amp; Hierarchy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  [ 100% COMPLETED ]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0392B"/>
          <w:sz w:val="19"/>
          <w:szCs w:val="19"/>
        </w:rPr>
        <w:t xml:space="preserve">• SEO Audit Requirement (Kya Manga Tha): </w:t>
      </w:r>
      <w:r>
        <w:rPr>
          <w:rFonts w:ascii="Calibri" w:cs="Calibri" w:eastAsia="Calibri" w:hAnsi="Calibri"/>
          <w:sz w:val="19"/>
          <w:szCs w:val="19"/>
        </w:rPr>
        <w:t xml:space="preserve">H1 is not currently the first heading element. Correct template so blog article title is the first heading in DOM and subsequent content follows logical descending H1 -&gt; H2 -&gt; H3 structure.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E8449"/>
          <w:sz w:val="19"/>
          <w:szCs w:val="19"/>
        </w:rPr>
        <w:t xml:space="preserve">• Implementation Details (Humne Kya Kiya): </w:t>
      </w:r>
      <w:r>
        <w:rPr>
          <w:rFonts w:ascii="Calibri" w:cs="Calibri" w:eastAsia="Calibri" w:hAnsi="Calibri"/>
          <w:sz w:val="19"/>
          <w:szCs w:val="19"/>
        </w:rPr>
        <w:t xml:space="preserve">Restructured src/components/blog-details/BlogDetailsArea.tsx. Breadcrumb now renders non-H1 styling. The very first heading in the DOM is &lt;h1&gt;Best Quality Shoe Sole Manufacturing in Karachi, Pakistan&lt;/h1&gt;. Main body sections use &lt;h2&gt; ('What Is a Shoe Sole?', 'Why Karachi Is Famous', 'How Shoe Soles Are Made'). Sub-steps use &lt;h3&gt; ('Step 1: Choosing Material', 'Step 2: Making Mold'). Zero heading skips.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E4053"/>
          <w:sz w:val="19"/>
          <w:szCs w:val="19"/>
        </w:rPr>
        <w:t xml:space="preserve">• Exact Code / File Evidence (Kahan Hai): </w:t>
      </w:r>
      <w:r>
        <w:rPr>
          <w:rFonts w:ascii="Calibri" w:cs="Calibri" w:eastAsia="Calibri" w:hAnsi="Calibri"/>
          <w:i/>
          <w:iCs/>
          <w:color w:val="4A235A"/>
          <w:sz w:val="18"/>
          <w:szCs w:val="18"/>
        </w:rPr>
        <w:t xml:space="preserve">File: src/components/blog-details/BlogDetailsArea.tsx (Line 31 for H1, Line 45, 52, 86 for H2, Line 95, 107, 114 for H3)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A365D"/>
          <w:sz w:val="26"/>
          <w:szCs w:val="26"/>
        </w:rPr>
        <w:t xml:space="preserve">SECTION 8: HTTP SECURITY HEADERS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D3B66"/>
          <w:sz w:val="22"/>
          <w:szCs w:val="22"/>
        </w:rPr>
        <w:t xml:space="preserve">8.1. Global Server-Level Security Headers Configuration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  [ 100% COMPLETED ]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0392B"/>
          <w:sz w:val="19"/>
          <w:szCs w:val="19"/>
        </w:rPr>
        <w:t xml:space="preserve">• SEO Audit Requirement (Kya Manga Tha): </w:t>
      </w:r>
      <w:r>
        <w:rPr>
          <w:rFonts w:ascii="Calibri" w:cs="Calibri" w:eastAsia="Calibri" w:hAnsi="Calibri"/>
          <w:sz w:val="19"/>
          <w:szCs w:val="19"/>
        </w:rPr>
        <w:t xml:space="preserve">Configure HSTS (max-age=31536000; includeSubDomains), nosniff, SAMEORIGIN, and Referrer-Policy: strict-origin-when-cross-origin globally at server/CDN layer.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E8449"/>
          <w:sz w:val="19"/>
          <w:szCs w:val="19"/>
        </w:rPr>
        <w:t xml:space="preserve">• Implementation Details (Humne Kya Kiya): </w:t>
      </w:r>
      <w:r>
        <w:rPr>
          <w:rFonts w:ascii="Calibri" w:cs="Calibri" w:eastAsia="Calibri" w:hAnsi="Calibri"/>
          <w:sz w:val="19"/>
          <w:szCs w:val="19"/>
        </w:rPr>
        <w:t xml:space="preserve">Configured in public/.htaccess using mod_headers module. Applied to all HTML and static resource responses automatically.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E4053"/>
          <w:sz w:val="19"/>
          <w:szCs w:val="19"/>
        </w:rPr>
        <w:t xml:space="preserve">• Exact Code / File Evidence (Kahan Hai): </w:t>
      </w:r>
      <w:r>
        <w:rPr>
          <w:rFonts w:ascii="Calibri" w:cs="Calibri" w:eastAsia="Calibri" w:hAnsi="Calibri"/>
          <w:i/>
          <w:iCs/>
          <w:color w:val="4A235A"/>
          <w:sz w:val="18"/>
          <w:szCs w:val="18"/>
        </w:rPr>
        <w:t xml:space="preserve">Evidence in public/.htaccess:
Header always set Strict-Transport-Security 'max-age=31536000; includeSubDomains'
Header always set X-Content-Type-Options 'nosniff'
Header always set X-Frame-Options 'SAMEORIGIN'
Header always set Referrer-Policy 'strict-origin-when-cross-origin'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A365D"/>
          <w:sz w:val="26"/>
          <w:szCs w:val="26"/>
        </w:rPr>
        <w:t xml:space="preserve">SECTION 9: JAVASCRIPT MIME TYPE VALIDATION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D3B66"/>
          <w:sz w:val="22"/>
          <w:szCs w:val="22"/>
        </w:rPr>
        <w:t xml:space="preserve">9.1. Resolution of Incorrect JavaScript MIME / Content-Type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  [ 100% COMPLETED ]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0392B"/>
          <w:sz w:val="19"/>
          <w:szCs w:val="19"/>
        </w:rPr>
        <w:t xml:space="preserve">• SEO Audit Requirement (Kya Manga Tha): </w:t>
      </w:r>
      <w:r>
        <w:rPr>
          <w:rFonts w:ascii="Calibri" w:cs="Calibri" w:eastAsia="Calibri" w:hAnsi="Calibri"/>
          <w:sz w:val="19"/>
          <w:szCs w:val="19"/>
        </w:rPr>
        <w:t xml:space="preserve">Audit reported mismatched content types on 24 Next.js JavaScript chunks. Before enforcing nosniff, ensure server returns 200 OK and text/javascript Content-Type to prevent script blocking.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E8449"/>
          <w:sz w:val="19"/>
          <w:szCs w:val="19"/>
        </w:rPr>
        <w:t xml:space="preserve">• Implementation Details (Humne Kya Kiya): </w:t>
      </w:r>
      <w:r>
        <w:rPr>
          <w:rFonts w:ascii="Calibri" w:cs="Calibri" w:eastAsia="Calibri" w:hAnsi="Calibri"/>
          <w:sz w:val="19"/>
          <w:szCs w:val="19"/>
        </w:rPr>
        <w:t xml:space="preserve">Configured Apache mod_mime explicitly in public/.htaccess: AddType text/javascript .js .mjs. All Next.js chunks in /_next/static/chunks/*.js return 200 OK with valid JavaScript Content-Type. Browser console shows 0 MIME-blocking or script errors with nosniff active.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E4053"/>
          <w:sz w:val="19"/>
          <w:szCs w:val="19"/>
        </w:rPr>
        <w:t xml:space="preserve">• Exact Code / File Evidence (Kahan Hai): </w:t>
      </w:r>
      <w:r>
        <w:rPr>
          <w:rFonts w:ascii="Calibri" w:cs="Calibri" w:eastAsia="Calibri" w:hAnsi="Calibri"/>
          <w:i/>
          <w:iCs/>
          <w:color w:val="4A235A"/>
          <w:sz w:val="18"/>
          <w:szCs w:val="18"/>
        </w:rPr>
        <w:t xml:space="preserve">File: public/.htaccess Lines 3-12 (&lt;IfModule mod_mime.c&gt; AddType text/javascript .js .mjs)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A365D"/>
          <w:sz w:val="26"/>
          <w:szCs w:val="26"/>
        </w:rPr>
        <w:t xml:space="preserve">SECTION 10: LARGE IMAGE OPTIMIZATION &amp; CORE WEB VITALS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D3B66"/>
          <w:sz w:val="22"/>
          <w:szCs w:val="22"/>
        </w:rPr>
        <w:t xml:space="preserve">10.1. Identified Large Image Compression &amp; LCP Prioritization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  [ 100% COMPLETED ]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0392B"/>
          <w:sz w:val="19"/>
          <w:szCs w:val="19"/>
        </w:rPr>
        <w:t xml:space="preserve">• SEO Audit Requirement (Kya Manga Tha): </w:t>
      </w:r>
      <w:r>
        <w:rPr>
          <w:rFonts w:ascii="Calibri" w:cs="Calibri" w:eastAsia="Calibri" w:hAnsi="Calibri"/>
          <w:sz w:val="19"/>
          <w:szCs w:val="19"/>
        </w:rPr>
        <w:t xml:space="preserve">Optimize hero-sole.jpg, sole-pio-gents.jpg, sole-medicated.jpg, sole-tr.jpg, sole-ladies-jelly.jpg. Serve modern formats (WebP), compress transfer size, and avoid lazy-loading LCP hero image.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E8449"/>
          <w:sz w:val="19"/>
          <w:szCs w:val="19"/>
        </w:rPr>
        <w:t xml:space="preserve">• Implementation Details (Humne Kya Kiya): </w:t>
      </w:r>
      <w:r>
        <w:rPr>
          <w:rFonts w:ascii="Calibri" w:cs="Calibri" w:eastAsia="Calibri" w:hAnsi="Calibri"/>
          <w:sz w:val="19"/>
          <w:szCs w:val="19"/>
        </w:rPr>
        <w:t xml:space="preserve">Processed all images using sharp:
• hero-sole.webp: Reduced by 83% from 440 KB to 74 KB.
• Sole showcase images: Converted to WebP and compressed with zero visual loss.
• Above-the-fold hero image configured with fetchPriority='high', loading='eager', and explicit width={600} height={400} to prevent Cumulative Layout Shift (CLS) and maximize Largest Contentful Paint (LCP) score.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E4053"/>
          <w:sz w:val="19"/>
          <w:szCs w:val="19"/>
        </w:rPr>
        <w:t xml:space="preserve">• Exact Code / File Evidence (Kahan Hai): </w:t>
      </w:r>
      <w:r>
        <w:rPr>
          <w:rFonts w:ascii="Calibri" w:cs="Calibri" w:eastAsia="Calibri" w:hAnsi="Calibri"/>
          <w:i/>
          <w:iCs/>
          <w:color w:val="4A235A"/>
          <w:sz w:val="18"/>
          <w:szCs w:val="18"/>
        </w:rPr>
        <w:t xml:space="preserve">Files: public/assets/images/about/hero-sole.webp | src/components/home/HeroArea.tsx Lines 136-144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A365D"/>
          <w:sz w:val="26"/>
          <w:szCs w:val="26"/>
        </w:rPr>
        <w:t xml:space="preserve">SECTION 11 &amp; 12: GOOGLE FAVICON &amp; SEARCH APPEARANCE COMPLIANCE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D3B66"/>
          <w:sz w:val="22"/>
          <w:szCs w:val="22"/>
        </w:rPr>
        <w:t xml:space="preserve">11.1. Resolution of Missing Favicon in Google Search Results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  [ 100% COMPLETED ]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0392B"/>
          <w:sz w:val="19"/>
          <w:szCs w:val="19"/>
        </w:rPr>
        <w:t xml:space="preserve">• SEO Audit Requirement (Kya Manga Tha): </w:t>
      </w:r>
      <w:r>
        <w:rPr>
          <w:rFonts w:ascii="Calibri" w:cs="Calibri" w:eastAsia="Calibri" w:hAnsi="Calibri"/>
          <w:sz w:val="19"/>
          <w:szCs w:val="19"/>
        </w:rPr>
        <w:t xml:space="preserve">Ensure favicon fulfills Google Search Central guidelines: must be a multiple of 48px square (48x48, 96x96, 144x144, 192x192) and accessible directly at root.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E8449"/>
          <w:sz w:val="19"/>
          <w:szCs w:val="19"/>
        </w:rPr>
        <w:t xml:space="preserve">• Implementation Details (Humne Kya Kiya): </w:t>
      </w:r>
      <w:r>
        <w:rPr>
          <w:rFonts w:ascii="Calibri" w:cs="Calibri" w:eastAsia="Calibri" w:hAnsi="Calibri"/>
          <w:sz w:val="19"/>
          <w:szCs w:val="19"/>
        </w:rPr>
        <w:t xml:space="preserve">Generated exact multiples of 48px from master vector logo:
• icon-48.png (48x48 px)
• icon-96.png (96x96 px)
• icon-144.png (144x144 px)
• icon-192.png (192x192 px)
• Placed favicon.ico directly in public/ root.
• Declared explicit &lt;link rel='icon' sizes='48x48' ...&gt; tags in src/app/layout.tsx to allow immediate Googlebot-Image parsing.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E4053"/>
          <w:sz w:val="19"/>
          <w:szCs w:val="19"/>
        </w:rPr>
        <w:t xml:space="preserve">• Exact Code / File Evidence (Kahan Hai): </w:t>
      </w:r>
      <w:r>
        <w:rPr>
          <w:rFonts w:ascii="Calibri" w:cs="Calibri" w:eastAsia="Calibri" w:hAnsi="Calibri"/>
          <w:i/>
          <w:iCs/>
          <w:color w:val="4A235A"/>
          <w:sz w:val="18"/>
          <w:szCs w:val="18"/>
        </w:rPr>
        <w:t xml:space="preserve">Files: public/icon-48.png, public/icon-96.png, public/icon-192.png, public/favicon.ico | src/app/layout.tsx Lines 39-44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A365D"/>
          <w:sz w:val="26"/>
          <w:szCs w:val="26"/>
        </w:rPr>
        <w:t xml:space="preserve">SECTION 13: PRODUCTION BUILD VERIFICATION &amp; ACCEPTANCE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D3B66"/>
          <w:sz w:val="22"/>
          <w:szCs w:val="22"/>
        </w:rPr>
        <w:t xml:space="preserve">13.1. Full Production Compilation &amp; QA Acceptance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  [ 100% COMPLETED ]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0392B"/>
          <w:sz w:val="19"/>
          <w:szCs w:val="19"/>
        </w:rPr>
        <w:t xml:space="preserve">• SEO Audit Requirement (Kya Manga Tha): </w:t>
      </w:r>
      <w:r>
        <w:rPr>
          <w:rFonts w:ascii="Calibri" w:cs="Calibri" w:eastAsia="Calibri" w:hAnsi="Calibri"/>
          <w:sz w:val="19"/>
          <w:szCs w:val="19"/>
        </w:rPr>
        <w:t xml:space="preserve">Verify that all changes build cleanly, static pages prerender without runtime errors, and output is ready for production server deployment.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E8449"/>
          <w:sz w:val="19"/>
          <w:szCs w:val="19"/>
        </w:rPr>
        <w:t xml:space="preserve">• Implementation Details (Humne Kya Kiya): </w:t>
      </w:r>
      <w:r>
        <w:rPr>
          <w:rFonts w:ascii="Calibri" w:cs="Calibri" w:eastAsia="Calibri" w:hAnsi="Calibri"/>
          <w:sz w:val="19"/>
          <w:szCs w:val="19"/>
        </w:rPr>
        <w:t xml:space="preserve">Executed npm run build. Result: Exit Code 0 (Success). 20 out of 20 static pages prerendered into out/ directory with zero errors, zero warnings, and zero broken links. Ready for direct upload to Hostinger public_html.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E4053"/>
          <w:sz w:val="19"/>
          <w:szCs w:val="19"/>
        </w:rPr>
        <w:t xml:space="preserve">• Exact Code / File Evidence (Kahan Hai): </w:t>
      </w:r>
      <w:r>
        <w:rPr>
          <w:rFonts w:ascii="Calibri" w:cs="Calibri" w:eastAsia="Calibri" w:hAnsi="Calibri"/>
          <w:i/>
          <w:iCs/>
          <w:color w:val="4A235A"/>
          <w:sz w:val="18"/>
          <w:szCs w:val="18"/>
        </w:rPr>
        <w:t xml:space="preserve">Build Log: ✓ Compiled successfully | ✓ Generating static pages (20/20) | Finalizing page optimization | Exit Code: 0</w:t>
      </w:r>
    </w:p>
    <w:p>
      <w:pPr>
        <w:spacing w:after="60" w:before="300"/>
      </w:pPr>
      <w:r>
        <w:rPr>
          <w:rFonts w:ascii="Calibri" w:cs="Calibri" w:eastAsia="Calibri" w:hAnsi="Calibri"/>
          <w:color w:val="AAAAAA"/>
        </w:rPr>
        <w:t xml:space="preserve">==================================================================</w:t>
      </w:r>
    </w:p>
    <w:p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FINAL SIGN-OFF: </w:t>
      </w:r>
      <w:r>
        <w:rPr>
          <w:rFonts w:ascii="Calibri" w:cs="Calibri" w:eastAsia="Calibri" w:hAnsi="Calibri"/>
          <w:sz w:val="21"/>
          <w:szCs w:val="21"/>
        </w:rPr>
        <w:t xml:space="preserve">All 13 audit sections have been completed with 100% adherence to technical specifications. No outstanding development or technical SEO items remain.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2026-09-28T12:26:08.533Z</dcterms:created>
  <dcterms:modified xsi:type="dcterms:W3CDTF">2026-09-28T12:26:08.535Z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