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star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 xml:space="preserve"> </w:t>
      </w:r>
      <w:r>
        <w:rPr>
          <w:rFonts w:ascii="GeoSlab703 MdCn BT" w:hAnsi="GeoSlab703 MdCn BT"/>
          <w:b/>
          <w:bCs/>
          <w:sz w:val="28"/>
          <w:szCs w:val="28"/>
        </w:rPr>
        <w:t>I. T. C.P. # 00X-XX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>Arequipa, {project_day} de {project_month} del {project_year}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>Señores</w:t>
      </w:r>
    </w:p>
    <w:p>
      <w:pPr>
        <w:pStyle w:val="Normal"/>
        <w:tabs>
          <w:tab w:val="clear" w:pos="709"/>
          <w:tab w:val="left" w:pos="6285" w:leader="none"/>
        </w:tabs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{client_name}</w:t>
      </w:r>
    </w:p>
    <w:p>
      <w:pPr>
        <w:pStyle w:val="Normal"/>
        <w:jc w:val="both"/>
        <w:rPr>
          <w:rFonts w:ascii="GeoSlab703 MdCn BT" w:hAnsi="GeoSlab703 MdCn BT" w:cs="Arial"/>
          <w:sz w:val="28"/>
          <w:szCs w:val="28"/>
          <w:shd w:fill="FFFFFF" w:val="clear"/>
        </w:rPr>
      </w:pPr>
      <w:r>
        <w:rPr>
          <w:rStyle w:val="apple-converted-space"/>
          <w:rFonts w:cs="Arial" w:ascii="GeoSlab703 MdCn BT" w:hAnsi="GeoSlab703 MdCn BT"/>
          <w:b/>
          <w:color w:themeColor="dark1" w:themeTint="d9" w:val="262626"/>
          <w:sz w:val="28"/>
          <w:szCs w:val="28"/>
          <w:shd w:fill="FFFFFF" w:val="clear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ind w:firstLine="708" w:start="1416"/>
        <w:jc w:val="both"/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</w:rPr>
        <w:t>ATENCION: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ab/>
        <w:t xml:space="preserve">Es grato dirigirnos   a   Uds., para   hacerles llegar   nuestro Informe técnico, referente al Sostenimiento de </w:t>
      </w:r>
      <w:r>
        <w:rPr>
          <w:rFonts w:ascii="GeoSlab703 MdCn BT" w:hAnsi="GeoSlab703 MdCn BT"/>
          <w:b/>
          <w:bCs/>
          <w:smallCaps/>
          <w:color w:themeColor="dark1" w:themeTint="d9" w:val="262626"/>
        </w:rPr>
        <w:t>Desinsectación y Desratización Integral (</w:t>
      </w:r>
      <w:r>
        <w:rPr>
          <w:rFonts w:ascii="GeoSlab703 MdCn BT" w:hAnsi="GeoSlab703 MdCn BT"/>
        </w:rPr>
        <w:t>Control de Roedores, Insectos Rastreros y Voladores</w:t>
      </w:r>
      <w:r>
        <w:rPr>
          <w:rFonts w:ascii="GeoSlab703 MdCn BT" w:hAnsi="GeoSlab703 MdCn BT"/>
          <w:b/>
          <w:bCs/>
          <w:smallCaps/>
          <w:color w:themeColor="dark1" w:themeTint="d9" w:val="262626"/>
        </w:rPr>
        <w:t>)</w:t>
      </w:r>
      <w:r>
        <w:rPr>
          <w:rFonts w:ascii="GeoSlab703 MdCn BT" w:hAnsi="GeoSlab703 MdCn BT"/>
          <w:bCs/>
          <w:smallCaps/>
          <w:color w:themeColor="dark1" w:themeTint="d9" w:val="262626"/>
        </w:rPr>
        <w:t xml:space="preserve">, </w:t>
      </w:r>
      <w:r>
        <w:rPr>
          <w:rFonts w:ascii="GeoSlab703 MdCn BT" w:hAnsi="GeoSlab703 MdCn BT"/>
          <w:color w:themeColor="dark1" w:themeTint="d9" w:val="262626"/>
        </w:rPr>
        <w:t xml:space="preserve">desarrollada en los diferentes ambientes de su tienda ubicada en XXXXXXXXXXXXXXXXXXXXXXXX. 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Realizada los días siguientes: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 xml:space="preserve">Desinsectación Integral                          </w:t>
        <w:tab/>
        <w:t xml:space="preserve"> XXXXXXXXXX.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 xml:space="preserve">Desratización Integral                            </w:t>
        <w:tab/>
        <w:t xml:space="preserve"> XXXXXXXXXX 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ListParagraph"/>
        <w:spacing w:lineRule="auto" w:line="360"/>
        <w:ind w:start="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Este informe contiene el desarrollo de los trabajos realizados en el día mencionado.</w:t>
      </w:r>
    </w:p>
    <w:p>
      <w:pPr>
        <w:pStyle w:val="ListParagraph"/>
        <w:spacing w:lineRule="auto" w:line="360"/>
        <w:ind w:start="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Asimismo, estamos haciendo llegar el certificado y mapa murino correspondiente al servicio de Desratización.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dark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ind w:firstLine="708" w:start="708"/>
        <w:jc w:val="both"/>
        <w:rPr>
          <w:rFonts w:ascii="GeoSlab703 MdCn BT" w:hAnsi="GeoSlab703 MdCn BT"/>
          <w:color w:themeColor="dark1" w:themeTint="d9" w:val="262626"/>
          <w:lang w:val="pt-BR"/>
        </w:rPr>
      </w:pPr>
      <w:r>
        <w:rPr>
          <w:rFonts w:ascii="GeoSlab703 MdCn BT" w:hAnsi="GeoSlab703 MdCn BT"/>
          <w:color w:themeColor="dark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color w:themeColor="dark1" w:themeTint="d9" w:val="262626"/>
          <w:lang w:val="pt-BR"/>
        </w:rPr>
      </w:pPr>
      <w:r>
        <w:rPr>
          <w:rFonts w:ascii="GeoSlab703 MdCn BT" w:hAnsi="GeoSlab703 MdCn BT"/>
          <w:color w:themeColor="dark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2031365</wp:posOffset>
                </wp:positionH>
                <wp:positionV relativeFrom="paragraph">
                  <wp:posOffset>156845</wp:posOffset>
                </wp:positionV>
                <wp:extent cx="1800225" cy="768350"/>
                <wp:effectExtent l="0" t="0" r="0" b="0"/>
                <wp:wrapNone/>
                <wp:docPr id="1" name="Imagen 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4" descr=""/>
                        <pic:cNvPicPr/>
                      </pic:nvPicPr>
                      <pic:blipFill>
                        <a:blip r:embed="rId2">
                          <a:grayscl/>
                        </a:blip>
                        <a:stretch/>
                      </pic:blipFill>
                      <pic:spPr>
                        <a:xfrm>
                          <a:off x="0" y="0"/>
                          <a:ext cx="1800360" cy="76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4" stroked="f" o:allowincell="f" style="position:absolute;margin-left:159.95pt;margin-top:12.35pt;width:141.7pt;height:60.4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bCs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bCs/>
          <w:color w:themeColor="dark1" w:themeTint="d9" w:val="262626"/>
          <w:sz w:val="28"/>
          <w:szCs w:val="28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  <w:t>INFORME TECNICO # C.P -0000X-XXXX</w:t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  <w:t>desratización y desinsectación Integral</w:t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  <w:t>(control de roedores, insectos rastreros y voladores)</w:t>
      </w:r>
    </w:p>
    <w:tbl>
      <w:tblPr>
        <w:tblpPr w:vertAnchor="text" w:horzAnchor="margin" w:tblpXSpec="center" w:leftFromText="141" w:rightFromText="141" w:tblpY="194"/>
        <w:tblW w:w="500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9"/>
        <w:gridCol w:w="1029"/>
        <w:gridCol w:w="1538"/>
        <w:gridCol w:w="2148"/>
        <w:gridCol w:w="2112"/>
        <w:gridCol w:w="1562"/>
      </w:tblGrid>
      <w:tr>
        <w:trPr>
          <w:trHeight w:val="659" w:hRule="atLeast"/>
        </w:trPr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FECHA DE SERVICIO</w:t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HORA DE SERVICIO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TIPO DE TRATAMIENTO</w:t>
            </w:r>
          </w:p>
        </w:tc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PRODUCTOS UTILIZADOS EN I.A.</w:t>
            </w:r>
          </w:p>
        </w:tc>
        <w:tc>
          <w:tcPr>
            <w:tcW w:w="21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A CARGO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TRABAJOS SUPERVISADOS POR</w:t>
            </w:r>
          </w:p>
        </w:tc>
      </w:tr>
      <w:tr>
        <w:trPr>
          <w:trHeight w:val="454" w:hRule="atLeast"/>
        </w:trPr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  <w:lang w:val="pt-BR"/>
              </w:rPr>
            </w:pPr>
            <w:r>
              <w:rPr>
                <w:rFonts w:ascii="GeoSlab703 MdCn BT" w:hAnsi="GeoSlab703 MdCn BT"/>
                <w:color w:themeColor="dark1" w:themeTint="d9" w:val="262626"/>
                <w:lang w:val="pt-BR"/>
              </w:rPr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  <w:lang w:val="pt-BR"/>
              </w:rPr>
            </w:pPr>
            <w:r>
              <w:rPr>
                <w:rFonts w:ascii="GeoSlab703 MdCn BT" w:hAnsi="GeoSlab703 MdCn BT"/>
                <w:color w:themeColor="dark1" w:themeTint="d9" w:val="262626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  <w:lang w:val="pt-BR"/>
              </w:rPr>
            </w:pPr>
            <w:r>
              <w:rPr>
                <w:rFonts w:ascii="GeoSlab703 MdCn BT" w:hAnsi="GeoSlab703 MdCn BT"/>
                <w:color w:themeColor="dark1" w:themeTint="d9" w:val="262626"/>
                <w:lang w:val="pt-BR"/>
              </w:rPr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  <w:lang w:val="pt-BR"/>
              </w:rPr>
            </w:pPr>
            <w:r>
              <w:rPr>
                <w:rFonts w:ascii="GeoSlab703 MdCn BT" w:hAnsi="GeoSlab703 MdCn BT"/>
                <w:color w:themeColor="dark1" w:themeTint="d9" w:val="262626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1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  <w:lang w:val="pt-BR"/>
              </w:rPr>
            </w:pPr>
            <w:r>
              <w:rPr>
                <w:rFonts w:ascii="GeoSlab703 MdCn BT" w:hAnsi="GeoSlab703 MdCn BT"/>
                <w:color w:themeColor="dark1" w:themeTint="d9" w:val="262626"/>
                <w:lang w:val="pt-BR"/>
              </w:rPr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  <w:tab w:val="left" w:pos="851" w:leader="none"/>
              </w:tabs>
              <w:suppressAutoHyphens w:val="true"/>
              <w:spacing w:before="0" w:after="120"/>
              <w:jc w:val="center"/>
              <w:rPr>
                <w:rFonts w:ascii="GeoSlab703 MdCn BT" w:hAnsi="GeoSlab703 MdCn BT"/>
                <w:color w:themeColor="dark1" w:themeTint="d9" w:val="262626"/>
                <w:lang w:val="pt-BR"/>
              </w:rPr>
            </w:pPr>
            <w:r>
              <w:rPr>
                <w:rFonts w:ascii="GeoSlab703 MdCn BT" w:hAnsi="GeoSlab703 MdCn BT"/>
                <w:color w:themeColor="dark1" w:themeTint="d9" w:val="262626"/>
                <w:lang w:val="pt-BR"/>
              </w:rPr>
            </w:r>
          </w:p>
        </w:tc>
      </w:tr>
    </w:tbl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Heading1"/>
        <w:numPr>
          <w:ilvl w:val="0"/>
          <w:numId w:val="2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start"/>
        <w:tblInd w:w="-8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613"/>
        <w:gridCol w:w="2140"/>
        <w:gridCol w:w="2901"/>
        <w:gridCol w:w="1984"/>
      </w:tblGrid>
      <w:tr>
        <w:trPr>
          <w:trHeight w:val="737" w:hRule="atLeast"/>
        </w:trPr>
        <w:tc>
          <w:tcPr>
            <w:tcW w:w="2613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140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2901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MÉTODO DE CONTROL UTILIZADO</w:t>
            </w:r>
          </w:p>
        </w:tc>
        <w:tc>
          <w:tcPr>
            <w:tcW w:w="1984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2613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140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01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1984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2613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140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901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1984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2613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140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901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1984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2613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140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01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1984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2613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140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901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1984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2613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140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901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1984" w:type="dxa"/>
            <w:tcBorders>
              <w:top w:val="single" w:sz="8" w:space="0" w:color="595959"/>
              <w:start w:val="single" w:sz="8" w:space="0" w:color="595959"/>
              <w:bottom w:val="single" w:sz="8" w:space="0" w:color="595959"/>
              <w:end w:val="single" w:sz="8" w:space="0" w:color="595959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dark1" w:themeTint="f2" w:val="0D0D0D"/>
          <w:sz w:val="16"/>
          <w:szCs w:val="16"/>
        </w:rPr>
      </w:pPr>
      <w:r>
        <w:rPr>
          <w:rFonts w:ascii="GeoSlab703 MdCn BT" w:hAnsi="GeoSlab703 MdCn BT"/>
          <w:b/>
          <w:color w:themeColor="dark1" w:themeTint="f2" w:val="0D0D0D"/>
          <w:sz w:val="16"/>
          <w:szCs w:val="16"/>
        </w:rPr>
        <w:t>Leyenda:</w:t>
        <w:tab/>
        <w:t xml:space="preserve"> I</w:t>
      </w:r>
      <w:r>
        <w:rPr>
          <w:rFonts w:ascii="GeoSlab703 MdCn BT" w:hAnsi="GeoSlab703 MdCn BT"/>
          <w:smallCaps/>
          <w:color w:themeColor="dark1" w:themeTint="f2" w:val="0D0D0D"/>
          <w:sz w:val="16"/>
          <w:szCs w:val="16"/>
        </w:rPr>
        <w:t>= INSIGNIFICANTE, menor igual a 10 individuos por área de evaluación</w:t>
      </w:r>
    </w:p>
    <w:p>
      <w:pPr>
        <w:pStyle w:val="Normal"/>
        <w:tabs>
          <w:tab w:val="left" w:pos="709" w:leader="none"/>
          <w:tab w:val="left" w:pos="851" w:leader="none"/>
        </w:tabs>
        <w:ind w:hanging="709" w:start="709"/>
        <w:rPr>
          <w:rFonts w:ascii="GeoSlab703 MdCn BT" w:hAnsi="GeoSlab703 MdCn BT"/>
          <w:b/>
          <w:smallCaps/>
          <w:color w:themeColor="dark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dark1" w:themeTint="f2" w:val="0D0D0D"/>
          <w:sz w:val="16"/>
          <w:szCs w:val="16"/>
        </w:rPr>
        <w:t xml:space="preserve">                     </w:t>
      </w:r>
      <w:r>
        <w:rPr>
          <w:rFonts w:ascii="GeoSlab703 MdCn BT" w:hAnsi="GeoSlab703 MdCn BT"/>
          <w:smallCaps/>
          <w:color w:themeColor="dark1" w:themeTint="f2" w:val="0D0D0D"/>
          <w:sz w:val="16"/>
          <w:szCs w:val="16"/>
        </w:rPr>
        <w:tab/>
        <w:t xml:space="preserve"> B= BAJO, De 11 a 50 individuos por área de evaluación.</w:t>
      </w:r>
    </w:p>
    <w:p>
      <w:pPr>
        <w:pStyle w:val="Normal"/>
        <w:tabs>
          <w:tab w:val="left" w:pos="709" w:leader="none"/>
          <w:tab w:val="left" w:pos="851" w:leader="none"/>
        </w:tabs>
        <w:ind w:hanging="709" w:start="709"/>
        <w:rPr>
          <w:rFonts w:ascii="GeoSlab703 MdCn BT" w:hAnsi="GeoSlab703 MdCn BT"/>
          <w:b/>
          <w:smallCaps/>
          <w:color w:themeColor="dark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dark1" w:themeTint="f2" w:val="0D0D0D"/>
          <w:sz w:val="16"/>
          <w:szCs w:val="16"/>
        </w:rPr>
        <w:tab/>
        <w:t xml:space="preserve"> </w:t>
      </w:r>
      <w:r>
        <w:rPr>
          <w:rFonts w:ascii="GeoSlab703 MdCn BT" w:hAnsi="GeoSlab703 MdCn BT"/>
          <w:smallCaps/>
          <w:color w:themeColor="dark1" w:themeTint="f2" w:val="0D0D0D"/>
          <w:sz w:val="16"/>
          <w:szCs w:val="16"/>
        </w:rPr>
        <w:t>M= Moderado, De 51 a 100 individuos por área de evaluación</w:t>
      </w:r>
    </w:p>
    <w:p>
      <w:pPr>
        <w:pStyle w:val="Normal"/>
        <w:tabs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dark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dark1" w:themeTint="f2" w:val="0D0D0D"/>
          <w:sz w:val="16"/>
          <w:szCs w:val="16"/>
        </w:rPr>
        <w:t xml:space="preserve">                       </w:t>
      </w:r>
      <w:r>
        <w:rPr>
          <w:rFonts w:ascii="GeoSlab703 MdCn BT" w:hAnsi="GeoSlab703 MdCn BT"/>
          <w:smallCaps/>
          <w:color w:themeColor="dark1" w:themeTint="f2" w:val="0D0D0D"/>
          <w:sz w:val="16"/>
          <w:szCs w:val="16"/>
        </w:rPr>
        <w:tab/>
        <w:t xml:space="preserve"> A= ALTO, mayor a 100 individuos por área de evaluación</w:t>
      </w:r>
    </w:p>
    <w:p>
      <w:pPr>
        <w:pStyle w:val="Normal"/>
        <w:tabs>
          <w:tab w:val="clear" w:pos="709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Heading1"/>
        <w:numPr>
          <w:ilvl w:val="0"/>
          <w:numId w:val="2"/>
        </w:numPr>
        <w:rPr/>
      </w:pPr>
      <w:r>
        <w:rPr/>
        <w:t>CONTROL de plasgas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insectos rastreros y voladores, (XXXXXXXXXXXXXXXX). </w:t>
      </w:r>
    </w:p>
    <w:p>
      <w:pPr>
        <w:pStyle w:val="ListParagraph"/>
        <w:tabs>
          <w:tab w:val="clear" w:pos="709"/>
          <w:tab w:val="left" w:pos="284" w:leader="none"/>
          <w:tab w:val="left" w:pos="851" w:leader="none"/>
        </w:tabs>
        <w:ind w:start="357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Para este control se realizó la aplicación de:</w:t>
      </w:r>
    </w:p>
    <w:p>
      <w:pPr>
        <w:pStyle w:val="ListParagraph"/>
        <w:spacing w:before="0" w:after="120"/>
        <w:ind w:start="1069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XXXXXXXXXXXXX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XXXXXXXXXXXXX</w:t>
      </w:r>
    </w:p>
    <w:p>
      <w:pPr>
        <w:pStyle w:val="ListParagraph"/>
        <w:tabs>
          <w:tab w:val="left" w:pos="709" w:leader="none"/>
          <w:tab w:val="left" w:pos="851" w:leader="none"/>
        </w:tabs>
        <w:spacing w:before="0" w:after="120"/>
        <w:ind w:start="1077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before="0" w:after="120"/>
        <w:ind w:start="357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Se aplicó insecticida en todos los lugares de reposo y refugio de moscas. El insecticida se aplicó en todos los techos, zócalos, exteriores de todos los ambientes mencionados en el punto 03.</w:t>
      </w:r>
    </w:p>
    <w:p>
      <w:pPr>
        <w:pStyle w:val="Heading2"/>
        <w:numPr>
          <w:ilvl w:val="1"/>
          <w:numId w:val="2"/>
        </w:numPr>
        <w:rPr>
          <w:caps w:val="false"/>
          <w:smallCaps w:val="false"/>
        </w:rPr>
      </w:pPr>
      <w:r>
        <w:rPr>
          <w:caps w:val="false"/>
          <w:smallCaps w:val="false"/>
        </w:rPr>
        <w:t>ROEDORES, (XXXXXXXXXXXXX).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Se renovaron las planchas pegantes en cada uno de los cebaderos (XX unidades).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Cada XX venimos realizando los monitores de desratización.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Se colocaron respectivamente fichas de pared y fichas de cebadero, en cada uno de los XX cebaderos instalados.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Todos cebaderos cuentan con sus fichas de seguridad y numeración respectiva.</w:t>
      </w:r>
    </w:p>
    <w:p>
      <w:pPr>
        <w:pStyle w:val="ListParagraph"/>
        <w:tabs>
          <w:tab w:val="clear" w:pos="709"/>
          <w:tab w:val="left" w:pos="284" w:leader="none"/>
          <w:tab w:val="left" w:pos="851" w:leader="none"/>
        </w:tabs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Heading1"/>
        <w:numPr>
          <w:ilvl w:val="0"/>
          <w:numId w:val="2"/>
        </w:numPr>
        <w:rPr/>
      </w:pPr>
      <w:r>
        <w:rPr/>
        <w:t>ambientes tratados</w:t>
      </w:r>
    </w:p>
    <w:tbl>
      <w:tblPr>
        <w:tblpPr w:vertAnchor="text" w:horzAnchor="margin" w:tblpXSpec="center" w:leftFromText="141" w:rightFromText="141" w:tblpY="101"/>
        <w:tblW w:w="500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26"/>
        <w:gridCol w:w="3124"/>
        <w:gridCol w:w="2988"/>
      </w:tblGrid>
      <w:tr>
        <w:trPr>
          <w:trHeight w:val="454" w:hRule="atLeast"/>
        </w:trPr>
        <w:tc>
          <w:tcPr>
            <w:tcW w:w="3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AMBIENTES</w:t>
            </w:r>
          </w:p>
        </w:tc>
        <w:tc>
          <w:tcPr>
            <w:tcW w:w="3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SERVICIO REALIZADO</w:t>
            </w:r>
          </w:p>
        </w:tc>
        <w:tc>
          <w:tcPr>
            <w:tcW w:w="2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TÉCNICA APLICADA</w:t>
            </w:r>
          </w:p>
        </w:tc>
      </w:tr>
      <w:tr>
        <w:trPr>
          <w:trHeight w:val="454" w:hRule="atLeast"/>
        </w:trPr>
        <w:tc>
          <w:tcPr>
            <w:tcW w:w="3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3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3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3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3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3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3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3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</w:rPr>
            </w:pPr>
            <w:r>
              <w:rPr>
                <w:rFonts w:cs="Calibri" w:ascii="GeoSlab703 MdCn BT" w:hAnsi="GeoSlab703 MdCn BT"/>
              </w:rPr>
            </w:r>
          </w:p>
        </w:tc>
      </w:tr>
      <w:tr>
        <w:trPr>
          <w:trHeight w:val="454" w:hRule="atLeast"/>
        </w:trPr>
        <w:tc>
          <w:tcPr>
            <w:tcW w:w="3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3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</w:tr>
      <w:tr>
        <w:trPr>
          <w:trHeight w:val="454" w:hRule="atLeast"/>
        </w:trPr>
        <w:tc>
          <w:tcPr>
            <w:tcW w:w="3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3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  <w:tc>
          <w:tcPr>
            <w:tcW w:w="2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Calibri"/>
                <w:color w:themeColor="dark1" w:themeTint="d9" w:val="262626"/>
              </w:rPr>
            </w:pPr>
            <w:r>
              <w:rPr>
                <w:rFonts w:cs="Calibri" w:ascii="GeoSlab703 MdCn BT" w:hAnsi="GeoSlab703 MdCn BT"/>
                <w:color w:themeColor="dark1" w:themeTint="d9" w:val="262626"/>
              </w:rPr>
            </w:r>
          </w:p>
        </w:tc>
      </w:tr>
    </w:tbl>
    <w:p>
      <w:pPr>
        <w:pStyle w:val="Normal"/>
        <w:tabs>
          <w:tab w:val="left" w:pos="709" w:leader="none"/>
        </w:tabs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  <w:r>
        <mc:AlternateContent>
          <mc:Choice Requires="wps">
            <w:drawing>
              <wp:anchor behindDoc="0" distT="0" distB="0" distL="89535" distR="89535" simplePos="0" locked="0" layoutInCell="0" allowOverlap="1" relativeHeight="25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4605" cy="207645"/>
                <wp:effectExtent l="0" t="0" r="0" b="0"/>
                <wp:wrapSquare wrapText="bothSides"/>
                <wp:docPr id="3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76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ListParagraph"/>
                              <w:pBdr/>
                              <w:tabs>
                                <w:tab w:val="left" w:pos="709" w:leader="none"/>
                                <w:tab w:val="left" w:pos="851" w:leader="none"/>
                              </w:tabs>
                              <w:spacing w:before="0" w:after="120"/>
                              <w:ind w:hanging="709" w:start="709"/>
                              <w:contextualSpacing/>
                              <w:jc w:val="both"/>
                              <w:rPr>
                                <w:rFonts w:ascii="GeoSlab703 MdCn BT" w:hAnsi="GeoSlab703 MdCn BT"/>
                                <w:b/>
                                <w:smallCaps/>
                                <w:color w:themeColor="dark1" w:themeTint="d9" w:val="262626"/>
                                <w:u w:val="single"/>
                              </w:rPr>
                            </w:pPr>
                            <w:r>
                              <w:rPr>
                                <w:rFonts w:ascii="GeoSlab703 MdCn BT" w:hAnsi="GeoSlab703 MdCn BT"/>
                                <w:b/>
                                <w:smallCaps/>
                                <w:color w:themeColor="dark1" w:themeTint="d9" w:val="262626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.15pt;height:16.35pt;mso-wrap-distance-left:7.05pt;mso-wrap-distance-right:7.05pt;mso-wrap-distance-top:0pt;mso-wrap-distance-bottom:0pt;margin-top:5.05pt;mso-position-vertical-relative:text;margin-left:240.4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ListParagraph"/>
                        <w:pBdr/>
                        <w:tabs>
                          <w:tab w:val="left" w:pos="709" w:leader="none"/>
                          <w:tab w:val="left" w:pos="851" w:leader="none"/>
                        </w:tabs>
                        <w:spacing w:before="0" w:after="120"/>
                        <w:ind w:hanging="709" w:start="709"/>
                        <w:contextualSpacing/>
                        <w:jc w:val="both"/>
                        <w:rPr>
                          <w:rFonts w:ascii="GeoSlab703 MdCn BT" w:hAnsi="GeoSlab703 MdCn BT"/>
                          <w:b/>
                          <w:smallCaps/>
                          <w:color w:themeColor="dark1" w:themeTint="d9" w:val="262626"/>
                          <w:u w:val="single"/>
                        </w:rPr>
                      </w:pPr>
                      <w:r>
                        <w:rPr>
                          <w:rFonts w:ascii="GeoSlab703 MdCn BT" w:hAnsi="GeoSlab703 MdCn BT"/>
                          <w:b/>
                          <w:smallCaps/>
                          <w:color w:themeColor="dark1" w:themeTint="d9" w:val="262626"/>
                          <w:u w:val="single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rPr/>
      </w:pPr>
      <w:r>
        <w:rPr/>
        <w:t>productos usados cantidad total</w:t>
      </w:r>
    </w:p>
    <w:tbl>
      <w:tblPr>
        <w:tblW w:w="5000" w:type="pct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5"/>
        <w:gridCol w:w="2192"/>
        <w:gridCol w:w="2629"/>
        <w:gridCol w:w="2042"/>
      </w:tblGrid>
      <w:tr>
        <w:trPr>
          <w:trHeight w:val="454" w:hRule="atLeast"/>
        </w:trPr>
        <w:tc>
          <w:tcPr>
            <w:tcW w:w="27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PROD. NOMBRE COMERCIAL</w:t>
            </w:r>
          </w:p>
        </w:tc>
        <w:tc>
          <w:tcPr>
            <w:tcW w:w="2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INGREDIENTE ACTIVO</w:t>
            </w:r>
          </w:p>
        </w:tc>
        <w:tc>
          <w:tcPr>
            <w:tcW w:w="2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CANTIDAD Y SOLVENTE</w:t>
            </w:r>
          </w:p>
        </w:tc>
        <w:tc>
          <w:tcPr>
            <w:tcW w:w="2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EQUIPO USADO</w:t>
            </w:r>
          </w:p>
        </w:tc>
      </w:tr>
      <w:tr>
        <w:trPr>
          <w:trHeight w:val="454" w:hRule="atLeast"/>
        </w:trPr>
        <w:tc>
          <w:tcPr>
            <w:tcW w:w="27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</w:tc>
        <w:tc>
          <w:tcPr>
            <w:tcW w:w="2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r>
          </w:p>
        </w:tc>
      </w:tr>
      <w:tr>
        <w:trPr>
          <w:trHeight w:val="454" w:hRule="atLeast"/>
        </w:trPr>
        <w:tc>
          <w:tcPr>
            <w:tcW w:w="27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Arial"/>
                <w:color w:themeColor="dark1" w:themeTint="d9" w:val="262626"/>
              </w:rPr>
            </w:pPr>
            <w:r>
              <w:rPr>
                <w:rFonts w:cs="Arial" w:ascii="GeoSlab703 MdCn BT" w:hAnsi="GeoSlab703 MdCn BT"/>
                <w:color w:themeColor="dark1" w:themeTint="d9" w:val="262626"/>
              </w:rPr>
            </w:r>
          </w:p>
        </w:tc>
        <w:tc>
          <w:tcPr>
            <w:tcW w:w="2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r>
          </w:p>
        </w:tc>
      </w:tr>
      <w:tr>
        <w:trPr>
          <w:trHeight w:val="454" w:hRule="atLeast"/>
        </w:trPr>
        <w:tc>
          <w:tcPr>
            <w:tcW w:w="27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dark1" w:themeTint="d9" w:val="262626"/>
              </w:rPr>
            </w:pPr>
            <w:r>
              <w:rPr>
                <w:rFonts w:ascii="GeoSlab703 MdCn BT" w:hAnsi="GeoSlab703 MdCn BT"/>
                <w:color w:themeColor="dark1" w:themeTint="d9" w:val="262626"/>
              </w:rPr>
            </w:r>
          </w:p>
        </w:tc>
        <w:tc>
          <w:tcPr>
            <w:tcW w:w="2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 w:cs="Arial"/>
                <w:color w:themeColor="dark1" w:themeTint="d9" w:val="262626"/>
              </w:rPr>
            </w:pPr>
            <w:r>
              <w:rPr>
                <w:rFonts w:cs="Arial" w:ascii="GeoSlab703 MdCn BT" w:hAnsi="GeoSlab703 MdCn BT"/>
                <w:color w:themeColor="dark1" w:themeTint="d9" w:val="262626"/>
              </w:rPr>
            </w:r>
          </w:p>
        </w:tc>
        <w:tc>
          <w:tcPr>
            <w:tcW w:w="2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dark1" w:themeTint="d9" w:val="262626"/>
              </w:rPr>
            </w:pPr>
            <w:r>
              <w:rPr>
                <w:rFonts w:ascii="GeoSlab703 MdCn BT" w:hAnsi="GeoSlab703 MdCn BT"/>
                <w:smallCaps/>
                <w:color w:themeColor="dark1" w:themeTint="d9" w:val="2626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observacion general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Todos los ambientes se encuentran limpios, ordenados y en buena distribución, facilitando los trabajos de control de plagas.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Heading1"/>
        <w:numPr>
          <w:ilvl w:val="0"/>
          <w:numId w:val="2"/>
        </w:numPr>
        <w:rPr/>
      </w:pPr>
      <w:r>
        <w:rPr/>
        <w:t>recomendación general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sugiere </w:t>
      </w:r>
      <w:r>
        <w:rPr>
          <w:rFonts w:ascii="GeoSlab703 MdCn BT" w:hAnsi="GeoSlab703 MdCn BT"/>
          <w:color w:themeColor="dark1" w:themeTint="d9" w:val="262626"/>
        </w:rPr>
        <w:t>seguir</w:t>
      </w:r>
      <w:r>
        <w:rPr>
          <w:rFonts w:ascii="GeoSlab703 MdCn BT" w:hAnsi="GeoSlab703 MdCn BT"/>
        </w:rPr>
        <w:t xml:space="preserve"> manteniendo los protocolos de limpieza y orden en todos los ambientes de la empresa, ya que estos nos ayudaran a prevenir la aparición de insectos rastreros, voladores o roedores.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rPr>
          <w:shd w:fill="F5F5F5" w:val="clear"/>
        </w:rPr>
      </w:pPr>
      <w:r>
        <w:rPr>
          <w:shd w:fill="F5F5F5" w:val="clear"/>
        </w:rPr>
      </w:r>
    </w:p>
    <w:p>
      <w:pPr>
        <w:pStyle w:val="Normal"/>
        <w:rPr>
          <w:shd w:fill="F5F5F5" w:val="clear"/>
        </w:rPr>
      </w:pPr>
      <w:r>
        <w:rPr>
          <w:shd w:fill="F5F5F5" w:val="clear"/>
        </w:rPr>
      </w:r>
    </w:p>
    <w:p>
      <w:pPr>
        <w:pStyle w:val="Normal"/>
        <w:rPr>
          <w:shd w:fill="F5F5F5" w:val="clear"/>
        </w:rPr>
      </w:pPr>
      <w:r>
        <w:rPr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end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  <w:shd w:fill="FFFFFF" w:val="clear"/>
        </w:rPr>
        <w:tab/>
        <w:tab/>
        <w:tab/>
        <w:tab/>
        <w:tab/>
        <w:tab/>
        <w:t>Arequipa, {project_day} de {project_month} del {project_year}</w:t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  <mc:AlternateContent>
          <mc:Choice Requires="wps">
            <w:drawing>
              <wp:anchor behindDoc="1" distT="635" distB="0" distL="0" distR="0" simplePos="0" locked="0" layoutInCell="1" allowOverlap="1" relativeHeight="20">
                <wp:simplePos x="0" y="0"/>
                <wp:positionH relativeFrom="column">
                  <wp:posOffset>2155190</wp:posOffset>
                </wp:positionH>
                <wp:positionV relativeFrom="paragraph">
                  <wp:posOffset>132080</wp:posOffset>
                </wp:positionV>
                <wp:extent cx="1800225" cy="768350"/>
                <wp:effectExtent l="2155190" t="132080" r="0" b="0"/>
                <wp:wrapNone/>
                <wp:docPr id="4" name="Image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76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solidFill>
                          <a:schemeClr val="lt1"/>
                        </a:solidFill>
                        <a:ln w="255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9"/>
          <w:tab w:val="left" w:pos="851" w:leader="none"/>
        </w:tabs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b/>
          <w:bCs/>
          <w:color w:themeColor="dark1" w:themeTint="d9" w:val="262626"/>
          <w:sz w:val="28"/>
          <w:szCs w:val="26"/>
          <w:shd w:fill="F5F5F5" w:val="clear"/>
        </w:rPr>
      </w:pPr>
      <w:r>
        <w:rPr>
          <w:rFonts w:cs="Helvetica" w:ascii="GeoSlab703 MdCn BT" w:hAnsi="GeoSlab703 MdCn BT"/>
          <w:b/>
          <w:bCs/>
          <w:color w:themeColor="dark1" w:themeTint="d9" w:val="262626"/>
          <w:sz w:val="28"/>
          <w:szCs w:val="26"/>
          <w:shd w:fill="F5F5F5" w:val="clear"/>
        </w:rPr>
        <w:t>ANEXOS</w:t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center"/>
        <w:rPr>
          <w:rFonts w:ascii="GeoSlab703 MdCn BT" w:hAnsi="GeoSlab703 MdCn BT" w:cs="Helvetica"/>
          <w:color w:themeColor="dark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u w:val="thick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both"/>
        <w:rPr>
          <w:rFonts w:ascii="GeoSlab703 MdCn BT" w:hAnsi="GeoSlab703 MdCn BT" w:cs="Helvetica"/>
          <w:color w:themeColor="dark1" w:themeTint="d9" w:val="262626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both"/>
        <w:rPr>
          <w:rFonts w:ascii="GeoSlab703 MdCn BT" w:hAnsi="GeoSlab703 MdCn BT" w:cs="Helvetica"/>
          <w:color w:themeColor="dark1" w:themeTint="d9" w:val="262626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shd w:fill="F5F5F5" w:val="clear"/>
        </w:rPr>
        <w:t xml:space="preserve">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851" w:leader="none"/>
        </w:tabs>
        <w:jc w:val="both"/>
        <w:rPr>
          <w:rFonts w:ascii="GeoSlab703 MdCn BT" w:hAnsi="GeoSlab703 MdCn BT" w:cs="Helvetica"/>
          <w:color w:themeColor="dark1" w:themeTint="d9" w:val="262626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shd w:fill="F5F5F5" w:val="clear"/>
        </w:rPr>
      </w:r>
    </w:p>
    <w:p>
      <w:pPr>
        <w:pStyle w:val="Normal"/>
        <w:tabs>
          <w:tab w:val="clear" w:pos="709"/>
          <w:tab w:val="left" w:pos="851" w:leader="none"/>
        </w:tabs>
        <w:jc w:val="both"/>
        <w:rPr>
          <w:rFonts w:ascii="GeoSlab703 MdCn BT" w:hAnsi="GeoSlab703 MdCn BT" w:cs="Helvetica"/>
          <w:color w:themeColor="dark1" w:themeTint="d9" w:val="262626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shd w:fill="F5F5F5" w:val="clear"/>
        </w:rPr>
      </w:r>
    </w:p>
    <w:p>
      <w:pPr>
        <w:pStyle w:val="Normal"/>
        <w:tabs>
          <w:tab w:val="clear" w:pos="709"/>
          <w:tab w:val="left" w:pos="6030" w:leader="none"/>
        </w:tabs>
        <w:jc w:val="both"/>
        <w:rPr>
          <w:rFonts w:ascii="GeoSlab703 MdCn BT" w:hAnsi="GeoSlab703 MdCn BT" w:cs="Helvetica"/>
          <w:color w:themeColor="dark1" w:themeTint="d9" w:val="262626"/>
          <w:shd w:fill="F5F5F5" w:val="clear"/>
        </w:rPr>
      </w:pPr>
      <w:r>
        <w:rPr>
          <w:rFonts w:cs="Helvetica" w:ascii="GeoSlab703 MdCn BT" w:hAnsi="GeoSlab703 MdCn BT"/>
          <w:color w:themeColor="dark1" w:themeTint="d9" w:val="262626"/>
          <w:shd w:fill="F5F5F5" w:val="clear"/>
        </w:rPr>
      </w:r>
    </w:p>
    <w:p>
      <w:pPr>
        <w:pStyle w:val="Normal"/>
        <w:tabs>
          <w:tab w:val="clear" w:pos="709"/>
          <w:tab w:val="left" w:pos="2070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  <w:tab/>
      </w:r>
    </w:p>
    <w:p>
      <w:pPr>
        <w:pStyle w:val="Normal"/>
        <w:tabs>
          <w:tab w:val="clear" w:pos="709"/>
          <w:tab w:val="left" w:pos="7605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3705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3105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699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right" w:pos="8789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2475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630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687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6075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ab/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564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ind w:firstLine="708" w:start="4255"/>
        <w:jc w:val="end"/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w:t xml:space="preserve">                                                                                                             </w:t>
      </w:r>
      <w:r>
        <w:rPr>
          <w:rFonts w:cs="Arial" w:ascii="GeoSlab703 MdCn BT" w:hAnsi="GeoSlab703 MdCn BT"/>
          <w:color w:themeColor="dark1" w:themeTint="d9" w:val="262626"/>
        </w:rPr>
        <w:t>Arequipa, {project_day} de {project_month} del {project_year}</w:t>
      </w:r>
    </w:p>
    <w:p>
      <w:pPr>
        <w:pStyle w:val="Normal"/>
        <w:tabs>
          <w:tab w:val="clear" w:pos="709"/>
          <w:tab w:val="left" w:pos="612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</w:r>
    </w:p>
    <w:p>
      <w:pPr>
        <w:pStyle w:val="Normal"/>
        <w:tabs>
          <w:tab w:val="clear" w:pos="709"/>
          <w:tab w:val="left" w:pos="6120" w:leader="none"/>
        </w:tabs>
        <w:rPr>
          <w:rFonts w:ascii="GeoSlab703 MdCn BT" w:hAnsi="GeoSlab703 MdCn BT" w:cs="Arial"/>
        </w:rPr>
      </w:pPr>
      <w:r>
        <w:rPr>
          <w:rFonts w:cs="Arial" w:ascii="GeoSlab703 MdCn BT" w:hAnsi="GeoSlab703 MdCn BT"/>
        </w:rPr>
        <mc:AlternateContent>
          <mc:Choice Requires="wps">
            <w:drawing>
              <wp:anchor behindDoc="1" distT="635" distB="0" distL="0" distR="0" simplePos="0" locked="0" layoutInCell="1" allowOverlap="1" relativeHeight="22">
                <wp:simplePos x="0" y="0"/>
                <wp:positionH relativeFrom="column">
                  <wp:posOffset>2028825</wp:posOffset>
                </wp:positionH>
                <wp:positionV relativeFrom="paragraph">
                  <wp:posOffset>278765</wp:posOffset>
                </wp:positionV>
                <wp:extent cx="1800225" cy="768350"/>
                <wp:effectExtent l="2028825" t="278765" r="0" b="0"/>
                <wp:wrapNone/>
                <wp:docPr id="5" name="Image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76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solidFill>
                          <a:schemeClr val="lt1"/>
                        </a:solidFill>
                        <a:ln w="255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709" w:top="2410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GeoSlab703 MdCn BT">
    <w:charset w:val="01" w:characterSet="utf-8"/>
    <w:family w:val="swiss"/>
    <w:pitch w:val="variable"/>
  </w:font>
  <w:font w:name="GeoSlab703 MdCn BT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1" allowOverlap="1" relativeHeight="18">
              <wp:simplePos x="0" y="0"/>
              <wp:positionH relativeFrom="column">
                <wp:posOffset>4940935</wp:posOffset>
              </wp:positionH>
              <wp:positionV relativeFrom="paragraph">
                <wp:posOffset>125095</wp:posOffset>
              </wp:positionV>
              <wp:extent cx="1235710" cy="638175"/>
              <wp:effectExtent l="0" t="635" r="0" b="0"/>
              <wp:wrapNone/>
              <wp:docPr id="7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5880" cy="6382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PC-OP-IF-05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89.05pt;margin-top:9.85pt;width:97.25pt;height:50.2pt;mso-wrap-style:square;v-text-anchor:middle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PC-OP-IF-05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-719455</wp:posOffset>
          </wp:positionH>
          <wp:positionV relativeFrom="paragraph">
            <wp:posOffset>-451485</wp:posOffset>
          </wp:positionV>
          <wp:extent cx="7560310" cy="10692130"/>
          <wp:effectExtent l="0" t="0" r="0" b="0"/>
          <wp:wrapNone/>
          <wp:docPr id="6" name="Imagen 24806060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48060607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80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0"/>
        </w:tabs>
        <w:ind w:start="357" w:hanging="357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3">
    <w:lvl w:ilvl="0">
      <w:start w:val="1"/>
      <w:numFmt w:val="bullet"/>
      <w:lvlText w:val=""/>
      <w:lvlJc w:val="start"/>
      <w:pPr>
        <w:tabs>
          <w:tab w:val="num" w:pos="0"/>
        </w:tabs>
        <w:ind w:star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start"/>
      <w:pPr>
        <w:tabs>
          <w:tab w:val="num" w:pos="0"/>
        </w:tabs>
        <w:ind w:star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qFormat/>
    <w:pPr>
      <w:outlineLvl w:val="1"/>
    </w:pPr>
    <w:rPr/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>
    <w:name w:val="Encabezado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>
    <w:name w:val="Pie de página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>
    <w:name w:val="Título 2 Car"/>
    <w:basedOn w:val="DefaultParagraphFont"/>
    <w:qFormat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>
    <w:name w:val="apple-converted-space"/>
    <w:basedOn w:val="DefaultParagraph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qFormat/>
    <w:pPr>
      <w:spacing w:before="280" w:after="280"/>
    </w:pPr>
    <w:rPr>
      <w:lang w:val="es-PE" w:eastAsia="es-PE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6</Pages>
  <Words>420</Words>
  <Characters>2539</Characters>
  <CharactersWithSpaces>3222</CharactersWithSpaces>
  <Paragraphs>83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es-PE</dc:language>
  <cp:lastModifiedBy/>
  <cp:lastPrinted>2022-09-13T17:06:00Z</cp:lastPrinted>
  <dcterms:modified xsi:type="dcterms:W3CDTF">2025-04-21T09:44:26Z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