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890F86" w14:textId="213D8236" w:rsidR="008D67CC" w:rsidRPr="007D0F75" w:rsidRDefault="008D78A9" w:rsidP="007D0F75">
      <w:pPr>
        <w:jc w:val="center"/>
        <w:rPr>
          <w:b/>
          <w:bCs/>
          <w:sz w:val="48"/>
          <w:szCs w:val="48"/>
        </w:rPr>
      </w:pPr>
      <w:r w:rsidRPr="007D0F75">
        <w:rPr>
          <w:b/>
          <w:bCs/>
          <w:sz w:val="48"/>
          <w:szCs w:val="48"/>
        </w:rPr>
        <w:t>A VENDRE K Bane 710</w:t>
      </w:r>
    </w:p>
    <w:p w14:paraId="07FF7BA7" w14:textId="172F235F" w:rsidR="008D78A9" w:rsidRPr="00E7081D" w:rsidRDefault="008D78A9">
      <w:pPr>
        <w:rPr>
          <w:b/>
          <w:bCs/>
        </w:rPr>
      </w:pPr>
      <w:r w:rsidRPr="00E7081D">
        <w:rPr>
          <w:b/>
          <w:bCs/>
        </w:rPr>
        <w:t>Plan Gildas-Plessis</w:t>
      </w:r>
    </w:p>
    <w:p w14:paraId="74500AE9" w14:textId="2F95D5E4" w:rsidR="008D78A9" w:rsidRPr="00E7081D" w:rsidRDefault="008D78A9">
      <w:pPr>
        <w:rPr>
          <w:b/>
          <w:bCs/>
        </w:rPr>
      </w:pPr>
      <w:r w:rsidRPr="00E7081D">
        <w:rPr>
          <w:b/>
          <w:bCs/>
        </w:rPr>
        <w:t>Année de construction : 2003</w:t>
      </w:r>
      <w:r w:rsidR="00E7081D">
        <w:rPr>
          <w:b/>
          <w:bCs/>
        </w:rPr>
        <w:t xml:space="preserve">. Très bon état (Peinture de coque ou </w:t>
      </w:r>
      <w:proofErr w:type="spellStart"/>
      <w:r w:rsidR="00E7081D">
        <w:rPr>
          <w:b/>
          <w:bCs/>
        </w:rPr>
        <w:t>covering</w:t>
      </w:r>
      <w:proofErr w:type="spellEnd"/>
      <w:r w:rsidR="00E7081D">
        <w:rPr>
          <w:b/>
          <w:bCs/>
        </w:rPr>
        <w:t xml:space="preserve"> à envisager)</w:t>
      </w:r>
    </w:p>
    <w:p w14:paraId="107DAC3A" w14:textId="0410F170" w:rsidR="008D78A9" w:rsidRPr="00E7081D" w:rsidRDefault="008D78A9">
      <w:pPr>
        <w:rPr>
          <w:b/>
          <w:bCs/>
        </w:rPr>
      </w:pPr>
      <w:r w:rsidRPr="00E7081D">
        <w:rPr>
          <w:b/>
          <w:bCs/>
        </w:rPr>
        <w:t>Construction : contreplaqué stratifié (Sans entretien)</w:t>
      </w:r>
    </w:p>
    <w:p w14:paraId="703830AC" w14:textId="20C75458" w:rsidR="002F64D4" w:rsidRPr="00E7081D" w:rsidRDefault="002F64D4">
      <w:pPr>
        <w:rPr>
          <w:b/>
          <w:bCs/>
        </w:rPr>
      </w:pPr>
      <w:r w:rsidRPr="00E7081D">
        <w:rPr>
          <w:b/>
          <w:bCs/>
        </w:rPr>
        <w:t xml:space="preserve">Dériveur intégral : 0.30 / 1.60 avec dérive lestée et relevage avec électro hydraulique </w:t>
      </w:r>
    </w:p>
    <w:p w14:paraId="1682BA8F" w14:textId="72DFFB5A" w:rsidR="002F64D4" w:rsidRPr="00E7081D" w:rsidRDefault="002F64D4">
      <w:pPr>
        <w:rPr>
          <w:b/>
          <w:bCs/>
        </w:rPr>
      </w:pPr>
      <w:r w:rsidRPr="00E7081D">
        <w:rPr>
          <w:b/>
          <w:bCs/>
        </w:rPr>
        <w:t xml:space="preserve">Poids : 1 300 </w:t>
      </w:r>
      <w:proofErr w:type="spellStart"/>
      <w:r w:rsidRPr="00E7081D">
        <w:rPr>
          <w:b/>
          <w:bCs/>
        </w:rPr>
        <w:t>kgs</w:t>
      </w:r>
      <w:proofErr w:type="spellEnd"/>
    </w:p>
    <w:p w14:paraId="7DA555DD" w14:textId="031F8347" w:rsidR="008D78A9" w:rsidRPr="00E7081D" w:rsidRDefault="008D78A9">
      <w:pPr>
        <w:rPr>
          <w:b/>
          <w:bCs/>
        </w:rPr>
      </w:pPr>
      <w:r w:rsidRPr="00E7081D">
        <w:rPr>
          <w:b/>
          <w:bCs/>
        </w:rPr>
        <w:t>GV : 20m2 (</w:t>
      </w:r>
      <w:r w:rsidR="0093565F">
        <w:rPr>
          <w:b/>
          <w:bCs/>
        </w:rPr>
        <w:t>2024 servi un été</w:t>
      </w:r>
      <w:r w:rsidRPr="00E7081D">
        <w:rPr>
          <w:b/>
          <w:bCs/>
        </w:rPr>
        <w:t>)</w:t>
      </w:r>
      <w:r w:rsidR="00A806C9">
        <w:rPr>
          <w:b/>
          <w:bCs/>
        </w:rPr>
        <w:t xml:space="preserve"> VB Voiles</w:t>
      </w:r>
      <w:r w:rsidRPr="00E7081D">
        <w:rPr>
          <w:b/>
          <w:bCs/>
        </w:rPr>
        <w:t xml:space="preserve"> avec son taud</w:t>
      </w:r>
    </w:p>
    <w:p w14:paraId="57C2BF62" w14:textId="20CE249D" w:rsidR="008D78A9" w:rsidRPr="00E7081D" w:rsidRDefault="008D78A9">
      <w:pPr>
        <w:rPr>
          <w:b/>
          <w:bCs/>
        </w:rPr>
      </w:pPr>
      <w:r w:rsidRPr="00E7081D">
        <w:rPr>
          <w:b/>
          <w:bCs/>
        </w:rPr>
        <w:t>Foc : 9m2 deux saisons</w:t>
      </w:r>
      <w:r w:rsidR="00A806C9">
        <w:rPr>
          <w:b/>
          <w:bCs/>
        </w:rPr>
        <w:t xml:space="preserve"> VB Voiles</w:t>
      </w:r>
      <w:r w:rsidRPr="00E7081D">
        <w:rPr>
          <w:b/>
          <w:bCs/>
        </w:rPr>
        <w:t xml:space="preserve"> (Sur emmagasineur </w:t>
      </w:r>
      <w:proofErr w:type="spellStart"/>
      <w:r w:rsidRPr="00E7081D">
        <w:rPr>
          <w:b/>
          <w:bCs/>
        </w:rPr>
        <w:t>Bartels</w:t>
      </w:r>
      <w:proofErr w:type="spellEnd"/>
      <w:r w:rsidRPr="00E7081D">
        <w:rPr>
          <w:b/>
          <w:bCs/>
        </w:rPr>
        <w:t>) avec housse de foc</w:t>
      </w:r>
    </w:p>
    <w:p w14:paraId="36730086" w14:textId="1A2FF1DA" w:rsidR="0033459B" w:rsidRPr="00E7081D" w:rsidRDefault="008D78A9">
      <w:pPr>
        <w:rPr>
          <w:b/>
          <w:bCs/>
        </w:rPr>
      </w:pPr>
      <w:r w:rsidRPr="00E7081D">
        <w:rPr>
          <w:b/>
          <w:bCs/>
        </w:rPr>
        <w:t xml:space="preserve">Code 5 </w:t>
      </w:r>
      <w:r w:rsidR="002813EA">
        <w:rPr>
          <w:b/>
          <w:bCs/>
        </w:rPr>
        <w:t xml:space="preserve">17m² </w:t>
      </w:r>
      <w:r w:rsidRPr="00E7081D">
        <w:rPr>
          <w:b/>
          <w:bCs/>
        </w:rPr>
        <w:t xml:space="preserve">sur emmagasineur </w:t>
      </w:r>
      <w:proofErr w:type="spellStart"/>
      <w:r w:rsidRPr="00E7081D">
        <w:rPr>
          <w:b/>
          <w:bCs/>
        </w:rPr>
        <w:t>Karver</w:t>
      </w:r>
      <w:proofErr w:type="spellEnd"/>
      <w:r w:rsidR="0033459B">
        <w:rPr>
          <w:b/>
          <w:bCs/>
        </w:rPr>
        <w:t xml:space="preserve">, </w:t>
      </w:r>
      <w:r w:rsidR="0033459B" w:rsidRPr="00E7081D">
        <w:rPr>
          <w:b/>
          <w:bCs/>
        </w:rPr>
        <w:t>Spi asymétrique 30m2 très bon état</w:t>
      </w:r>
    </w:p>
    <w:p w14:paraId="61B9E29B" w14:textId="02B7EDFA" w:rsidR="00221D7A" w:rsidRDefault="00221D7A">
      <w:pPr>
        <w:rPr>
          <w:b/>
          <w:bCs/>
        </w:rPr>
      </w:pPr>
      <w:r>
        <w:rPr>
          <w:b/>
          <w:bCs/>
        </w:rPr>
        <w:t>Deuxième jeu de voile TBE 2019</w:t>
      </w:r>
      <w:r w:rsidR="00A806C9">
        <w:rPr>
          <w:b/>
          <w:bCs/>
        </w:rPr>
        <w:t xml:space="preserve"> VB Voiles</w:t>
      </w:r>
      <w:r>
        <w:rPr>
          <w:b/>
          <w:bCs/>
        </w:rPr>
        <w:t xml:space="preserve"> + jeu de voile d’origine Tonnerre état moyen</w:t>
      </w:r>
    </w:p>
    <w:p w14:paraId="49BD6BD8" w14:textId="24EE45AB" w:rsidR="000E0469" w:rsidRPr="00E7081D" w:rsidRDefault="000E0469">
      <w:pPr>
        <w:rPr>
          <w:b/>
          <w:bCs/>
        </w:rPr>
      </w:pPr>
      <w:r>
        <w:rPr>
          <w:b/>
          <w:bCs/>
        </w:rPr>
        <w:t xml:space="preserve">Taud intégral </w:t>
      </w:r>
      <w:r w:rsidR="00A806C9">
        <w:rPr>
          <w:b/>
          <w:bCs/>
        </w:rPr>
        <w:t>d’hivernage</w:t>
      </w:r>
    </w:p>
    <w:p w14:paraId="54C50073" w14:textId="42A265A0" w:rsidR="008D78A9" w:rsidRPr="00E7081D" w:rsidRDefault="002F64D4">
      <w:pPr>
        <w:rPr>
          <w:b/>
          <w:bCs/>
        </w:rPr>
      </w:pPr>
      <w:r w:rsidRPr="00E7081D">
        <w:rPr>
          <w:b/>
          <w:bCs/>
        </w:rPr>
        <w:t>Panneau solaire alimentant la batterie pour la remontée de la dérive</w:t>
      </w:r>
      <w:r w:rsidR="007C1385">
        <w:rPr>
          <w:b/>
          <w:bCs/>
        </w:rPr>
        <w:t xml:space="preserve"> </w:t>
      </w:r>
      <w:r w:rsidR="008D78A9" w:rsidRPr="00E7081D">
        <w:rPr>
          <w:b/>
          <w:bCs/>
        </w:rPr>
        <w:t>(160kgs)</w:t>
      </w:r>
    </w:p>
    <w:p w14:paraId="2CF83A3E" w14:textId="45D45B6C" w:rsidR="002F64D4" w:rsidRPr="00E7081D" w:rsidRDefault="002F64D4">
      <w:pPr>
        <w:rPr>
          <w:b/>
          <w:bCs/>
        </w:rPr>
      </w:pPr>
      <w:r w:rsidRPr="00E7081D">
        <w:rPr>
          <w:b/>
          <w:bCs/>
        </w:rPr>
        <w:t xml:space="preserve">Sondeur / speedo </w:t>
      </w:r>
      <w:proofErr w:type="spellStart"/>
      <w:r w:rsidRPr="00E7081D">
        <w:rPr>
          <w:b/>
          <w:bCs/>
        </w:rPr>
        <w:t>Taktik</w:t>
      </w:r>
      <w:proofErr w:type="spellEnd"/>
    </w:p>
    <w:p w14:paraId="5CF2EFA1" w14:textId="67D4A369" w:rsidR="002F64D4" w:rsidRPr="00E7081D" w:rsidRDefault="002F64D4">
      <w:pPr>
        <w:rPr>
          <w:b/>
          <w:bCs/>
        </w:rPr>
      </w:pPr>
      <w:r w:rsidRPr="00E7081D">
        <w:rPr>
          <w:b/>
          <w:bCs/>
        </w:rPr>
        <w:t xml:space="preserve">Accastillage </w:t>
      </w:r>
      <w:proofErr w:type="spellStart"/>
      <w:r w:rsidRPr="00E7081D">
        <w:rPr>
          <w:b/>
          <w:bCs/>
        </w:rPr>
        <w:t>Harken</w:t>
      </w:r>
      <w:proofErr w:type="spellEnd"/>
    </w:p>
    <w:p w14:paraId="3C4B709E" w14:textId="4F6F3218" w:rsidR="008D78A9" w:rsidRPr="00E7081D" w:rsidRDefault="008D78A9">
      <w:pPr>
        <w:rPr>
          <w:b/>
          <w:bCs/>
        </w:rPr>
      </w:pPr>
      <w:r w:rsidRPr="00E7081D">
        <w:rPr>
          <w:b/>
          <w:bCs/>
        </w:rPr>
        <w:t>Moteur 5cv Mercury neuf jamais servi</w:t>
      </w:r>
    </w:p>
    <w:p w14:paraId="20D18F29" w14:textId="3963AD06" w:rsidR="002F64D4" w:rsidRPr="00E7081D" w:rsidRDefault="002F64D4">
      <w:pPr>
        <w:rPr>
          <w:b/>
          <w:bCs/>
        </w:rPr>
      </w:pPr>
      <w:r w:rsidRPr="00E7081D">
        <w:rPr>
          <w:b/>
          <w:bCs/>
        </w:rPr>
        <w:t>Mat carbone et vergue carbone (</w:t>
      </w:r>
      <w:proofErr w:type="spellStart"/>
      <w:r w:rsidRPr="00E7081D">
        <w:rPr>
          <w:b/>
          <w:bCs/>
        </w:rPr>
        <w:t>matable</w:t>
      </w:r>
      <w:proofErr w:type="spellEnd"/>
      <w:r w:rsidRPr="00E7081D">
        <w:rPr>
          <w:b/>
          <w:bCs/>
        </w:rPr>
        <w:t xml:space="preserve"> seul très facilement)</w:t>
      </w:r>
      <w:r w:rsidR="00AB5CF6">
        <w:rPr>
          <w:b/>
          <w:bCs/>
        </w:rPr>
        <w:t xml:space="preserve">, </w:t>
      </w:r>
      <w:r w:rsidR="00AB5CF6" w:rsidRPr="00E7081D">
        <w:rPr>
          <w:b/>
          <w:bCs/>
        </w:rPr>
        <w:t>Haubans remplacés 2024</w:t>
      </w:r>
    </w:p>
    <w:p w14:paraId="1565D7AD" w14:textId="18E6AC1C" w:rsidR="008D78A9" w:rsidRPr="00E7081D" w:rsidRDefault="008D78A9">
      <w:pPr>
        <w:rPr>
          <w:b/>
          <w:bCs/>
        </w:rPr>
      </w:pPr>
      <w:r w:rsidRPr="00E7081D">
        <w:rPr>
          <w:b/>
          <w:bCs/>
        </w:rPr>
        <w:t>Table de cockpit teck</w:t>
      </w:r>
    </w:p>
    <w:p w14:paraId="246DA04B" w14:textId="126C49AB" w:rsidR="008D78A9" w:rsidRPr="00E7081D" w:rsidRDefault="008D78A9">
      <w:pPr>
        <w:rPr>
          <w:b/>
          <w:bCs/>
        </w:rPr>
      </w:pPr>
      <w:r w:rsidRPr="00E7081D">
        <w:rPr>
          <w:b/>
          <w:bCs/>
        </w:rPr>
        <w:t>Cuisine coulissante avec réchaud et rangements</w:t>
      </w:r>
      <w:r w:rsidR="00AB5CF6">
        <w:rPr>
          <w:b/>
          <w:bCs/>
        </w:rPr>
        <w:t xml:space="preserve">, </w:t>
      </w:r>
      <w:r w:rsidR="00AB5CF6" w:rsidRPr="00E7081D">
        <w:rPr>
          <w:b/>
          <w:bCs/>
        </w:rPr>
        <w:t>2 couchages + éclairage cabine</w:t>
      </w:r>
    </w:p>
    <w:p w14:paraId="649A1FE1" w14:textId="71A290F7" w:rsidR="002F64D4" w:rsidRPr="00E7081D" w:rsidRDefault="002F64D4">
      <w:pPr>
        <w:rPr>
          <w:b/>
          <w:bCs/>
        </w:rPr>
      </w:pPr>
      <w:r w:rsidRPr="00E7081D">
        <w:rPr>
          <w:b/>
          <w:bCs/>
        </w:rPr>
        <w:t>Remoque Sun-</w:t>
      </w:r>
      <w:proofErr w:type="spellStart"/>
      <w:r w:rsidRPr="00E7081D">
        <w:rPr>
          <w:b/>
          <w:bCs/>
        </w:rPr>
        <w:t>way</w:t>
      </w:r>
      <w:proofErr w:type="spellEnd"/>
      <w:r w:rsidRPr="00E7081D">
        <w:rPr>
          <w:b/>
          <w:bCs/>
        </w:rPr>
        <w:t xml:space="preserve"> très bon état</w:t>
      </w:r>
    </w:p>
    <w:p w14:paraId="315C569A" w14:textId="36983D51" w:rsidR="002F64D4" w:rsidRPr="00E7081D" w:rsidRDefault="002F64D4">
      <w:pPr>
        <w:rPr>
          <w:b/>
          <w:bCs/>
        </w:rPr>
      </w:pPr>
      <w:r w:rsidRPr="00E7081D">
        <w:rPr>
          <w:b/>
          <w:bCs/>
        </w:rPr>
        <w:t xml:space="preserve">Le K Bane est un merveilleux bateau particulièrement adapté au bassin d’Arcachon, capable d’évoluer dans 30cm d’eau et de </w:t>
      </w:r>
      <w:proofErr w:type="spellStart"/>
      <w:r w:rsidRPr="00E7081D">
        <w:rPr>
          <w:b/>
          <w:bCs/>
        </w:rPr>
        <w:t>beacher</w:t>
      </w:r>
      <w:proofErr w:type="spellEnd"/>
      <w:r w:rsidRPr="00E7081D">
        <w:rPr>
          <w:b/>
          <w:bCs/>
        </w:rPr>
        <w:t>, ils se pose également à plat.</w:t>
      </w:r>
    </w:p>
    <w:p w14:paraId="6F97415F" w14:textId="6D20D20E" w:rsidR="002F64D4" w:rsidRPr="00E7081D" w:rsidRDefault="002F64D4">
      <w:pPr>
        <w:rPr>
          <w:b/>
          <w:bCs/>
        </w:rPr>
      </w:pPr>
      <w:r w:rsidRPr="00E7081D">
        <w:rPr>
          <w:b/>
          <w:bCs/>
        </w:rPr>
        <w:t>A la fois rapide et sûr, il fait merveille dans le petit temps et navigue tout dessus jusqu’à 20 nœuds en toute sécurité.</w:t>
      </w:r>
    </w:p>
    <w:p w14:paraId="5464532D" w14:textId="324BA548" w:rsidR="002F64D4" w:rsidRPr="00E7081D" w:rsidRDefault="002F64D4">
      <w:pPr>
        <w:rPr>
          <w:b/>
          <w:bCs/>
        </w:rPr>
      </w:pPr>
      <w:r w:rsidRPr="00E7081D">
        <w:rPr>
          <w:b/>
          <w:bCs/>
        </w:rPr>
        <w:t>Son grand cockpit en fait un bateau convivial au mouillage et confortable en navigation. Bateau performant en régate où il est régulièrement dans les premières places (Régates APTRA, 18H, régate CVA)</w:t>
      </w:r>
    </w:p>
    <w:p w14:paraId="091898BA" w14:textId="125C04DA" w:rsidR="007D0F75" w:rsidRDefault="007D0F75">
      <w:pPr>
        <w:rPr>
          <w:b/>
          <w:bCs/>
        </w:rPr>
      </w:pPr>
      <w:r w:rsidRPr="00E7081D">
        <w:rPr>
          <w:b/>
          <w:bCs/>
        </w:rPr>
        <w:t>Historique complet avec tous les plans du bateau et des pièces inox faites sur mesure.</w:t>
      </w:r>
    </w:p>
    <w:p w14:paraId="1F9AEF18" w14:textId="7884DB17" w:rsidR="00E7081D" w:rsidRPr="0033459B" w:rsidRDefault="00E7081D" w:rsidP="0033459B">
      <w:pPr>
        <w:jc w:val="center"/>
        <w:rPr>
          <w:b/>
          <w:bCs/>
          <w:sz w:val="48"/>
          <w:szCs w:val="48"/>
          <w:u w:val="single"/>
        </w:rPr>
      </w:pPr>
      <w:r w:rsidRPr="0033459B">
        <w:rPr>
          <w:b/>
          <w:bCs/>
          <w:sz w:val="48"/>
          <w:szCs w:val="48"/>
          <w:u w:val="single"/>
        </w:rPr>
        <w:t>PRIX : 35 000€</w:t>
      </w:r>
    </w:p>
    <w:p w14:paraId="11420578" w14:textId="177228BE" w:rsidR="007D0F75" w:rsidRPr="00E7081D" w:rsidRDefault="007D0F75" w:rsidP="0033459B">
      <w:pPr>
        <w:jc w:val="center"/>
        <w:rPr>
          <w:b/>
          <w:bCs/>
        </w:rPr>
      </w:pPr>
      <w:r w:rsidRPr="00E7081D">
        <w:rPr>
          <w:b/>
          <w:bCs/>
        </w:rPr>
        <w:t>Contact : Axel Legrix de la Salle : 06 86 78 02 42 (legrixaxel@hotmail.com</w:t>
      </w:r>
      <w:r w:rsidR="00E7081D">
        <w:rPr>
          <w:b/>
          <w:bCs/>
        </w:rPr>
        <w:t>)</w:t>
      </w:r>
    </w:p>
    <w:p w14:paraId="38556672" w14:textId="5195EBB6" w:rsidR="00E7081D" w:rsidRDefault="007D0F75" w:rsidP="00E7081D">
      <w:pPr>
        <w:jc w:val="center"/>
      </w:pPr>
      <w:r>
        <w:rPr>
          <w:noProof/>
        </w:rPr>
        <w:lastRenderedPageBreak/>
        <w:drawing>
          <wp:inline distT="0" distB="0" distL="0" distR="0" wp14:anchorId="6CA8C347" wp14:editId="76117FA3">
            <wp:extent cx="4610100" cy="3457830"/>
            <wp:effectExtent l="57150" t="57150" r="57150" b="47625"/>
            <wp:docPr id="1986942958" name="Image 5" descr="Une image contenant transport, embarcation, voilier,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6942958" name="Image 5" descr="Une image contenant transport, embarcation, voilier, plein air&#10;&#10;Le contenu généré par l’IA peut être incorrec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653221" cy="3490173"/>
                    </a:xfrm>
                    <a:prstGeom prst="rect">
                      <a:avLst/>
                    </a:prstGeom>
                    <a:noFill/>
                    <a:ln>
                      <a:noFill/>
                    </a:ln>
                    <a:effectLst>
                      <a:softEdge rad="0"/>
                    </a:effectLst>
                    <a:scene3d>
                      <a:camera prst="orthographicFront"/>
                      <a:lightRig rig="threePt" dir="t"/>
                    </a:scene3d>
                    <a:sp3d extrusionH="76200" contourW="12700">
                      <a:extrusionClr>
                        <a:schemeClr val="tx1"/>
                      </a:extrusionClr>
                    </a:sp3d>
                  </pic:spPr>
                </pic:pic>
              </a:graphicData>
            </a:graphic>
          </wp:inline>
        </w:drawing>
      </w:r>
      <w:r>
        <w:rPr>
          <w:noProof/>
        </w:rPr>
        <w:drawing>
          <wp:inline distT="0" distB="0" distL="0" distR="0" wp14:anchorId="108E9FD4" wp14:editId="0301C5E4">
            <wp:extent cx="4419600" cy="2822843"/>
            <wp:effectExtent l="57150" t="57150" r="57150" b="53975"/>
            <wp:docPr id="1079142712" name="Image 2" descr="Une image contenant transport, embarcation, Voilier,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142712" name="Image 2" descr="Une image contenant transport, embarcation, Voilier, plein air&#10;&#10;Le contenu généré par l’IA peut êtr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449494" cy="2841937"/>
                    </a:xfrm>
                    <a:prstGeom prst="rect">
                      <a:avLst/>
                    </a:prstGeom>
                    <a:noFill/>
                    <a:ln>
                      <a:noFill/>
                    </a:ln>
                    <a:scene3d>
                      <a:camera prst="orthographicFront"/>
                      <a:lightRig rig="threePt" dir="t"/>
                    </a:scene3d>
                    <a:sp3d contourW="12700"/>
                  </pic:spPr>
                </pic:pic>
              </a:graphicData>
            </a:graphic>
          </wp:inline>
        </w:drawing>
      </w:r>
    </w:p>
    <w:p w14:paraId="00FAEFB5" w14:textId="466DDCCC" w:rsidR="008D78A9" w:rsidRDefault="007D0F75" w:rsidP="00E7081D">
      <w:pPr>
        <w:jc w:val="center"/>
      </w:pPr>
      <w:r>
        <w:rPr>
          <w:noProof/>
        </w:rPr>
        <w:drawing>
          <wp:inline distT="0" distB="0" distL="0" distR="0" wp14:anchorId="6886B51A" wp14:editId="5D8E3B2E">
            <wp:extent cx="2843742" cy="2830195"/>
            <wp:effectExtent l="57150" t="57150" r="52070" b="46355"/>
            <wp:docPr id="1613512543" name="Image 3" descr="Une image contenant transport, embarcation, Voilier, plein ai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12543" name="Image 3" descr="Une image contenant transport, embarcation, Voilier, plein air&#10;&#10;Le contenu généré par l’IA peut êtr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8417" cy="2864705"/>
                    </a:xfrm>
                    <a:prstGeom prst="rect">
                      <a:avLst/>
                    </a:prstGeom>
                    <a:noFill/>
                    <a:ln>
                      <a:noFill/>
                    </a:ln>
                    <a:scene3d>
                      <a:camera prst="orthographicFront"/>
                      <a:lightRig rig="threePt" dir="t"/>
                    </a:scene3d>
                    <a:sp3d contourW="12700"/>
                  </pic:spPr>
                </pic:pic>
              </a:graphicData>
            </a:graphic>
          </wp:inline>
        </w:drawing>
      </w:r>
      <w:r w:rsidR="00E7081D">
        <w:rPr>
          <w:noProof/>
        </w:rPr>
        <w:drawing>
          <wp:inline distT="0" distB="0" distL="0" distR="0" wp14:anchorId="5B3E6F78" wp14:editId="78DD518B">
            <wp:extent cx="2104968" cy="2806700"/>
            <wp:effectExtent l="57150" t="57150" r="48260" b="50800"/>
            <wp:docPr id="1275393812" name="Image 4" descr="Une image contenant transport, embarcation, plein air, Voilier&#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93812" name="Image 4" descr="Une image contenant transport, embarcation, plein air, Voilier&#10;&#10;Le contenu généré par l’IA peut êtr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159714" cy="2879697"/>
                    </a:xfrm>
                    <a:prstGeom prst="rect">
                      <a:avLst/>
                    </a:prstGeom>
                    <a:noFill/>
                    <a:ln>
                      <a:noFill/>
                    </a:ln>
                    <a:scene3d>
                      <a:camera prst="orthographicFront"/>
                      <a:lightRig rig="threePt" dir="t"/>
                    </a:scene3d>
                    <a:sp3d contourW="12700"/>
                  </pic:spPr>
                </pic:pic>
              </a:graphicData>
            </a:graphic>
          </wp:inline>
        </w:drawing>
      </w:r>
    </w:p>
    <w:sectPr w:rsidR="008D78A9" w:rsidSect="00221D7A">
      <w:footerReference w:type="even" r:id="rId10"/>
      <w:footerReference w:type="default" r:id="rId11"/>
      <w:footerReference w:type="first" r:id="rId12"/>
      <w:pgSz w:w="11906" w:h="16838"/>
      <w:pgMar w:top="284" w:right="567" w:bottom="284"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6B71C" w14:textId="77777777" w:rsidR="00935AF3" w:rsidRDefault="00935AF3" w:rsidP="00E7081D">
      <w:pPr>
        <w:spacing w:after="0" w:line="240" w:lineRule="auto"/>
      </w:pPr>
      <w:r>
        <w:separator/>
      </w:r>
    </w:p>
  </w:endnote>
  <w:endnote w:type="continuationSeparator" w:id="0">
    <w:p w14:paraId="736B19BC" w14:textId="77777777" w:rsidR="00935AF3" w:rsidRDefault="00935AF3" w:rsidP="00E70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3A3E5" w14:textId="5ECAFFFD" w:rsidR="00E7081D" w:rsidRDefault="00E7081D">
    <w:pPr>
      <w:pStyle w:val="Pieddepage"/>
    </w:pPr>
    <w:r>
      <w:rPr>
        <w:noProof/>
      </w:rPr>
      <mc:AlternateContent>
        <mc:Choice Requires="wps">
          <w:drawing>
            <wp:anchor distT="0" distB="0" distL="0" distR="0" simplePos="0" relativeHeight="251659264" behindDoc="0" locked="0" layoutInCell="1" allowOverlap="1" wp14:anchorId="2CCB7044" wp14:editId="13DE5D2F">
              <wp:simplePos x="635" y="635"/>
              <wp:positionH relativeFrom="page">
                <wp:align>center</wp:align>
              </wp:positionH>
              <wp:positionV relativeFrom="page">
                <wp:align>bottom</wp:align>
              </wp:positionV>
              <wp:extent cx="1725930" cy="370205"/>
              <wp:effectExtent l="0" t="0" r="7620" b="0"/>
              <wp:wrapNone/>
              <wp:docPr id="1136877845" name="Zone de texte 7" descr="This data is internal to Brunswic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5930" cy="370205"/>
                      </a:xfrm>
                      <a:prstGeom prst="rect">
                        <a:avLst/>
                      </a:prstGeom>
                      <a:noFill/>
                      <a:ln>
                        <a:noFill/>
                      </a:ln>
                    </wps:spPr>
                    <wps:txbx>
                      <w:txbxContent>
                        <w:p w14:paraId="71880719" w14:textId="0A854950"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CCB7044" id="_x0000_t202" coordsize="21600,21600" o:spt="202" path="m,l,21600r21600,l21600,xe">
              <v:stroke joinstyle="miter"/>
              <v:path gradientshapeok="t" o:connecttype="rect"/>
            </v:shapetype>
            <v:shape id="Zone de texte 7" o:spid="_x0000_s1026" type="#_x0000_t202" alt="This data is internal to Brunswick." style="position:absolute;margin-left:0;margin-top:0;width:135.9pt;height:29.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" filled="f" stroked="f">
              <v:fill o:detectmouseclick="t"/>
              <v:textbox style="mso-fit-shape-to-text:t" inset="0,0,0,15pt">
                <w:txbxContent>
                  <w:p w14:paraId="71880719" w14:textId="0A854950"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9FCE7" w14:textId="0654C2D0" w:rsidR="00E7081D" w:rsidRDefault="00E7081D">
    <w:pPr>
      <w:pStyle w:val="Pieddepage"/>
    </w:pPr>
    <w:r>
      <w:rPr>
        <w:noProof/>
      </w:rPr>
      <mc:AlternateContent>
        <mc:Choice Requires="wps">
          <w:drawing>
            <wp:anchor distT="0" distB="0" distL="0" distR="0" simplePos="0" relativeHeight="251660288" behindDoc="0" locked="0" layoutInCell="1" allowOverlap="1" wp14:anchorId="7CC25BBB" wp14:editId="0326E0BE">
              <wp:simplePos x="361950" y="10058400"/>
              <wp:positionH relativeFrom="page">
                <wp:align>center</wp:align>
              </wp:positionH>
              <wp:positionV relativeFrom="page">
                <wp:align>bottom</wp:align>
              </wp:positionV>
              <wp:extent cx="1725930" cy="370205"/>
              <wp:effectExtent l="0" t="0" r="7620" b="0"/>
              <wp:wrapNone/>
              <wp:docPr id="1371771497" name="Zone de texte 8" descr="This data is internal to Brunswic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5930" cy="370205"/>
                      </a:xfrm>
                      <a:prstGeom prst="rect">
                        <a:avLst/>
                      </a:prstGeom>
                      <a:noFill/>
                      <a:ln>
                        <a:noFill/>
                      </a:ln>
                    </wps:spPr>
                    <wps:txbx>
                      <w:txbxContent>
                        <w:p w14:paraId="6D87CFD5" w14:textId="0E3D22EE"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CC25BBB" id="_x0000_t202" coordsize="21600,21600" o:spt="202" path="m,l,21600r21600,l21600,xe">
              <v:stroke joinstyle="miter"/>
              <v:path gradientshapeok="t" o:connecttype="rect"/>
            </v:shapetype>
            <v:shape id="Zone de texte 8" o:spid="_x0000_s1027" type="#_x0000_t202" alt="This data is internal to Brunswick." style="position:absolute;margin-left:0;margin-top:0;width:135.9pt;height:29.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" filled="f" stroked="f">
              <v:fill o:detectmouseclick="t"/>
              <v:textbox style="mso-fit-shape-to-text:t" inset="0,0,0,15pt">
                <w:txbxContent>
                  <w:p w14:paraId="6D87CFD5" w14:textId="0E3D22EE"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152F4" w14:textId="5D137F06" w:rsidR="00E7081D" w:rsidRDefault="00E7081D">
    <w:pPr>
      <w:pStyle w:val="Pieddepage"/>
    </w:pPr>
    <w:r>
      <w:rPr>
        <w:noProof/>
      </w:rPr>
      <mc:AlternateContent>
        <mc:Choice Requires="wps">
          <w:drawing>
            <wp:anchor distT="0" distB="0" distL="0" distR="0" simplePos="0" relativeHeight="251658240" behindDoc="0" locked="0" layoutInCell="1" allowOverlap="1" wp14:anchorId="4FFCFC32" wp14:editId="0836F8F4">
              <wp:simplePos x="635" y="635"/>
              <wp:positionH relativeFrom="page">
                <wp:align>center</wp:align>
              </wp:positionH>
              <wp:positionV relativeFrom="page">
                <wp:align>bottom</wp:align>
              </wp:positionV>
              <wp:extent cx="1725930" cy="370205"/>
              <wp:effectExtent l="0" t="0" r="7620" b="0"/>
              <wp:wrapNone/>
              <wp:docPr id="630570050" name="Zone de texte 6" descr="This data is internal to Brunswick.">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25930" cy="370205"/>
                      </a:xfrm>
                      <a:prstGeom prst="rect">
                        <a:avLst/>
                      </a:prstGeom>
                      <a:noFill/>
                      <a:ln>
                        <a:noFill/>
                      </a:ln>
                    </wps:spPr>
                    <wps:txbx>
                      <w:txbxContent>
                        <w:p w14:paraId="24C1D6D4" w14:textId="3B5B54C3"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FFCFC32" id="_x0000_t202" coordsize="21600,21600" o:spt="202" path="m,l,21600r21600,l21600,xe">
              <v:stroke joinstyle="miter"/>
              <v:path gradientshapeok="t" o:connecttype="rect"/>
            </v:shapetype>
            <v:shape id="Zone de texte 6" o:spid="_x0000_s1028" type="#_x0000_t202" alt="This data is internal to Brunswick." style="position:absolute;margin-left:0;margin-top:0;width:135.9pt;height:29.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" filled="f" stroked="f">
              <v:fill o:detectmouseclick="t"/>
              <v:textbox style="mso-fit-shape-to-text:t" inset="0,0,0,15pt">
                <w:txbxContent>
                  <w:p w14:paraId="24C1D6D4" w14:textId="3B5B54C3" w:rsidR="00E7081D" w:rsidRPr="002E199E" w:rsidRDefault="00E7081D" w:rsidP="00E7081D">
                    <w:pPr>
                      <w:spacing w:after="0"/>
                      <w:rPr>
                        <w:rFonts w:ascii="Calibri" w:eastAsia="Calibri" w:hAnsi="Calibri" w:cs="Calibri"/>
                        <w:noProof/>
                        <w:color w:val="0000FF"/>
                        <w:sz w:val="20"/>
                        <w:szCs w:val="20"/>
                        <w:lang w:val="en-US"/>
                      </w:rPr>
                    </w:pPr>
                    <w:r w:rsidRPr="002E199E">
                      <w:rPr>
                        <w:rFonts w:ascii="Calibri" w:eastAsia="Calibri" w:hAnsi="Calibri" w:cs="Calibri"/>
                        <w:noProof/>
                        <w:color w:val="0000FF"/>
                        <w:sz w:val="20"/>
                        <w:szCs w:val="20"/>
                        <w:lang w:val="en-US"/>
                      </w:rPr>
                      <w:t>This data is internal to Brunswick.</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16333A" w14:textId="77777777" w:rsidR="00935AF3" w:rsidRDefault="00935AF3" w:rsidP="00E7081D">
      <w:pPr>
        <w:spacing w:after="0" w:line="240" w:lineRule="auto"/>
      </w:pPr>
      <w:r>
        <w:separator/>
      </w:r>
    </w:p>
  </w:footnote>
  <w:footnote w:type="continuationSeparator" w:id="0">
    <w:p w14:paraId="0803D8C4" w14:textId="77777777" w:rsidR="00935AF3" w:rsidRDefault="00935AF3" w:rsidP="00E7081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78A9"/>
    <w:rsid w:val="00003B45"/>
    <w:rsid w:val="000E0469"/>
    <w:rsid w:val="001963CE"/>
    <w:rsid w:val="00221D7A"/>
    <w:rsid w:val="002813EA"/>
    <w:rsid w:val="002E199E"/>
    <w:rsid w:val="002F64D4"/>
    <w:rsid w:val="0033459B"/>
    <w:rsid w:val="004F0002"/>
    <w:rsid w:val="007C1385"/>
    <w:rsid w:val="007D0F75"/>
    <w:rsid w:val="008D67CC"/>
    <w:rsid w:val="008D78A9"/>
    <w:rsid w:val="0093565F"/>
    <w:rsid w:val="00935AF3"/>
    <w:rsid w:val="00A62BDE"/>
    <w:rsid w:val="00A806C9"/>
    <w:rsid w:val="00AB5CF6"/>
    <w:rsid w:val="00B95923"/>
    <w:rsid w:val="00C54EB0"/>
    <w:rsid w:val="00DF582A"/>
    <w:rsid w:val="00E7081D"/>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88E92D"/>
  <w15:chartTrackingRefBased/>
  <w15:docId w15:val="{30E98062-6D3B-45CF-8C01-4E8AAB04B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D78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8D78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8D78A9"/>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8D78A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8D78A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8D78A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D78A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D78A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D78A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D78A9"/>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8D78A9"/>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8D78A9"/>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8D78A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8D78A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8D78A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D78A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D78A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D78A9"/>
    <w:rPr>
      <w:rFonts w:eastAsiaTheme="majorEastAsia" w:cstheme="majorBidi"/>
      <w:color w:val="272727" w:themeColor="text1" w:themeTint="D8"/>
    </w:rPr>
  </w:style>
  <w:style w:type="paragraph" w:styleId="Titre">
    <w:name w:val="Title"/>
    <w:basedOn w:val="Normal"/>
    <w:next w:val="Normal"/>
    <w:link w:val="TitreCar"/>
    <w:uiPriority w:val="10"/>
    <w:qFormat/>
    <w:rsid w:val="008D7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D78A9"/>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D78A9"/>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D78A9"/>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D78A9"/>
    <w:pPr>
      <w:spacing w:before="160"/>
      <w:jc w:val="center"/>
    </w:pPr>
    <w:rPr>
      <w:i/>
      <w:iCs/>
      <w:color w:val="404040" w:themeColor="text1" w:themeTint="BF"/>
    </w:rPr>
  </w:style>
  <w:style w:type="character" w:customStyle="1" w:styleId="CitationCar">
    <w:name w:val="Citation Car"/>
    <w:basedOn w:val="Policepardfaut"/>
    <w:link w:val="Citation"/>
    <w:uiPriority w:val="29"/>
    <w:rsid w:val="008D78A9"/>
    <w:rPr>
      <w:i/>
      <w:iCs/>
      <w:color w:val="404040" w:themeColor="text1" w:themeTint="BF"/>
    </w:rPr>
  </w:style>
  <w:style w:type="paragraph" w:styleId="Paragraphedeliste">
    <w:name w:val="List Paragraph"/>
    <w:basedOn w:val="Normal"/>
    <w:uiPriority w:val="34"/>
    <w:qFormat/>
    <w:rsid w:val="008D78A9"/>
    <w:pPr>
      <w:ind w:left="720"/>
      <w:contextualSpacing/>
    </w:pPr>
  </w:style>
  <w:style w:type="character" w:styleId="Accentuationintense">
    <w:name w:val="Intense Emphasis"/>
    <w:basedOn w:val="Policepardfaut"/>
    <w:uiPriority w:val="21"/>
    <w:qFormat/>
    <w:rsid w:val="008D78A9"/>
    <w:rPr>
      <w:i/>
      <w:iCs/>
      <w:color w:val="0F4761" w:themeColor="accent1" w:themeShade="BF"/>
    </w:rPr>
  </w:style>
  <w:style w:type="paragraph" w:styleId="Citationintense">
    <w:name w:val="Intense Quote"/>
    <w:basedOn w:val="Normal"/>
    <w:next w:val="Normal"/>
    <w:link w:val="CitationintenseCar"/>
    <w:uiPriority w:val="30"/>
    <w:qFormat/>
    <w:rsid w:val="008D7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8D78A9"/>
    <w:rPr>
      <w:i/>
      <w:iCs/>
      <w:color w:val="0F4761" w:themeColor="accent1" w:themeShade="BF"/>
    </w:rPr>
  </w:style>
  <w:style w:type="character" w:styleId="Rfrenceintense">
    <w:name w:val="Intense Reference"/>
    <w:basedOn w:val="Policepardfaut"/>
    <w:uiPriority w:val="32"/>
    <w:qFormat/>
    <w:rsid w:val="008D78A9"/>
    <w:rPr>
      <w:b/>
      <w:bCs/>
      <w:smallCaps/>
      <w:color w:val="0F4761" w:themeColor="accent1" w:themeShade="BF"/>
      <w:spacing w:val="5"/>
    </w:rPr>
  </w:style>
  <w:style w:type="paragraph" w:styleId="Pieddepage">
    <w:name w:val="footer"/>
    <w:basedOn w:val="Normal"/>
    <w:link w:val="PieddepageCar"/>
    <w:uiPriority w:val="99"/>
    <w:unhideWhenUsed/>
    <w:rsid w:val="00E7081D"/>
    <w:pPr>
      <w:tabs>
        <w:tab w:val="center" w:pos="4513"/>
        <w:tab w:val="right" w:pos="9026"/>
      </w:tabs>
      <w:spacing w:after="0" w:line="240" w:lineRule="auto"/>
    </w:pPr>
  </w:style>
  <w:style w:type="character" w:customStyle="1" w:styleId="PieddepageCar">
    <w:name w:val="Pied de page Car"/>
    <w:basedOn w:val="Policepardfaut"/>
    <w:link w:val="Pieddepage"/>
    <w:uiPriority w:val="99"/>
    <w:rsid w:val="00E70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845</TotalTime>
  <Pages>2</Pages>
  <Words>253</Words>
  <Characters>1396</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Axel Legrix</dc:creator>
  <cp:keywords/>
  <dc:description/>
  <cp:lastModifiedBy>Axel Legrix</cp:lastModifiedBy>
  <cp:revision>12</cp:revision>
  <cp:lastPrinted>2025-10-13T17:31:00Z</cp:lastPrinted>
  <dcterms:created xsi:type="dcterms:W3CDTF">2025-10-13T16:47:00Z</dcterms:created>
  <dcterms:modified xsi:type="dcterms:W3CDTF">2025-10-20T12:34:00Z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2595bc42,43c36115,51c39269</vt:lpwstr>
  </property>
  <property fmtid="{D5CDD505-2E9C-101B-9397-08002B2CF9AE}" pid="3" name="ClassificationContentMarkingFooterFontProps">
    <vt:lpwstr>#0000ff,10,Calibri</vt:lpwstr>
  </property>
  <property fmtid="{D5CDD505-2E9C-101B-9397-08002B2CF9AE}" pid="4" name="ClassificationContentMarkingFooterText">
    <vt:lpwstr>This data is internal to Brunswick.</vt:lpwstr>
  </property>
  <property fmtid="{D5CDD505-2E9C-101B-9397-08002B2CF9AE}" pid="5" name="MSIP_Label_b0f8046d-f487-4fe0-b483-792de298965a_Enabled">
    <vt:lpwstr>true</vt:lpwstr>
  </property>
  <property fmtid="{D5CDD505-2E9C-101B-9397-08002B2CF9AE}" pid="6" name="MSIP_Label_b0f8046d-f487-4fe0-b483-792de298965a_SetDate">
    <vt:lpwstr>2025-10-13T17:26:41Z</vt:lpwstr>
  </property>
  <property fmtid="{D5CDD505-2E9C-101B-9397-08002B2CF9AE}" pid="7" name="MSIP_Label_b0f8046d-f487-4fe0-b483-792de298965a_Method">
    <vt:lpwstr>Standard</vt:lpwstr>
  </property>
  <property fmtid="{D5CDD505-2E9C-101B-9397-08002B2CF9AE}" pid="8" name="MSIP_Label_b0f8046d-f487-4fe0-b483-792de298965a_Name">
    <vt:lpwstr>b0f8046d-f487-4fe0-b483-792de298965a</vt:lpwstr>
  </property>
  <property fmtid="{D5CDD505-2E9C-101B-9397-08002B2CF9AE}" pid="9" name="MSIP_Label_b0f8046d-f487-4fe0-b483-792de298965a_SiteId">
    <vt:lpwstr>1309aa3b-9cd5-4e53-8f27-8ee6a2573c3c</vt:lpwstr>
  </property>
  <property fmtid="{D5CDD505-2E9C-101B-9397-08002B2CF9AE}" pid="10" name="MSIP_Label_b0f8046d-f487-4fe0-b483-792de298965a_ActionId">
    <vt:lpwstr>f99f9324-fbdf-4be4-911f-0a4a8c01d252</vt:lpwstr>
  </property>
  <property fmtid="{D5CDD505-2E9C-101B-9397-08002B2CF9AE}" pid="11" name="MSIP_Label_b0f8046d-f487-4fe0-b483-792de298965a_ContentBits">
    <vt:lpwstr>2</vt:lpwstr>
  </property>
  <property fmtid="{D5CDD505-2E9C-101B-9397-08002B2CF9AE}" pid="12" name="MSIP_Label_b0f8046d-f487-4fe0-b483-792de298965a_Tag">
    <vt:lpwstr>10, 3, 0, 1</vt:lpwstr>
  </property>
</Properties>
</file>