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Перегородка вместо стены: 4 планировки, где это спасает квартиру</w:t>
      </w:r>
    </w:p>
    <w:p>
      <w:r>
        <w:rPr>
          <w:b/>
        </w:rPr>
        <w:t>Стена решает задачу приватности и сразу забирает две вещи: свет и метры. В большинстве квартир это терпимо. Но есть планировки, где глухая стена ломает всю квартиру: одна половина остаётся с окном, вторая превращается в кладовку. Собрал четыре таких случая. По каждому: что именно мешает, что ставят вместо стены и на что смотреть до заказа.</w:t>
      </w:r>
    </w:p>
    <w:p>
      <w:r>
        <w:rPr>
          <w:i/>
          <w:sz w:val="18"/>
        </w:rPr>
        <w:t>[ФОТО: Обложка. Гостиная, разделённая стеклянной перегородкой в чёрной раме: свет от окна доходит до обеих зон.]</w:t>
      </w:r>
    </w:p>
    <w:p>
      <w:pPr>
        <w:pStyle w:val="Heading2"/>
      </w:pPr>
      <w:r>
        <w:t>Чем перегородка отличается от стены на практике</w:t>
      </w:r>
    </w:p>
    <w:p>
      <w:r>
        <w:t>Перегородка из гипсокартона на профиле забирает около 10 см глубины, и это без отделки. Стеклянная конструкция занимает толщину полотна и профиля, то есть считаные сантиметры.</w:t>
      </w:r>
    </w:p>
    <w:p>
      <w:r>
        <w:t>Второе отличие важнее. Глухая стена делит не только площадь, но и свет. Светопрозрачная перегородка делит площадь, а свет оставляет общим. Ради этого к ней и приходят в квартирах, где окно одно на комнату.</w:t>
      </w:r>
    </w:p>
    <w:p>
      <w:r>
        <w:t>Третье касается бумаг. Перегородка не опирается на несущие конструкции, поэтому обычно её ставят без перепланировки. Согласование понадобится, если меняются границы мокрых зон или закрывается проём в несущей стене.</w:t>
      </w:r>
    </w:p>
    <w:p>
      <w:pPr>
        <w:pStyle w:val="Heading2"/>
      </w:pPr>
      <w:r>
        <w:t>Планировка 1. Однушка, в которой нужен кабинет</w:t>
      </w:r>
    </w:p>
    <w:p>
      <w:r>
        <w:t>Работа из дома, ноутбук на кухонном столе, за спиной телевизор. Отдельной комнаты нет, зато почти всегда есть ниша или угол шириной 150-200 см.</w:t>
      </w:r>
    </w:p>
    <w:p>
      <w:r>
        <w:t>Что ставят: стационарное полотно с распашной створкой. Для проёма до 900 мм створка встаёт свободно, стекло берут 8 мм. Рабочее место отделяется от квартиры, но не превращается в чулан.</w:t>
      </w:r>
    </w:p>
    <w:p>
      <w:r>
        <w:t>Что учесть: звук. Стекло 10 мм с уплотнителем приглушает разговор, но созвон с открытой створкой слышно всей квартире. Если созвоны каждый день, закладывайте плотный притвор и доводчик.</w:t>
      </w:r>
    </w:p>
    <w:p>
      <w:r>
        <w:rPr>
          <w:i/>
          <w:sz w:val="18"/>
        </w:rPr>
        <w:t>[ФОТО: Кабинет в нише: стационарное полотно с распашной створкой, стекло 8 мм.]</w:t>
      </w:r>
    </w:p>
    <w:p>
      <w:pPr>
        <w:pStyle w:val="Heading2"/>
      </w:pPr>
      <w:r>
        <w:t>Планировка 2. Студия, где окно одно на всю квартиру</w:t>
      </w:r>
    </w:p>
    <w:p>
      <w:r>
        <w:t>Самый частый случай в новостройках: 28-35 м² и одно окно. Комнату делят пополам ради спальни, и вторая половина остаётся без дневного света совсем.</w:t>
      </w:r>
    </w:p>
    <w:p>
      <w:r>
        <w:t>Что ставят: стационарную светопрозрачную перегородку по линии деления или реечную конструкцию для мягкого зонирования. Спальня появляется, а окно продолжает работать на обе зоны.</w:t>
      </w:r>
    </w:p>
    <w:p>
      <w:r>
        <w:t>Что учесть: приватность. Полностью прозрачное стекло в спальне подходит не всем. Решается тонировкой, рифлением, матовой полосой на уровне глаз или шторой на потолочном карнизе с внутренней стороны. Свет при этом проходит, а силуэты нет.</w:t>
      </w:r>
    </w:p>
    <w:p>
      <w:r>
        <w:rPr>
          <w:i/>
          <w:sz w:val="18"/>
        </w:rPr>
        <w:t>[ФОТО: Студия 28 м²: спальня отделена светопрозрачной перегородкой, окно продолжает работать на обе зоны.]</w:t>
      </w:r>
    </w:p>
    <w:p>
      <w:r>
        <w:rPr>
          <w:i/>
          <w:sz w:val="18"/>
        </w:rPr>
        <w:t>[ФОТО: Три варианта стекла на просвет: прозрачное, рифлёное, матированное.]</w:t>
      </w:r>
    </w:p>
    <w:p>
      <w:pPr>
        <w:pStyle w:val="Heading2"/>
      </w:pPr>
      <w:r>
        <w:t>Планировка 3. Гардеробная из угла спальни</w:t>
      </w:r>
    </w:p>
    <w:p>
      <w:r>
        <w:t>Угол 120 × 200 см, который сейчас занимает шкаф-купе: глубина 60 см вместе с дверями, и всё равно не вмещает всё.</w:t>
      </w:r>
    </w:p>
    <w:p>
      <w:r>
        <w:t>Что ставят: раздвижную перегородку. Для проёма от 900 мм она удобнее распашной, потому что створке не нужен радиус открывания: полотно уходит вдоль стены. Стекло 10 мм здесь универсально.</w:t>
      </w:r>
    </w:p>
    <w:p>
      <w:r>
        <w:t>Что учесть: вес. Квадратный метр стекла 10 мм весит около 25 кг, створка 900 × 2400 мм тянет примерно на 54 кг. Верхнюю направляющую крепят в перекрытие или в стену с закладной, а не в гипсокартонный короб. Пол при этом сверлить не обязательно.</w:t>
      </w:r>
    </w:p>
    <w:p>
      <w:r>
        <w:rPr>
          <w:i/>
          <w:sz w:val="18"/>
        </w:rPr>
        <w:t>[ФОТО: Гардеробная за раздвижной перегородкой: створка уходит вдоль стены и не требует места на открывание.]</w:t>
      </w:r>
    </w:p>
    <w:p>
      <w:r>
        <w:rPr>
          <w:i/>
          <w:sz w:val="18"/>
        </w:rPr>
        <w:t>[ФОТО: Верхняя направляющая раздвижной системы: крепление идёт в перекрытие.]</w:t>
      </w:r>
    </w:p>
    <w:p>
      <w:pPr>
        <w:pStyle w:val="Heading2"/>
      </w:pPr>
      <w:r>
        <w:t>Планировка 4. Тёмный коридор без единого окна</w:t>
      </w:r>
    </w:p>
    <w:p>
      <w:r>
        <w:t>Коридор, куда дневной свет не попадает никогда. Днём там горит лампа, и квартира кажется меньше, чем есть.</w:t>
      </w:r>
    </w:p>
    <w:p>
      <w:r>
        <w:t>Что ставят: стекло между коридором и соседней комнатой вместо глухой стены. Свет уходит во второй ряд помещений, коридор перестаёт быть трубой. Берут рифлёное или матированное: свет проходит, а происходящее в комнате остаётся личным делом.</w:t>
      </w:r>
    </w:p>
    <w:p>
      <w:r>
        <w:t>Что учесть: габариты. Одним листом закрывается высота до 3200 мм при ширине створки до 1200 мм. Проём шире делят на секции, и место стыка стоит обсудить на чертеже заранее, а не увидеть его посреди прохода.</w:t>
      </w:r>
    </w:p>
    <w:p>
      <w:r>
        <w:rPr>
          <w:i/>
          <w:sz w:val="18"/>
        </w:rPr>
        <w:t>[ФОТО: Коридор без окна: рифлёное стекло вместо глухой стены пропускает свет из комнаты.]</w:t>
      </w:r>
    </w:p>
    <w:p>
      <w:pPr>
        <w:pStyle w:val="Heading2"/>
      </w:pPr>
      <w:r>
        <w:t>Что подходит под какую планировку</w:t>
      </w:r>
    </w:p>
    <w:p>
      <w:r>
        <w:rPr>
          <w:i/>
          <w:sz w:val="18"/>
        </w:rPr>
        <w:t>[ФОТО: Схема: четыре планировки и линия деления в каждой.]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Планировка</w:t>
            </w:r>
          </w:p>
        </w:tc>
        <w:tc>
          <w:tcPr>
            <w:tcW w:type="dxa" w:w="2160"/>
          </w:tcPr>
          <w:p>
            <w:r>
              <w:rPr>
                <w:b/>
              </w:rPr>
              <w:t>Что ставят</w:t>
            </w:r>
          </w:p>
        </w:tc>
        <w:tc>
          <w:tcPr>
            <w:tcW w:type="dxa" w:w="2160"/>
          </w:tcPr>
          <w:p>
            <w:r>
              <w:rPr>
                <w:b/>
              </w:rPr>
              <w:t>Стекло, мм</w:t>
            </w:r>
          </w:p>
        </w:tc>
        <w:tc>
          <w:tcPr>
            <w:tcW w:type="dxa" w:w="2160"/>
          </w:tcPr>
          <w:p>
            <w:r>
              <w:rPr>
                <w:b/>
              </w:rPr>
              <w:t>Срок, дней</w:t>
            </w:r>
          </w:p>
        </w:tc>
      </w:tr>
      <w:tr>
        <w:tc>
          <w:tcPr>
            <w:tcW w:type="dxa" w:w="2160"/>
          </w:tcPr>
          <w:p>
            <w:r>
              <w:t>Кабинет в нише</w:t>
            </w:r>
          </w:p>
        </w:tc>
        <w:tc>
          <w:tcPr>
            <w:tcW w:type="dxa" w:w="2160"/>
          </w:tcPr>
          <w:p>
            <w:r>
              <w:t>Стационарная с распашной створкой</w:t>
            </w:r>
          </w:p>
        </w:tc>
        <w:tc>
          <w:tcPr>
            <w:tcW w:type="dxa" w:w="2160"/>
          </w:tcPr>
          <w:p>
            <w:r>
              <w:t>8</w:t>
            </w:r>
          </w:p>
        </w:tc>
        <w:tc>
          <w:tcPr>
            <w:tcW w:type="dxa" w:w="2160"/>
          </w:tcPr>
          <w:p>
            <w:r>
              <w:t>20-25</w:t>
            </w:r>
          </w:p>
        </w:tc>
      </w:tr>
      <w:tr>
        <w:tc>
          <w:tcPr>
            <w:tcW w:type="dxa" w:w="2160"/>
          </w:tcPr>
          <w:p>
            <w:r>
              <w:t>Спальня в студии</w:t>
            </w:r>
          </w:p>
        </w:tc>
        <w:tc>
          <w:tcPr>
            <w:tcW w:type="dxa" w:w="2160"/>
          </w:tcPr>
          <w:p>
            <w:r>
              <w:t>Стационарная или реечная</w:t>
            </w:r>
          </w:p>
        </w:tc>
        <w:tc>
          <w:tcPr>
            <w:tcW w:type="dxa" w:w="2160"/>
          </w:tcPr>
          <w:p>
            <w:r>
              <w:t>8, 10</w:t>
            </w:r>
          </w:p>
        </w:tc>
        <w:tc>
          <w:tcPr>
            <w:tcW w:type="dxa" w:w="2160"/>
          </w:tcPr>
          <w:p>
            <w:r>
              <w:t>20-22</w:t>
            </w:r>
          </w:p>
        </w:tc>
      </w:tr>
      <w:tr>
        <w:tc>
          <w:tcPr>
            <w:tcW w:type="dxa" w:w="2160"/>
          </w:tcPr>
          <w:p>
            <w:r>
              <w:t>Гардеробная</w:t>
            </w:r>
          </w:p>
        </w:tc>
        <w:tc>
          <w:tcPr>
            <w:tcW w:type="dxa" w:w="2160"/>
          </w:tcPr>
          <w:p>
            <w:r>
              <w:t>Раздвижная</w:t>
            </w:r>
          </w:p>
        </w:tc>
        <w:tc>
          <w:tcPr>
            <w:tcW w:type="dxa" w:w="2160"/>
          </w:tcPr>
          <w:p>
            <w:r>
              <w:t>10</w:t>
            </w:r>
          </w:p>
        </w:tc>
        <w:tc>
          <w:tcPr>
            <w:tcW w:type="dxa" w:w="2160"/>
          </w:tcPr>
          <w:p>
            <w:r>
              <w:t>22-25</w:t>
            </w:r>
          </w:p>
        </w:tc>
      </w:tr>
      <w:tr>
        <w:tc>
          <w:tcPr>
            <w:tcW w:type="dxa" w:w="2160"/>
          </w:tcPr>
          <w:p>
            <w:r>
              <w:t>Коридор без окна</w:t>
            </w:r>
          </w:p>
        </w:tc>
        <w:tc>
          <w:tcPr>
            <w:tcW w:type="dxa" w:w="2160"/>
          </w:tcPr>
          <w:p>
            <w:r>
              <w:t>Стационарная, рифлёное стекло</w:t>
            </w:r>
          </w:p>
        </w:tc>
        <w:tc>
          <w:tcPr>
            <w:tcW w:type="dxa" w:w="2160"/>
          </w:tcPr>
          <w:p>
            <w:r>
              <w:t>8, 10</w:t>
            </w:r>
          </w:p>
        </w:tc>
        <w:tc>
          <w:tcPr>
            <w:tcW w:type="dxa" w:w="2160"/>
          </w:tcPr>
          <w:p>
            <w:r>
              <w:t>20-25</w:t>
            </w:r>
          </w:p>
        </w:tc>
      </w:tr>
    </w:tbl>
    <w:p>
      <w:pPr>
        <w:pStyle w:val="Heading2"/>
      </w:pPr>
      <w:r>
        <w:t>Чего перегородка не делает</w:t>
      </w:r>
    </w:p>
    <w:p>
      <w:r>
        <w:t>Не даёт полной тишины. Стекло 10 мм с уплотнителем приглушает разговор, но спящий человек услышит телевизор.</w:t>
      </w:r>
    </w:p>
    <w:p>
      <w:r>
        <w:t>Не держит запахи с кухни полностью. Раздвижные системы не герметичны по определению, и вытяжку они не заменяют.</w:t>
      </w:r>
    </w:p>
    <w:p>
      <w:r>
        <w:t>Не заменяет несущую стену и не двигает мокрые зоны. Перенос санузла и разбор несущего это перепланировка с согласованием.</w:t>
      </w:r>
    </w:p>
    <w:p>
      <w:pPr>
        <w:pStyle w:val="Heading2"/>
      </w:pPr>
      <w:r>
        <w:t>Сколько это занимает по времени и деньгам</w:t>
      </w:r>
    </w:p>
    <w:p>
      <w:r>
        <w:t>По индивидуальным размерам конструкция делается 20-25 дней: замер и чертёж, раскрой, закалка, покраска профиля, сборка и ОТК. Монтаж занимает один день, каскадные системы до двух.</w:t>
      </w:r>
    </w:p>
    <w:p>
      <w:r>
        <w:t>Готовые модели GENGLASS начинаются от 64 900 ₽ за изделие. Считается именно изделие целиком, а не квадратные метры: фурнитура и обработка кромки стоят почти одинаково на узкой и на широкой створке.</w:t>
      </w:r>
    </w:p>
    <w:p>
      <w:pPr>
        <w:pStyle w:val="Heading2"/>
      </w:pPr>
      <w:r>
        <w:t>Итог</w:t>
      </w:r>
    </w:p>
    <w:p>
      <w:r>
        <w:t>Общее у всех четырёх случаев одно: метров хватало, их просто поделили неудачно. Перед тем как строить стену, стоит честно ответить, что вы отделяете и от чего. Если нужен только визуальный барьер, глухая конструкция забирает больше, чем даёт.</w:t>
      </w:r>
    </w:p>
    <w:p>
      <w:r>
        <w:t>В какой из четырёх планировок узнали свою квартиру? Напишите номер в комментариях. Если ваш случай пятый и в список не попал, опишите его тоже, разберу в следующей статье.</w:t>
      </w:r>
    </w:p>
    <w:p>
      <w:r>
        <w:br w:type="page"/>
      </w:r>
    </w:p>
    <w:p>
      <w:pPr>
        <w:pStyle w:val="Heading2"/>
      </w:pPr>
      <w:r>
        <w:t>Служебное: варианты заголовка для А/Б</w:t>
      </w:r>
    </w:p>
    <w:p>
      <w:pPr>
        <w:pStyle w:val="ListNumber"/>
      </w:pPr>
      <w:r>
        <w:t>Перегородка вместо стены: 4 планировки, где это спасает квартиру</w:t>
      </w:r>
    </w:p>
    <w:p>
      <w:pPr>
        <w:pStyle w:val="ListNumber"/>
      </w:pPr>
      <w:r>
        <w:t>Четыре случая, когда глухая стена ломает квартиру</w:t>
      </w:r>
    </w:p>
    <w:p>
      <w:pPr>
        <w:pStyle w:val="ListNumber"/>
      </w:pPr>
      <w:r>
        <w:t>Где стену лучше не строить: разбор четырёх планировок</w:t>
      </w:r>
    </w:p>
    <w:p>
      <w:pPr>
        <w:pStyle w:val="Heading2"/>
      </w:pPr>
      <w:r>
        <w:t>Служебное: техзадание на фотографии</w:t>
      </w:r>
    </w:p>
    <w:p>
      <w:r>
        <w:t>Восемь кадров: пять обязательных и три желательных. Съёмка дневная, без вспышки в лоб. Ни в одном кадре нет текста, логотипов и людей.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rPr>
                <w:b/>
              </w:rPr>
              <w:t>#</w:t>
            </w:r>
          </w:p>
        </w:tc>
        <w:tc>
          <w:tcPr>
            <w:tcW w:type="dxa" w:w="1728"/>
          </w:tcPr>
          <w:p>
            <w:r>
              <w:rPr>
                <w:b/>
              </w:rPr>
              <w:t>Кадр и место в статье</w:t>
            </w:r>
          </w:p>
        </w:tc>
        <w:tc>
          <w:tcPr>
            <w:tcW w:type="dxa" w:w="1728"/>
          </w:tcPr>
          <w:p>
            <w:r>
              <w:rPr>
                <w:b/>
              </w:rPr>
              <w:t>Формат</w:t>
            </w:r>
          </w:p>
        </w:tc>
        <w:tc>
          <w:tcPr>
            <w:tcW w:type="dxa" w:w="1728"/>
          </w:tcPr>
          <w:p>
            <w:r>
              <w:rPr>
                <w:b/>
              </w:rPr>
              <w:t>Что должно быть в кадре</w:t>
            </w:r>
          </w:p>
        </w:tc>
        <w:tc>
          <w:tcPr>
            <w:tcW w:type="dxa" w:w="1728"/>
          </w:tcPr>
          <w:p>
            <w:r>
              <w:rPr>
                <w:b/>
              </w:rPr>
              <w:t>Статус</w:t>
            </w:r>
          </w:p>
        </w:tc>
      </w:tr>
      <w:tr>
        <w:tc>
          <w:tcPr>
            <w:tcW w:type="dxa" w:w="1728"/>
          </w:tcPr>
          <w:p>
            <w:r>
              <w:t>1</w:t>
            </w:r>
          </w:p>
        </w:tc>
        <w:tc>
          <w:tcPr>
            <w:tcW w:type="dxa" w:w="1728"/>
          </w:tcPr>
          <w:p>
            <w:r>
              <w:t>Обложка. Гостиная, разделённая стеклянной перегородкой в чёрной раме: свет от окна доходит до обеих зон.</w:t>
              <w:br/>
              <w:t>Обложка</w:t>
            </w:r>
          </w:p>
        </w:tc>
        <w:tc>
          <w:tcPr>
            <w:tcW w:type="dxa" w:w="1728"/>
          </w:tcPr>
          <w:p>
            <w:r>
              <w:t>16:9, от 1280 px</w:t>
            </w:r>
          </w:p>
        </w:tc>
        <w:tc>
          <w:tcPr>
            <w:tcW w:type="dxa" w:w="1728"/>
          </w:tcPr>
          <w:p>
            <w:r>
              <w:t>Один кадр, снятый от входа в комнату с высоты глаз, примерно 150-160 см. В кадре обязательно окно и линия перегородки, за ней просматривается вторая зона. Свет дневной, без вспышки. Текста, логотипов и людей в кадре нет. Формат 16:9, от 1280 px по ширине.</w:t>
            </w:r>
          </w:p>
        </w:tc>
        <w:tc>
          <w:tcPr>
            <w:tcW w:type="dxa" w:w="1728"/>
          </w:tcPr>
          <w:p>
            <w:r>
              <w:t>обязательно</w:t>
            </w:r>
          </w:p>
        </w:tc>
      </w:tr>
      <w:tr>
        <w:tc>
          <w:tcPr>
            <w:tcW w:type="dxa" w:w="1728"/>
          </w:tcPr>
          <w:p>
            <w:r>
              <w:t>2</w:t>
            </w:r>
          </w:p>
        </w:tc>
        <w:tc>
          <w:tcPr>
            <w:tcW w:type="dxa" w:w="1728"/>
          </w:tcPr>
          <w:p>
            <w:r>
              <w:t>Кабинет в нише: стационарное полотно с распашной створкой, стекло 8 мм.</w:t>
              <w:br/>
              <w:t>После абзаца о планировке 1</w:t>
            </w:r>
          </w:p>
        </w:tc>
        <w:tc>
          <w:tcPr>
            <w:tcW w:type="dxa" w:w="1728"/>
          </w:tcPr>
          <w:p>
            <w:r>
              <w:t>3:2, от 1000 px</w:t>
            </w:r>
          </w:p>
        </w:tc>
        <w:tc>
          <w:tcPr>
            <w:tcW w:type="dxa" w:w="1728"/>
          </w:tcPr>
          <w:p>
            <w:r>
              <w:t>Ниша с рабочим столом, отделённая стеклом. Снимать от противоположной стены, чтобы было видно и рабочее место, и часть комнаты. Ширина ниши в кадре читается целиком. На столе минимум предметов, ноутбук открыт.</w:t>
            </w:r>
          </w:p>
        </w:tc>
        <w:tc>
          <w:tcPr>
            <w:tcW w:type="dxa" w:w="1728"/>
          </w:tcPr>
          <w:p>
            <w:r>
              <w:t>обязательно</w:t>
            </w:r>
          </w:p>
        </w:tc>
      </w:tr>
      <w:tr>
        <w:tc>
          <w:tcPr>
            <w:tcW w:type="dxa" w:w="1728"/>
          </w:tcPr>
          <w:p>
            <w:r>
              <w:t>3</w:t>
            </w:r>
          </w:p>
        </w:tc>
        <w:tc>
          <w:tcPr>
            <w:tcW w:type="dxa" w:w="1728"/>
          </w:tcPr>
          <w:p>
            <w:r>
              <w:t>Студия 28 м²: спальня отделена светопрозрачной перегородкой, окно продолжает работать на обе зоны.</w:t>
              <w:br/>
              <w:t>После абзаца о планировке 2</w:t>
            </w:r>
          </w:p>
        </w:tc>
        <w:tc>
          <w:tcPr>
            <w:tcW w:type="dxa" w:w="1728"/>
          </w:tcPr>
          <w:p>
            <w:r>
              <w:t>3:2, от 1000 px</w:t>
            </w:r>
          </w:p>
        </w:tc>
        <w:tc>
          <w:tcPr>
            <w:tcW w:type="dxa" w:w="1728"/>
          </w:tcPr>
          <w:p>
            <w:r>
              <w:t>Кадр из жилой зоны в сторону спальни, окно в кадре. Хорошо, если видно матовую полосу или тонировку на стекле. Кровать заправлена, шторы открыты, свет дневной.</w:t>
            </w:r>
          </w:p>
        </w:tc>
        <w:tc>
          <w:tcPr>
            <w:tcW w:type="dxa" w:w="1728"/>
          </w:tcPr>
          <w:p>
            <w:r>
              <w:t>обязательно</w:t>
            </w:r>
          </w:p>
        </w:tc>
      </w:tr>
      <w:tr>
        <w:tc>
          <w:tcPr>
            <w:tcW w:type="dxa" w:w="1728"/>
          </w:tcPr>
          <w:p>
            <w:r>
              <w:t>4</w:t>
            </w:r>
          </w:p>
        </w:tc>
        <w:tc>
          <w:tcPr>
            <w:tcW w:type="dxa" w:w="1728"/>
          </w:tcPr>
          <w:p>
            <w:r>
              <w:t>Гардеробная за раздвижной перегородкой: створка уходит вдоль стены и не требует места на открывание.</w:t>
              <w:br/>
              <w:t>После абзаца о планировке 3</w:t>
            </w:r>
          </w:p>
        </w:tc>
        <w:tc>
          <w:tcPr>
            <w:tcW w:type="dxa" w:w="1728"/>
          </w:tcPr>
          <w:p>
            <w:r>
              <w:t>3:2, от 1000 px</w:t>
            </w:r>
          </w:p>
        </w:tc>
        <w:tc>
          <w:tcPr>
            <w:tcW w:type="dxa" w:w="1728"/>
          </w:tcPr>
          <w:p>
            <w:r>
              <w:t>Створка приоткрыта примерно на треть, за ней видна штанга с вещами. Снимать так, чтобы в кадр попала верхняя направляющая: она объясняет фразу про крепление в перекрытие.</w:t>
            </w:r>
          </w:p>
        </w:tc>
        <w:tc>
          <w:tcPr>
            <w:tcW w:type="dxa" w:w="1728"/>
          </w:tcPr>
          <w:p>
            <w:r>
              <w:t>обязательно</w:t>
            </w:r>
          </w:p>
        </w:tc>
      </w:tr>
      <w:tr>
        <w:tc>
          <w:tcPr>
            <w:tcW w:type="dxa" w:w="1728"/>
          </w:tcPr>
          <w:p>
            <w:r>
              <w:t>5</w:t>
            </w:r>
          </w:p>
        </w:tc>
        <w:tc>
          <w:tcPr>
            <w:tcW w:type="dxa" w:w="1728"/>
          </w:tcPr>
          <w:p>
            <w:r>
              <w:t>Коридор без окна: рифлёное стекло вместо глухой стены пропускает свет из комнаты.</w:t>
              <w:br/>
              <w:t>После абзаца о планировке 4</w:t>
            </w:r>
          </w:p>
        </w:tc>
        <w:tc>
          <w:tcPr>
            <w:tcW w:type="dxa" w:w="1728"/>
          </w:tcPr>
          <w:p>
            <w:r>
              <w:t>3:2, от 1000 px</w:t>
            </w:r>
          </w:p>
        </w:tc>
        <w:tc>
          <w:tcPr>
            <w:tcW w:type="dxa" w:w="1728"/>
          </w:tcPr>
          <w:p>
            <w:r>
              <w:t>Съёмка вдоль коридора, свет идёт из комнаты через стекло. Лампы в коридоре выключены, иначе эффект не читается. За стеклом угадывается силуэт мебели, деталей не видно.</w:t>
            </w:r>
          </w:p>
        </w:tc>
        <w:tc>
          <w:tcPr>
            <w:tcW w:type="dxa" w:w="1728"/>
          </w:tcPr>
          <w:p>
            <w:r>
              <w:t>обязательно</w:t>
            </w:r>
          </w:p>
        </w:tc>
      </w:tr>
      <w:tr>
        <w:tc>
          <w:tcPr>
            <w:tcW w:type="dxa" w:w="1728"/>
          </w:tcPr>
          <w:p>
            <w:r>
              <w:t>6</w:t>
            </w:r>
          </w:p>
        </w:tc>
        <w:tc>
          <w:tcPr>
            <w:tcW w:type="dxa" w:w="1728"/>
          </w:tcPr>
          <w:p>
            <w:r>
              <w:t>Верхняя направляющая раздвижной системы: крепление идёт в перекрытие.</w:t>
              <w:br/>
              <w:t>К блоку про вес и крепление</w:t>
            </w:r>
          </w:p>
        </w:tc>
        <w:tc>
          <w:tcPr>
            <w:tcW w:type="dxa" w:w="1728"/>
          </w:tcPr>
          <w:p>
            <w:r>
              <w:t>3:2, от 1000 px</w:t>
            </w:r>
          </w:p>
        </w:tc>
        <w:tc>
          <w:tcPr>
            <w:tcW w:type="dxa" w:w="1728"/>
          </w:tcPr>
          <w:p>
            <w:r>
              <w:t>Макро узла крепления, кадр по горизонтали. Видны профиль, ролик и потолок. Съёмка со штатива, диафрагма прикрыта, чтобы вся деталь была в фокусе.</w:t>
            </w:r>
          </w:p>
        </w:tc>
        <w:tc>
          <w:tcPr>
            <w:tcW w:type="dxa" w:w="1728"/>
          </w:tcPr>
          <w:p>
            <w:r>
              <w:t>желательно</w:t>
            </w:r>
          </w:p>
        </w:tc>
      </w:tr>
      <w:tr>
        <w:tc>
          <w:tcPr>
            <w:tcW w:type="dxa" w:w="1728"/>
          </w:tcPr>
          <w:p>
            <w:r>
              <w:t>7</w:t>
            </w:r>
          </w:p>
        </w:tc>
        <w:tc>
          <w:tcPr>
            <w:tcW w:type="dxa" w:w="1728"/>
          </w:tcPr>
          <w:p>
            <w:r>
              <w:t>Три варианта стекла на просвет: прозрачное, рифлёное, матированное.</w:t>
              <w:br/>
              <w:t>К абзацу про приватность</w:t>
            </w:r>
          </w:p>
        </w:tc>
        <w:tc>
          <w:tcPr>
            <w:tcW w:type="dxa" w:w="1728"/>
          </w:tcPr>
          <w:p>
            <w:r>
              <w:t>3:2, от 1000 px</w:t>
            </w:r>
          </w:p>
        </w:tc>
        <w:tc>
          <w:tcPr>
            <w:tcW w:type="dxa" w:w="1728"/>
          </w:tcPr>
          <w:p>
            <w:r>
              <w:t>Три образца рядом на одном фоне, за ними источник света. Разница в прозрачности должна читаться с миниатюры в ленте. Формат строго горизонтальный.</w:t>
            </w:r>
          </w:p>
        </w:tc>
        <w:tc>
          <w:tcPr>
            <w:tcW w:type="dxa" w:w="1728"/>
          </w:tcPr>
          <w:p>
            <w:r>
              <w:t>желательно</w:t>
            </w:r>
          </w:p>
        </w:tc>
      </w:tr>
      <w:tr>
        <w:tc>
          <w:tcPr>
            <w:tcW w:type="dxa" w:w="1728"/>
          </w:tcPr>
          <w:p>
            <w:r>
              <w:t>8</w:t>
            </w:r>
          </w:p>
        </w:tc>
        <w:tc>
          <w:tcPr>
            <w:tcW w:type="dxa" w:w="1728"/>
          </w:tcPr>
          <w:p>
            <w:r>
              <w:t>Схема: четыре планировки и линия деления в каждой.</w:t>
              <w:br/>
              <w:t>Перед таблицей</w:t>
            </w:r>
          </w:p>
        </w:tc>
        <w:tc>
          <w:tcPr>
            <w:tcW w:type="dxa" w:w="1728"/>
          </w:tcPr>
          <w:p>
            <w:r>
              <w:t>4:3, от 1000 px</w:t>
            </w:r>
          </w:p>
        </w:tc>
        <w:tc>
          <w:tcPr>
            <w:tcW w:type="dxa" w:w="1728"/>
          </w:tcPr>
          <w:p>
            <w:r>
              <w:t>Простая графика, вид сверху, четыре плана в одном стиле. Линия перегородки выделена цветом, окно обозначено. Подписи короткие, шрифт без засечек. Годится и как второй вариант обложки.</w:t>
            </w:r>
          </w:p>
        </w:tc>
        <w:tc>
          <w:tcPr>
            <w:tcW w:type="dxa" w:w="1728"/>
          </w:tcPr>
          <w:p>
            <w:r>
              <w:t>желательно</w:t>
            </w:r>
          </w:p>
        </w:tc>
      </w:tr>
    </w:tbl>
    <w:p>
      <w:pPr>
        <w:pStyle w:val="Heading2"/>
      </w:pPr>
      <w:r>
        <w:t>Служебное: заметки</w:t>
      </w:r>
    </w:p>
    <w:p>
      <w:pPr>
        <w:pStyle w:val="ListBullet"/>
      </w:pPr>
      <w:r>
        <w:t>Объём тела статьи считает build.py, целевой диапазон 3500-4500 знаков.</w:t>
      </w:r>
    </w:p>
    <w:p>
      <w:pPr>
        <w:pStyle w:val="ListBullet"/>
      </w:pPr>
      <w:r>
        <w:t>Фото со слотами примеряются на странице index.html: перетащить файл в рамку, подвинуть кадр, посмотреть размеры.</w:t>
      </w:r>
    </w:p>
    <w:p>
      <w:pPr>
        <w:pStyle w:val="ListBullet"/>
      </w:pPr>
      <w:r>
        <w:t>Финальные снимки кладём в папку photos/ рядом со статьёй.</w:t>
      </w:r>
    </w:p>
    <w:p>
      <w:pPr>
        <w:pStyle w:val="ListBullet"/>
      </w:pPr>
      <w:r>
        <w:t>Длинных тире в тексте нет, только дефис. Сравнений с другими производителями нет.</w:t>
      </w:r>
    </w:p>
    <w:p>
      <w:pPr>
        <w:jc w:val="left"/>
      </w:pPr>
      <w:r>
        <w:rPr>
          <w:sz w:val="18"/>
        </w:rPr>
        <w:t>Объём тела статьи: 4871 знаков с пробелами.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