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Офисные перегородки на заказ и комплектация объектов</w:t>
      </w:r>
    </w:p>
    <w:p>
      <w:r>
        <w:t>GENGLASS проектирует, изготавливает и монтирует стеклянные офисные перегородки на собственном производстве в Домодедово. Цикл закрыт целиком: замер, проект, резка и закалка стекла по ГОСТ 30698-2014, окраска профиля, сборка и монтаж своей бригадой.</w:t>
      </w:r>
    </w:p>
    <w:p>
      <w:r>
        <w:t>Перегородки для офиса решают задачу планировки, а не отделки. Они делят этаж на зоны и оставляют свет всей площади: переговорная перестаёт быть комнатой без окна, а опенспейс не превращается в лабиринт коридоров.</w:t>
      </w:r>
    </w:p>
    <w:p>
      <w:r>
        <w:t>Отдельное направление - комплектация объектов от 100 м2. Заказчик получает не изделие, а закрытый участок работ: обмерный план, спецификацию, смету, изготовление очередями под график стройки, монтаж и сдачу с актом. Один договор и один ответственный за геометрию, сроки и результат.</w:t>
      </w:r>
    </w:p>
    <w:p>
      <w:r>
        <w:t>Что входит в работу:</w:t>
      </w:r>
    </w:p>
    <w:p>
      <w:pPr>
        <w:pStyle w:val="ListBullet"/>
      </w:pPr>
      <w:r>
        <w:t>замер на объекте и обмерный план с привязкой к осям и коммуникациям;</w:t>
      </w:r>
    </w:p>
    <w:p>
      <w:pPr>
        <w:pStyle w:val="ListBullet"/>
      </w:pPr>
      <w:r>
        <w:t>схема раскладки, спецификация по позициям и смета;</w:t>
      </w:r>
    </w:p>
    <w:p>
      <w:pPr>
        <w:pStyle w:val="ListBullet"/>
      </w:pPr>
      <w:r>
        <w:t>изготовление на своём производстве, контроль ОТК перед отгрузкой;</w:t>
      </w:r>
    </w:p>
    <w:p>
      <w:pPr>
        <w:pStyle w:val="ListBullet"/>
      </w:pPr>
      <w:r>
        <w:t>доставка, такелаж и подъём на этаж;</w:t>
      </w:r>
    </w:p>
    <w:p>
      <w:pPr>
        <w:pStyle w:val="ListBullet"/>
      </w:pPr>
      <w:r>
        <w:t>монтаж силами своей бригады и сдача зонами.</w:t>
      </w:r>
    </w:p>
    <w:p>
      <w:r>
        <w:t>Офисные перегородки на заказ делаем под конкретный проём и высоту этажа. Глухие стационарные перегородки закрывают периметр кабинетов, алюминиевые перегородки идут на большом метраже, где важен лёгкий профиль, а акустические перегородки ставят там, где в переговорной нужна тишина.</w:t>
      </w:r>
    </w:p>
    <w:p>
      <w:r>
        <w:t>Смету по готовому обмерному плану GENGLASS считает за 1 день. Если плана нет, сначала выезжает замерщик: без фактических размеров смета остаётся вилкой, которая на подписании всё равно поедет. Гарантия на конструкцию и фурнитуру - 12 месяцев, для объектов срок и состав обязательств фиксируются договором.</w:t>
      </w:r>
    </w:p>
    <w:p>
      <w:r>
        <w:br w:type="page"/>
      </w:r>
    </w:p>
    <w:p>
      <w:pPr>
        <w:pStyle w:val="Heading2"/>
      </w:pPr>
      <w:r>
        <w:t>Служебное</w:t>
      </w:r>
    </w:p>
    <w:p>
      <w:pPr>
        <w:pStyle w:val="Heading3"/>
      </w:pPr>
      <w:r>
        <w:t>Варианты H1</w:t>
      </w:r>
    </w:p>
    <w:p>
      <w:pPr>
        <w:pStyle w:val="ListNumber"/>
      </w:pPr>
      <w:r>
        <w:t>Офисные перегородки на заказ и комплектация объектов</w:t>
      </w:r>
    </w:p>
    <w:p>
      <w:pPr>
        <w:pStyle w:val="ListNumber"/>
      </w:pPr>
      <w:r>
        <w:t>Стеклянные офисные перегородки: изготовление и монтаж</w:t>
      </w:r>
    </w:p>
    <w:p>
      <w:pPr>
        <w:pStyle w:val="ListNumber"/>
      </w:pPr>
      <w:r>
        <w:t>Офисные перегородки под ключ: от обмера до сдачи объекта</w:t>
      </w:r>
    </w:p>
    <w:p>
      <w:pPr>
        <w:pStyle w:val="Heading3"/>
      </w:pPr>
      <w:r>
        <w:t>Ссылки в блоке</w:t>
      </w:r>
    </w:p>
    <w:p>
      <w:pPr>
        <w:pStyle w:val="ListBullet"/>
      </w:pPr>
      <w:r>
        <w:t>стационарные перегородки - /staczionarnye-peregorodki-na-zakaz/ (стоит)</w:t>
      </w:r>
    </w:p>
    <w:p>
      <w:pPr>
        <w:pStyle w:val="ListBullet"/>
      </w:pPr>
      <w:r>
        <w:t>алюминиевые перегородки - /alyuminievye-peregorodki/ (стоит)</w:t>
      </w:r>
    </w:p>
    <w:p>
      <w:pPr>
        <w:pStyle w:val="ListBullet"/>
      </w:pPr>
      <w:r>
        <w:t>акустические перегородки - /ofisnye-peregorodki/akusticheskie-peregorodki/ (стоит)</w:t>
      </w:r>
    </w:p>
    <w:p>
      <w:pPr>
        <w:pStyle w:val="ListBullet"/>
      </w:pPr>
      <w:r>
        <w:t>дилерам и подрядчикам - /dileram/ (не используется в шапке)</w:t>
      </w:r>
    </w:p>
    <w:p>
      <w:pPr>
        <w:pStyle w:val="Heading3"/>
      </w:pPr>
      <w:r>
        <w:t>Ключевые фразы в блоке</w:t>
      </w:r>
    </w:p>
    <w:p>
      <w:pPr>
        <w:pStyle w:val="ListBullet"/>
      </w:pPr>
      <w:r>
        <w:t>офисные перегородки: 3</w:t>
      </w:r>
    </w:p>
    <w:p>
      <w:pPr>
        <w:pStyle w:val="ListBullet"/>
      </w:pPr>
      <w:r>
        <w:t>стеклянные офисные перегородки: 1</w:t>
      </w:r>
    </w:p>
    <w:p>
      <w:pPr>
        <w:pStyle w:val="ListBullet"/>
      </w:pPr>
      <w:r>
        <w:t>перегородки для офиса: 1</w:t>
      </w:r>
    </w:p>
    <w:p>
      <w:pPr>
        <w:pStyle w:val="ListBullet"/>
      </w:pPr>
      <w:r>
        <w:t>офисные перегородки на заказ: 2</w:t>
      </w:r>
    </w:p>
    <w:p>
      <w:pPr>
        <w:pStyle w:val="ListBullet"/>
      </w:pPr>
      <w:r>
        <w:t>комплектация объектов: 2</w:t>
      </w:r>
    </w:p>
    <w:p>
      <w:r>
        <w:rPr>
          <w:sz w:val="18"/>
        </w:rPr>
        <w:t>Объём 1661 знаков с пробелами. Блок ставится над содержательной частью страницы. Рамки КЕ-2 соблюдены: значений в дБ нет, цены за м2 нет, только дефис, бренд заглавными.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