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Стеклянная перегородка под натяжным потолком: куда уходит нагрузка</w:t>
      </w:r>
    </w:p>
    <w:p>
      <w:pPr>
        <w:spacing w:after="240"/>
      </w:pPr>
      <w:r>
        <w:rPr>
          <w:i/>
          <w:iCs/>
          <w:color w:val="666666"/>
        </w:rPr>
        <w:t xml:space="preserve">VC.ru · для владельцев квартир, дизайнеров и прорабов</w:t>
      </w:r>
    </w:p>
    <w:p>
      <w:r>
        <w:t xml:space="preserve">Натяжной потолок держит только самого себя. Полотно из плёнки или ткани натянуто на профиль по периметру стен, и между ним и плитой перекрытия остаётся пустота. Стеклянная перегородка весит десятки килограммов, поэтому вопрос при монтаже один: на что она опирается.</w:t>
      </w:r>
    </w:p>
    <w:p>
      <w:pPr>
        <w:pStyle w:val="Heading1"/>
      </w:pPr>
      <w:r>
        <w:t xml:space="preserve">Сколько весит стекло</w:t>
      </w:r>
    </w:p>
    <w:p>
      <w:r>
        <w:t xml:space="preserve">Вес стекла считается просто: квадратный метр толщиной 1 мм весит около 2,5 кг. Плотность листового стекла около 2500 кг на кубометр, отсюда и цифра.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EDEDED" w:color="auto" w:val="clear"/>
            <w:tcMar>
              <w:top w:type="dxa" w:w="80"/>
              <w:left w:type="dxa" w:w="120"/>
              <w:bottom w:type="dxa" w:w="80"/>
              <w:right w:type="dxa" w:w="120"/>
            </w:tcMar>
          </w:tcPr>
          <w:p>
            <w:r>
              <w:rPr>
                <w:b/>
                <w:bCs/>
              </w:rPr>
              <w:t xml:space="preserve">Толщина стекла</w:t>
            </w:r>
          </w:p>
        </w:tc>
        <w:tc>
          <w:tcPr>
            <w:tcW w:type="dxa" w:w="4513"/>
            <w:tcBorders>
              <w:top w:val="single" w:color="BFBFBF" w:sz="4"/>
              <w:left w:val="single" w:color="BFBFBF" w:sz="4"/>
              <w:bottom w:val="single" w:color="BFBFBF" w:sz="4"/>
              <w:right w:val="single" w:color="BFBFBF" w:sz="4"/>
            </w:tcBorders>
            <w:shd w:fill="EDEDED" w:color="auto" w:val="clear"/>
            <w:tcMar>
              <w:top w:type="dxa" w:w="80"/>
              <w:left w:type="dxa" w:w="120"/>
              <w:bottom w:type="dxa" w:w="80"/>
              <w:right w:type="dxa" w:w="120"/>
            </w:tcMar>
          </w:tcPr>
          <w:p>
            <w:r>
              <w:rPr>
                <w:b/>
                <w:bCs/>
              </w:rPr>
              <w:t xml:space="preserve">Вес 1 м²</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6 мм</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около 15 кг</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8 мм</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около 20 кг</w:t>
            </w:r>
          </w:p>
        </w:tc>
      </w:tr>
      <w:tr>
        <w:trPr>
          <w:tblHeader w:val="false"/>
        </w:trP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10 мм</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около 25 кг</w:t>
            </w:r>
          </w:p>
        </w:tc>
      </w:tr>
    </w:tbl>
    <w:p/>
    <w:p>
      <w:r>
        <w:t xml:space="preserve">Перегородка 240×260 см это 6,24 м² стекла. При толщине 6 мм одно стекло весит около 94 кг, без стального профиля и фурнитуры. Такой вес нельзя подвесить к полотну и нельзя передать на него через верхнюю направляющую.</w:t>
      </w:r>
    </w:p>
    <w:p>
      <w:pPr>
        <w:pStyle w:val="Heading1"/>
      </w:pPr>
      <w:r>
        <w:t xml:space="preserve">Почему верхнее крепление не работает</w:t>
      </w:r>
    </w:p>
    <w:p>
      <w:r>
        <w:t xml:space="preserve">В обычной схеме перегородку крепят к полу и к потолку, и часть нагрузки уходит вверх. Под натяжным полотном до плиты перекрытия несколько сантиметров пустоты </w:t>
      </w:r>
      <w:r>
        <w:rPr>
          <w:b/>
          <w:bCs/>
          <w:shd w:fill="FFF2A8" w:color="auto" w:val="clear"/>
        </w:rPr>
        <w:t xml:space="preserve">[УТОЧНИТЬ: типичная высота зазора в объектах GENGLASS]</w:t>
      </w:r>
      <w:r>
        <w:t xml:space="preserve">, и крепёж туда не дотягивается.</w:t>
      </w:r>
    </w:p>
    <w:p>
      <w:r>
        <w:t xml:space="preserve">Монтажники натяжных потолков решают похожую задачу для люстр и карнизов: до натяжки полотна к плите ставят закладную, брус или металлический профиль на нужной высоте. Для перегородки закладная тоже возможна, но её место нужно знать до того, как потолок натянут. Если полотно уже стоит, закладную ставят только после частичного демонтажа потолка.</w:t>
      </w:r>
    </w:p>
    <w:p>
      <w:pPr>
        <w:pStyle w:val="Heading1"/>
      </w:pPr>
      <w:r>
        <w:t xml:space="preserve">Решение с нижней опорой</w:t>
      </w:r>
    </w:p>
    <w:p>
      <w:r>
        <w:t xml:space="preserve">Для натяжных и гипсокартонных потолков перегородку собирают на нижней опоре. Вся нагрузка уходит в пол, а верхняя направляющая только фиксирует створки и не держит вес.</w:t>
      </w:r>
    </w:p>
    <w:p>
      <w:r>
        <w:t xml:space="preserve">Пол в такой схеме становится несущим элементом. Требования к основанию: </w:t>
      </w:r>
      <w:r>
        <w:rPr>
          <w:b/>
          <w:bCs/>
          <w:shd w:fill="FFF2A8" w:color="auto" w:val="clear"/>
        </w:rPr>
        <w:t xml:space="preserve">[УТОЧНИТЬ: крепление к стяжке или поверх чистового покрытия, допустимые перепады пола, какие покрытия подходят]</w:t>
      </w:r>
      <w:r>
        <w:t xml:space="preserve">. Гипсокартонный потолок держит точечную нагрузку хуже плиты, поэтому для него применяют ту же логику: вес в пол, сверху только фиксация.</w:t>
      </w:r>
    </w:p>
    <w:p>
      <w:pPr>
        <w:pStyle w:val="Heading1"/>
      </w:pPr>
      <w:r>
        <w:t xml:space="preserve">Порядок работ при ремонте</w:t>
      </w:r>
    </w:p>
    <w:p>
      <w:r>
        <w:t xml:space="preserve">Перегородку и потолок удобнее планировать вместе. Рабочая последовательность выглядит так:</w:t>
      </w:r>
    </w:p>
    <w:p>
      <w:pPr>
        <w:pStyle w:val="ListParagraph"/>
        <w:numPr>
          <w:ilvl w:val="0"/>
          <w:numId w:val="2"/>
        </w:numPr>
      </w:pPr>
      <w:r>
        <w:t xml:space="preserve">На плане отмечают линию перегородки и тип открывания.</w:t>
      </w:r>
    </w:p>
    <w:p>
      <w:pPr>
        <w:pStyle w:val="ListParagraph"/>
        <w:numPr>
          <w:ilvl w:val="0"/>
          <w:numId w:val="2"/>
        </w:numPr>
      </w:pPr>
      <w:r>
        <w:t xml:space="preserve">Монтажнику потолка передают эту линию, если сверху нужна закладная.</w:t>
      </w:r>
    </w:p>
    <w:p>
      <w:pPr>
        <w:pStyle w:val="ListParagraph"/>
        <w:numPr>
          <w:ilvl w:val="0"/>
          <w:numId w:val="2"/>
        </w:numPr>
      </w:pPr>
      <w:r>
        <w:t xml:space="preserve">Делают чистовой пол и натягивают полотно.</w:t>
      </w:r>
    </w:p>
    <w:p>
      <w:pPr>
        <w:pStyle w:val="ListParagraph"/>
        <w:numPr>
          <w:ilvl w:val="0"/>
          <w:numId w:val="2"/>
        </w:numPr>
      </w:pPr>
      <w:r>
        <w:t xml:space="preserve">Перегородку замеряют по готовым поверхностям </w:t>
      </w:r>
      <w:r>
        <w:rPr>
          <w:b/>
          <w:bCs/>
          <w:shd w:fill="FFF2A8" w:color="auto" w:val="clear"/>
        </w:rPr>
        <w:t xml:space="preserve">[УТОЧНИТЬ: на каком этапе GENGLASS делает замер]</w:t>
      </w:r>
      <w:r>
        <w:t xml:space="preserve">.</w:t>
      </w:r>
    </w:p>
    <w:p>
      <w:pPr>
        <w:pStyle w:val="ListParagraph"/>
        <w:numPr>
          <w:ilvl w:val="0"/>
          <w:numId w:val="2"/>
        </w:numPr>
      </w:pPr>
      <w:r>
        <w:t xml:space="preserve">Изготовление занимает от 20 до 35 дней в зависимости от сложности, монтаж идёт после.</w:t>
      </w:r>
    </w:p>
    <w:p>
      <w:r>
        <w:t xml:space="preserve">Профиль стальной, с порошковой покраской в любой цвет по каталогу RAL, матовый или глянцевый. Стекло закалённое от 6 мм или триплекс, то есть два листа, склеенных плёнкой.</w:t>
      </w:r>
    </w:p>
    <w:p>
      <w:pPr>
        <w:pStyle w:val="Heading1"/>
      </w:pPr>
      <w:r>
        <w:t xml:space="preserve">Какие перегородки ставят на нижнюю опору</w:t>
      </w:r>
    </w:p>
    <w:p>
      <w:r>
        <w:t xml:space="preserve">Перегородки бывают статичными, распашными, раздвижными, каскадными, складными по типу гармошки и реечными. Для натяжного потолка важно, где у конструкции направляющая. У раздвижной и каскадной системы створки движутся по рельсу, и если рельс несущий, его располагают внизу </w:t>
      </w:r>
      <w:r>
        <w:rPr>
          <w:b/>
          <w:bCs/>
          <w:shd w:fill="FFF2A8" w:color="auto" w:val="clear"/>
        </w:rPr>
        <w:t xml:space="preserve">[УТОЧНИТЬ: какие типы открывания GENGLASS делает на нижней опоре, есть ли ограничения]</w:t>
      </w:r>
      <w:r>
        <w:t xml:space="preserve">.</w:t>
      </w:r>
    </w:p>
    <w:p>
      <w:r>
        <w:t xml:space="preserve">Статичная перегородка из глухих полотен проще всего: она стоит на нижнем профиле и сверху держится фиксирующей направляющей.</w:t>
      </w:r>
    </w:p>
    <w:p>
      <w:pPr>
        <w:pStyle w:val="Heading1"/>
      </w:pPr>
      <w:r>
        <w:t xml:space="preserve">Где у схемы предел</w:t>
      </w:r>
    </w:p>
    <w:p>
      <w:r>
        <w:t xml:space="preserve">Тёплый пол под линией перегородки требует схемы укладки труб или кабеля. Крепёж в стяжку ставят там, где нет контура, иначе нагревательный элемент повредят при сверлении.</w:t>
      </w:r>
    </w:p>
    <w:p>
      <w:r>
        <w:t xml:space="preserve">Высота перегородки и вес створок ограничены возможностями нижнего профиля </w:t>
      </w:r>
      <w:r>
        <w:rPr>
          <w:b/>
          <w:bCs/>
          <w:shd w:fill="FFF2A8" w:color="auto" w:val="clear"/>
        </w:rPr>
        <w:t xml:space="preserve">[УТОЧНИТЬ: максимальная высота и масса створки для нижней опоры]</w:t>
      </w:r>
      <w:r>
        <w:t xml:space="preserve">. Для проёмов выше этого предела закладная в потолке остаётся единственным вариантом, и её ставят до натяжки полотна.</w:t>
      </w:r>
    </w:p>
    <w:p>
      <w:r>
        <w:t xml:space="preserve">Типы и конфигурации перегородок, которые делает GENGLASS, собраны на странице </w:t>
      </w:r>
      <w:hyperlink w:history="1" r:id="rIdv5wqfqzci0qyq118hqvcl">
        <w:r>
          <w:rPr>
            <w:rStyle w:val="Hyperlink"/>
          </w:rPr>
          <w:t xml:space="preserve">межкомнатных перегородок на заказ</w:t>
        </w:r>
      </w:hyperlink>
      <w:r>
        <w:t xml:space="preserve">. Линию перегородки лучше передать монтажнику потолка до того, как он приедет натягивать полотно.</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after="16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line="360" w:lineRule="auto"/>
    </w:pPr>
    <w:rPr>
      <w:rFonts w:ascii="Arial" w:cs="Arial" w:eastAsia="Arial" w:hAnsi="Arial"/>
      <w:b/>
      <w:bCs/>
      <w:sz w:val="40"/>
      <w:szCs w:val="40"/>
    </w:rPr>
  </w:style>
  <w:style w:type="paragraph" w:styleId="Heading1">
    <w:name w:val="Heading 1"/>
    <w:basedOn w:val="Normal"/>
    <w:next w:val="Normal"/>
    <w:qFormat/>
    <w:pPr>
      <w:spacing w:after="160" w:before="360"/>
      <w:outlineLvl w:val="0"/>
    </w:pPr>
    <w:rPr>
      <w:rFonts w:ascii="Arial" w:cs="Arial" w:eastAsia="Arial" w:hAnsi="Arial"/>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5wqfqzci0qyq118hqvcl" Type="http://schemas.openxmlformats.org/officeDocument/2006/relationships/hyperlink" Target="https://genglass.ru/mezhkomnatnye-peregorodki-na-zakaz/"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Стеклянная перегородка под натяжным потолком: куда уходит нагрузка</dc:title>
  <dc:creator>GENGLASS</dc:creator>
  <cp:lastModifiedBy>Un-named</cp:lastModifiedBy>
  <cp:revision>1</cp:revision>
  <dcterms:created xsi:type="dcterms:W3CDTF">2026-10-26T09:04:44.749Z</dcterms:created>
  <dcterms:modified xsi:type="dcterms:W3CDTF">2026-10-26T09:04:44.749Z</dcterms:modified>
</cp:coreProperties>
</file>

<file path=docProps/custom.xml><?xml version="1.0" encoding="utf-8"?>
<Properties xmlns="http://schemas.openxmlformats.org/officeDocument/2006/custom-properties" xmlns:vt="http://schemas.openxmlformats.org/officeDocument/2006/docPropsVTypes"/>
</file>