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Times New Roman" w:cs="Times New Roman" w:eastAsia="Times New Roman" w:hAnsi="Times New Roman"/>
          <w:b/>
          <w:bCs/>
          <w:sz w:val="32"/>
          <w:szCs w:val="32"/>
        </w:rPr>
        <w:t xml:space="preserve">S3: Generator Hierarchy — Specifications, Scoring, and Ablation Results</w:t>
      </w:r>
    </w:p>
    <w:p>
      <w:pPr>
        <w:spacing w:after="300"/>
        <w:jc w:val="center"/>
      </w:pPr>
      <w:r>
        <w:rPr>
          <w:rFonts w:ascii="Times New Roman" w:cs="Times New Roman" w:eastAsia="Times New Roman" w:hAnsi="Times New Roman"/>
          <w:i/>
          <w:iCs/>
          <w:sz w:val="20"/>
          <w:szCs w:val="20"/>
        </w:rPr>
        <w:t xml:space="preserve">Edward Bozzard  |  Source: reproduce_all.py, score_85_metrics.py  |  Data: enriched_records.pkl</w:t>
      </w:r>
    </w:p>
    <w:p>
      <w:pPr>
        <w:spacing w:after="300"/>
      </w:pPr>
      <w:r>
        <w:rPr>
          <w:rFonts w:ascii="Times New Roman" w:cs="Times New Roman" w:eastAsia="Times New Roman" w:hAnsi="Times New Roman"/>
          <w:b/>
          <w:bCs/>
          <w:sz w:val="20"/>
          <w:szCs w:val="20"/>
        </w:rPr>
        <w:t xml:space="preserve">Internal name → Main paper term mapping: </w:t>
      </w:r>
      <w:r>
        <w:rPr>
          <w:rFonts w:ascii="Times New Roman" w:cs="Times New Roman" w:eastAsia="Times New Roman" w:hAnsi="Times New Roman"/>
          <w:sz w:val="20"/>
          <w:szCs w:val="20"/>
        </w:rPr>
        <w:t xml:space="preserve">Gen-XX = generator variant; BG22 = Bowern-Gaskell 2022 benchmark generators; P70C = constrained quad inventory layer. Tolerance definitions and scoring code in score_85_metrics.py.</w:t>
      </w:r>
    </w:p>
    <w:p>
      <w:pPr>
        <w:pStyle w:val="Heading1"/>
        <w:spacing w:before="300" w:after="200"/>
      </w:pPr>
      <w:r>
        <w:rPr>
          <w:rFonts w:ascii="Times New Roman" w:cs="Times New Roman" w:eastAsia="Times New Roman" w:hAnsi="Times New Roman"/>
          <w:b/>
          <w:bCs/>
          <w:sz w:val="28"/>
          <w:szCs w:val="28"/>
        </w:rPr>
        <w:t xml:space="preserve">S3.1  Three Families, Twenty-One Generators</w:t>
      </w:r>
    </w:p>
    <w:p>
      <w:pPr>
        <w:spacing w:after="160" w:line="300"/>
      </w:pPr>
      <w:r>
        <w:rPr>
          <w:rFonts w:ascii="Times New Roman" w:cs="Times New Roman" w:eastAsia="Times New Roman" w:hAnsi="Times New Roman"/>
          <w:sz w:val="22"/>
          <w:szCs w:val="22"/>
        </w:rPr>
        <w:t xml:space="preserve">Twenty-one generator variants were tested, spanning three families of increasing specification. Each generator produces synthetic text of equal length to the VMS corpus and is scored against 84 distributional metrics. All generators use 10 independent seeds (42–51); the median score across seeds is reported.</w:t>
      </w:r>
    </w:p>
    <w:p>
      <w:pPr>
        <w:spacing w:after="160" w:line="300"/>
      </w:pPr>
      <w:r>
        <w:rPr>
          <w:rFonts w:ascii="Times New Roman" w:cs="Times New Roman" w:eastAsia="Times New Roman" w:hAnsi="Times New Roman"/>
          <w:b/>
          <w:bCs/>
          <w:sz w:val="22"/>
          <w:szCs w:val="22"/>
        </w:rPr>
        <w:t xml:space="preserve">Zero-corpus family (3 generators). </w:t>
      </w:r>
      <w:r>
        <w:rPr>
          <w:rFonts w:ascii="Times New Roman" w:cs="Times New Roman" w:eastAsia="Times New Roman" w:hAnsi="Times New Roman"/>
          <w:sz w:val="22"/>
          <w:szCs w:val="22"/>
        </w:rPr>
        <w:t xml:space="preserve">These derive all parameters from folio f57v alone (the key page), with no access to the wider corpus. They test how much structure a single page encodes. Gen-00 uses f57v’s character inventory and suffix blocks. Gen-0M adds manual scribal ductus constraints. Gen-0W models a workshop setting with multiple scribal hands.</w:t>
      </w:r>
    </w:p>
    <w:p>
      <w:pPr>
        <w:spacing w:after="160" w:line="300"/>
      </w:pPr>
      <w:r>
        <w:rPr>
          <w:rFonts w:ascii="Times New Roman" w:cs="Times New Roman" w:eastAsia="Times New Roman" w:hAnsi="Times New Roman"/>
          <w:b/>
          <w:bCs/>
          <w:sz w:val="22"/>
          <w:szCs w:val="22"/>
        </w:rPr>
        <w:t xml:space="preserve">BG22 pre-grammar family (6 generators). </w:t>
      </w:r>
      <w:r>
        <w:rPr>
          <w:rFonts w:ascii="Times New Roman" w:cs="Times New Roman" w:eastAsia="Times New Roman" w:hAnsi="Times New Roman"/>
          <w:sz w:val="22"/>
          <w:szCs w:val="22"/>
        </w:rPr>
        <w:t xml:space="preserve">These replicate and extend the generator hierarchy from Bowern and Gaskell (2022), using corpus-wide statistics but no PGCS slot grammar. They range from simple bigram chains (Bigram) through calligraphic-group models (BG22-Scribal) to section-profiled generation (Section-Profiled). The best pre-grammar generator (Section-Profiled) achieves 56/84.</w:t>
      </w:r>
    </w:p>
    <w:p>
      <w:pPr>
        <w:spacing w:after="160" w:line="300"/>
      </w:pPr>
      <w:r>
        <w:rPr>
          <w:rFonts w:ascii="Times New Roman" w:cs="Times New Roman" w:eastAsia="Times New Roman" w:hAnsi="Times New Roman"/>
          <w:b/>
          <w:bCs/>
          <w:sz w:val="22"/>
          <w:szCs w:val="22"/>
        </w:rPr>
        <w:t xml:space="preserve">Template post-grammar family (12 generators). </w:t>
      </w:r>
      <w:r>
        <w:rPr>
          <w:rFonts w:ascii="Times New Roman" w:cs="Times New Roman" w:eastAsia="Times New Roman" w:hAnsi="Times New Roman"/>
          <w:sz w:val="22"/>
          <w:szCs w:val="22"/>
        </w:rPr>
        <w:t xml:space="preserve">These implement PGCS slot grammar with progressive production rules. Gen-02 introduces template-based generation with ductus constraints. Gen-03 refines the template mechanism. Gen-04 adds ductus filtering. Gen-04T is an ablation variant with corpus-tuned vocabulary (confirming that corpus tuning degrades performance). Gen-05 adds suffix correction and achieves the best score (65/84). Gen-06 through Gen-10 explore additional constraints (gallows co-occurrence, line-start rounding, gallows rounding, and two variant configurations). Gen-SD and Gen-SP are hybrid generators combining scribal models with template mechanisms.</w:t>
      </w:r>
    </w:p>
    <w:p>
      <w:pPr>
        <w:spacing w:before="200"/>
      </w:pPr>
      <w:r>
        <w:rPr>
          <w:rFonts w:ascii="Times New Roman" w:cs="Times New Roman" w:eastAsia="Times New Roman" w:hAnsi="Times New Roman"/>
          <w:i/>
          <w:iCs/>
          <w:sz w:val="20"/>
          <w:szCs w:val="20"/>
        </w:rPr>
        <w:t xml:space="preserve">Table S3.1. All 21 generators ranked by median score across 10 seeds (84-metric suite).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1200"/>
        <w:gridCol w:w="1200"/>
        <w:gridCol w:w="1960"/>
      </w:tblGrid>
      <w:tr>
        <w:tc>
          <w:tcPr>
            <w:tcW w:type="dxa" w:w="18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Family</w:t>
            </w:r>
          </w:p>
        </w:tc>
        <w:tc>
          <w:tcPr>
            <w:tcW w:type="dxa" w:w="32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Generator</w:t>
            </w:r>
          </w:p>
        </w:tc>
        <w:tc>
          <w:tcPr>
            <w:tcW w:type="dxa" w:w="12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Score</w:t>
            </w:r>
          </w:p>
        </w:tc>
        <w:tc>
          <w:tcPr>
            <w:tcW w:type="dxa" w:w="12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Rank</w:t>
            </w:r>
          </w:p>
        </w:tc>
        <w:tc>
          <w:tcPr>
            <w:tcW w:type="dxa" w:w="196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Key Feature</w:t>
            </w:r>
          </w:p>
        </w:tc>
      </w:tr>
      <w:tr>
        <w:tc>
          <w:tcPr>
            <w:tcW w:type="dxa" w:w="18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Template</w:t>
            </w:r>
          </w:p>
        </w:tc>
        <w:tc>
          <w:tcPr>
            <w:tcW w:type="dxa" w:w="32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Gen-05</w:t>
            </w:r>
          </w:p>
        </w:tc>
        <w:tc>
          <w:tcPr>
            <w:tcW w:type="dxa" w:w="12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65/84</w:t>
            </w:r>
          </w:p>
        </w:tc>
        <w:tc>
          <w:tcPr>
            <w:tcW w:type="dxa" w:w="12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1</w:t>
            </w:r>
          </w:p>
        </w:tc>
        <w:tc>
          <w:tcPr>
            <w:tcW w:type="dxa" w:w="196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Suffix correction</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Template</w:t>
            </w:r>
          </w:p>
        </w:tc>
        <w:tc>
          <w:tcPr>
            <w:tcW w:type="dxa" w:w="3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Gen-08</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63/84</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2</w:t>
            </w:r>
          </w:p>
        </w:tc>
        <w:tc>
          <w:tcPr>
            <w:tcW w:type="dxa" w:w="19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Rounded gallows</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Template</w:t>
            </w:r>
          </w:p>
        </w:tc>
        <w:tc>
          <w:tcPr>
            <w:tcW w:type="dxa" w:w="3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Gen-06</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62/84</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3</w:t>
            </w:r>
          </w:p>
        </w:tc>
        <w:tc>
          <w:tcPr>
            <w:tcW w:type="dxa" w:w="19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Gallows co-occur</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Template</w:t>
            </w:r>
          </w:p>
        </w:tc>
        <w:tc>
          <w:tcPr>
            <w:tcW w:type="dxa" w:w="3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Gen-07</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62/84</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4</w:t>
            </w:r>
          </w:p>
        </w:tc>
        <w:tc>
          <w:tcPr>
            <w:tcW w:type="dxa" w:w="19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Rounded line-start</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Template</w:t>
            </w:r>
          </w:p>
        </w:tc>
        <w:tc>
          <w:tcPr>
            <w:tcW w:type="dxa" w:w="3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Gen-09</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61/84</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5</w:t>
            </w:r>
          </w:p>
        </w:tc>
        <w:tc>
          <w:tcPr>
            <w:tcW w:type="dxa" w:w="19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Variant A</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Template</w:t>
            </w:r>
          </w:p>
        </w:tc>
        <w:tc>
          <w:tcPr>
            <w:tcW w:type="dxa" w:w="3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Gen-04</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60/84</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6</w:t>
            </w:r>
          </w:p>
        </w:tc>
        <w:tc>
          <w:tcPr>
            <w:tcW w:type="dxa" w:w="19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Ductus filtering</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Template</w:t>
            </w:r>
          </w:p>
        </w:tc>
        <w:tc>
          <w:tcPr>
            <w:tcW w:type="dxa" w:w="3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Gen-SP</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60/84</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7</w:t>
            </w:r>
          </w:p>
        </w:tc>
        <w:tc>
          <w:tcPr>
            <w:tcW w:type="dxa" w:w="19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Scribal + P70C</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Template</w:t>
            </w:r>
          </w:p>
        </w:tc>
        <w:tc>
          <w:tcPr>
            <w:tcW w:type="dxa" w:w="3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Gen-04T</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59/84</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8</w:t>
            </w:r>
          </w:p>
        </w:tc>
        <w:tc>
          <w:tcPr>
            <w:tcW w:type="dxa" w:w="19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Corpus-tuned (ablation)</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Template</w:t>
            </w:r>
          </w:p>
        </w:tc>
        <w:tc>
          <w:tcPr>
            <w:tcW w:type="dxa" w:w="3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Gen-10</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58/84</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9</w:t>
            </w:r>
          </w:p>
        </w:tc>
        <w:tc>
          <w:tcPr>
            <w:tcW w:type="dxa" w:w="19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Variant B</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BG22</w:t>
            </w:r>
          </w:p>
        </w:tc>
        <w:tc>
          <w:tcPr>
            <w:tcW w:type="dxa" w:w="3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Section-Profiled</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56/84</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10</w:t>
            </w:r>
          </w:p>
        </w:tc>
        <w:tc>
          <w:tcPr>
            <w:tcW w:type="dxa" w:w="19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Section profiles</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Template</w:t>
            </w:r>
          </w:p>
        </w:tc>
        <w:tc>
          <w:tcPr>
            <w:tcW w:type="dxa" w:w="3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Gen-03</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56/84</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11</w:t>
            </w:r>
          </w:p>
        </w:tc>
        <w:tc>
          <w:tcPr>
            <w:tcW w:type="dxa" w:w="19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Refined template</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Template</w:t>
            </w:r>
          </w:p>
        </w:tc>
        <w:tc>
          <w:tcPr>
            <w:tcW w:type="dxa" w:w="3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Gen-SD</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52/84</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12</w:t>
            </w:r>
          </w:p>
        </w:tc>
        <w:tc>
          <w:tcPr>
            <w:tcW w:type="dxa" w:w="19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Scribal + ductus</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BG22</w:t>
            </w:r>
          </w:p>
        </w:tc>
        <w:tc>
          <w:tcPr>
            <w:tcW w:type="dxa" w:w="3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P70C</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51/84</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13</w:t>
            </w:r>
          </w:p>
        </w:tc>
        <w:tc>
          <w:tcPr>
            <w:tcW w:type="dxa" w:w="19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Constrained quads</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BG22</w:t>
            </w:r>
          </w:p>
        </w:tc>
        <w:tc>
          <w:tcPr>
            <w:tcW w:type="dxa" w:w="3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Combined</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50/84</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14</w:t>
            </w:r>
          </w:p>
        </w:tc>
        <w:tc>
          <w:tcPr>
            <w:tcW w:type="dxa" w:w="19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Folio-restricted</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BG22</w:t>
            </w:r>
          </w:p>
        </w:tc>
        <w:tc>
          <w:tcPr>
            <w:tcW w:type="dxa" w:w="3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Bigram</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46/84</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15</w:t>
            </w:r>
          </w:p>
        </w:tc>
        <w:tc>
          <w:tcPr>
            <w:tcW w:type="dxa" w:w="19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Bigram chains</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BG22</w:t>
            </w:r>
          </w:p>
        </w:tc>
        <w:tc>
          <w:tcPr>
            <w:tcW w:type="dxa" w:w="3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Dual</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46/84</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16</w:t>
            </w:r>
          </w:p>
        </w:tc>
        <w:tc>
          <w:tcPr>
            <w:tcW w:type="dxa" w:w="19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A/B hand split</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Template</w:t>
            </w:r>
          </w:p>
        </w:tc>
        <w:tc>
          <w:tcPr>
            <w:tcW w:type="dxa" w:w="3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Gen-02</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46/84</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17</w:t>
            </w:r>
          </w:p>
        </w:tc>
        <w:tc>
          <w:tcPr>
            <w:tcW w:type="dxa" w:w="19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Template + ductus</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Zero-corpus</w:t>
            </w:r>
          </w:p>
        </w:tc>
        <w:tc>
          <w:tcPr>
            <w:tcW w:type="dxa" w:w="3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Gen-00</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34/84</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18</w:t>
            </w:r>
          </w:p>
        </w:tc>
        <w:tc>
          <w:tcPr>
            <w:tcW w:type="dxa" w:w="19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f57v baseline</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Zero-corpus</w:t>
            </w:r>
          </w:p>
        </w:tc>
        <w:tc>
          <w:tcPr>
            <w:tcW w:type="dxa" w:w="3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Gen-0M</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32/84</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19</w:t>
            </w:r>
          </w:p>
        </w:tc>
        <w:tc>
          <w:tcPr>
            <w:tcW w:type="dxa" w:w="19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Manual scribal</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BG22</w:t>
            </w:r>
          </w:p>
        </w:tc>
        <w:tc>
          <w:tcPr>
            <w:tcW w:type="dxa" w:w="3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BG22-Scribal</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32/84</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20</w:t>
            </w:r>
          </w:p>
        </w:tc>
        <w:tc>
          <w:tcPr>
            <w:tcW w:type="dxa" w:w="19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Calligraphic groups</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Zero-corpus</w:t>
            </w:r>
          </w:p>
        </w:tc>
        <w:tc>
          <w:tcPr>
            <w:tcW w:type="dxa" w:w="3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Gen-0W</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28/84</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21</w:t>
            </w:r>
          </w:p>
        </w:tc>
        <w:tc>
          <w:tcPr>
            <w:tcW w:type="dxa" w:w="19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Workshop scribal</w:t>
            </w:r>
          </w:p>
        </w:tc>
      </w:tr>
    </w:tbl>
    <w:p>
      <w:pPr>
        <w:spacing w:after="160" w:line="300"/>
      </w:pPr>
      <w:r>
        <w:rPr>
          <w:rFonts w:ascii="Times New Roman" w:cs="Times New Roman" w:eastAsia="Times New Roman" w:hAnsi="Times New Roman"/>
          <w:sz w:val="22"/>
          <w:szCs w:val="22"/>
        </w:rPr>
        <w:t xml:space="preserve"/>
      </w:r>
    </w:p>
    <w:p>
      <w:pPr>
        <w:spacing w:after="160" w:line="300"/>
      </w:pPr>
      <w:r>
        <w:rPr>
          <w:rFonts w:ascii="Times New Roman" w:cs="Times New Roman" w:eastAsia="Times New Roman" w:hAnsi="Times New Roman"/>
          <w:b/>
          <w:bCs/>
          <w:sz w:val="22"/>
          <w:szCs w:val="22"/>
        </w:rPr>
        <w:t xml:space="preserve">Structural breaks. </w:t>
      </w:r>
      <w:r>
        <w:rPr>
          <w:rFonts w:ascii="Times New Roman" w:cs="Times New Roman" w:eastAsia="Times New Roman" w:hAnsi="Times New Roman"/>
          <w:sz w:val="22"/>
          <w:szCs w:val="22"/>
        </w:rPr>
        <w:t xml:space="preserve">The hierarchy separates into clear regimes. Zero-corpus generators (28–34/84) capture basic character structure. Pre-grammar generators (32–56/84) add corpus-wide statistics. The jump from BG22-Scribal (32) to P70C (51) marks the largest single increment: +19 metrics from introducing constrained quad structure. Template generators with full PGCS grammar and production rules reach 46–65/84. The suffix correction step (Gen-04 → Gen-05: +5) and ductus filtering (Gen-03 → Gen-04: +4) are the two largest post-grammar gains. Beyond Gen-05, additional constraints yield diminishing returns (0–3 metrics).</w:t>
      </w:r>
    </w:p>
    <w:p>
      <w:pPr>
        <w:spacing w:after="160" w:line="300"/>
      </w:pPr>
      <w:r>
        <w:rPr>
          <w:rFonts w:ascii="Times New Roman" w:cs="Times New Roman" w:eastAsia="Times New Roman" w:hAnsi="Times New Roman"/>
          <w:b/>
          <w:bCs/>
          <w:sz w:val="22"/>
          <w:szCs w:val="22"/>
        </w:rPr>
        <w:t xml:space="preserve">Generator ceiling. </w:t>
      </w:r>
      <w:r>
        <w:rPr>
          <w:rFonts w:ascii="Times New Roman" w:cs="Times New Roman" w:eastAsia="Times New Roman" w:hAnsi="Times New Roman"/>
          <w:sz w:val="22"/>
          <w:szCs w:val="22"/>
        </w:rPr>
        <w:t xml:space="preserve">The best generator (Gen-05, 65/84 = 77%) approaches but does not reach the VMS’s self-consistency across manuscript partitions (86%, measured by split-half metric agreement). The 23% gap represents genuine production dynamics that no structural constraint captures.</w:t>
      </w:r>
    </w:p>
    <w:p>
      <w:r>
        <w:br w:type="page"/>
      </w:r>
    </w:p>
    <w:p>
      <w:pPr>
        <w:pStyle w:val="Heading1"/>
        <w:spacing w:before="300" w:after="200"/>
      </w:pPr>
      <w:r>
        <w:rPr>
          <w:rFonts w:ascii="Times New Roman" w:cs="Times New Roman" w:eastAsia="Times New Roman" w:hAnsi="Times New Roman"/>
          <w:b/>
          <w:bCs/>
          <w:sz w:val="28"/>
          <w:szCs w:val="28"/>
        </w:rPr>
        <w:t xml:space="preserve">S3.2  Metric Suite</w:t>
      </w:r>
    </w:p>
    <w:p>
      <w:pPr>
        <w:spacing w:after="160" w:line="300"/>
      </w:pPr>
      <w:r>
        <w:rPr>
          <w:rFonts w:ascii="Times New Roman" w:cs="Times New Roman" w:eastAsia="Times New Roman" w:hAnsi="Times New Roman"/>
          <w:sz w:val="22"/>
          <w:szCs w:val="22"/>
        </w:rPr>
        <w:t xml:space="preserve">Each generator is evaluated against 84 distributional metrics computed on the VMS corpus. Scoring is binary: a metric passes if the generator’s median value across 10 seeds falls within a fixed per-metric tolerance of the VMS baseline value. Tolerances are calibrated to the expected variation across manuscript partitions (split-half analysis).</w:t>
      </w:r>
    </w:p>
    <w:p>
      <w:pPr>
        <w:spacing w:after="160" w:line="300"/>
      </w:pPr>
      <w:r>
        <w:rPr>
          <w:rFonts w:ascii="Times New Roman" w:cs="Times New Roman" w:eastAsia="Times New Roman" w:hAnsi="Times New Roman"/>
          <w:b/>
          <w:bCs/>
          <w:sz w:val="22"/>
          <w:szCs w:val="22"/>
        </w:rPr>
        <w:t xml:space="preserve">84 distributional metrics </w:t>
      </w:r>
      <w:r>
        <w:rPr>
          <w:rFonts w:ascii="Times New Roman" w:cs="Times New Roman" w:eastAsia="Times New Roman" w:hAnsi="Times New Roman"/>
          <w:sz w:val="22"/>
          <w:szCs w:val="22"/>
        </w:rPr>
        <w:t xml:space="preserve">span 14 categories: word length (7), entropy hierarchy (7), character distribution (6), digraph/trigraph (3), TTR/lexical diversity (13), hapax and frequency spectrum (10), lexical richness (2), counts (7), word positional bias (6), character/ngram positional bias (8), distribution shape (2), autocorrelation (4), and global statistics (9).</w:t>
      </w:r>
    </w:p>
    <w:p>
      <w:pPr>
        <w:spacing w:after="160" w:line="300"/>
      </w:pPr>
      <w:r>
        <w:rPr>
          <w:rFonts w:ascii="Times New Roman" w:cs="Times New Roman" w:eastAsia="Times New Roman" w:hAnsi="Times New Roman"/>
          <w:b/>
          <w:bCs/>
          <w:sz w:val="22"/>
          <w:szCs w:val="22"/>
        </w:rPr>
        <w:t xml:space="preserve">15 impossibility diagnostics </w:t>
      </w:r>
      <w:r>
        <w:rPr>
          <w:rFonts w:ascii="Times New Roman" w:cs="Times New Roman" w:eastAsia="Times New Roman" w:hAnsi="Times New Roman"/>
          <w:sz w:val="22"/>
          <w:szCs w:val="22"/>
        </w:rPr>
        <w:t xml:space="preserve">are tracked separately: SLSW rate, same-length pairs, same-length-same-word rate, effective vocabulary at windows 25/100/500/1000, EV ratio (500/25), word-length autocorrelation, repeated-word rate, and MATTR-25. No generator simultaneously satisfies all impossibility diagnostics.</w:t>
      </w:r>
    </w:p>
    <w:p>
      <w:pPr>
        <w:spacing w:after="160" w:line="300"/>
      </w:pPr>
      <w:r>
        <w:rPr>
          <w:rFonts w:ascii="Times New Roman" w:cs="Times New Roman" w:eastAsia="Times New Roman" w:hAnsi="Times New Roman"/>
          <w:b/>
          <w:bCs/>
          <w:sz w:val="22"/>
          <w:szCs w:val="22"/>
        </w:rPr>
        <w:t xml:space="preserve">Core 15 rapid-screening subset: </w:t>
      </w:r>
      <w:r>
        <w:rPr>
          <w:rFonts w:ascii="Times New Roman" w:cs="Times New Roman" w:eastAsia="Times New Roman" w:hAnsi="Times New Roman"/>
          <w:sz w:val="22"/>
          <w:szCs w:val="22"/>
        </w:rPr>
        <w:t xml:space="preserve">autocorr_wordlen, autocorr_wordfreq, autocorr_hapax_25, charbias_mean, charbias_skew, H1_unigram, H2_markov_cond, wordlen_mean, wordlen_unique_mean, msttr_25, heaps_beta, chardist_max, digraph_coverage, zipf_lmz, tripled_words.</w:t>
      </w:r>
    </w:p>
    <w:p>
      <w:pPr>
        <w:spacing w:before="200"/>
      </w:pPr>
      <w:r>
        <w:rPr>
          <w:rFonts w:ascii="Times New Roman" w:cs="Times New Roman" w:eastAsia="Times New Roman" w:hAnsi="Times New Roman"/>
          <w:i/>
          <w:iCs/>
          <w:sz w:val="20"/>
          <w:szCs w:val="20"/>
        </w:rPr>
        <w:t xml:space="preserve">Table S3.2. Selected tolerance values. Full tolerances for all 84 metrics are in score_85_metrics.py.</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3000"/>
      </w:tblGrid>
      <w:tr>
        <w:tc>
          <w:tcPr>
            <w:tcW w:type="dxa" w:w="28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Metric</w:t>
            </w:r>
          </w:p>
        </w:tc>
        <w:tc>
          <w:tcPr>
            <w:tcW w:type="dxa" w:w="14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VMS Value</w:t>
            </w:r>
          </w:p>
        </w:tc>
        <w:tc>
          <w:tcPr>
            <w:tcW w:type="dxa" w:w="14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Tolerance</w:t>
            </w:r>
          </w:p>
        </w:tc>
        <w:tc>
          <w:tcPr>
            <w:tcW w:type="dxa" w:w="30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Rationale</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Word length mean</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5.038</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±0.5</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≈10% of value</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Word length AC(1)</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0.121</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±0.05</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Tight: key discriminator</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H1 unigram entropy</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3.861</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±0.15</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≈10% of value</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H2 Markov conditional</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2.342</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±0.35</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BG benchmark range</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Type-token ratio</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0.203</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±0.03</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≈14% of value</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MATTR-25</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0.919</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±0.05</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≈5% of value</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Repeated-word rate</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0.008</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±0.005</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Tight: impossibility metric</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Hapax ratio (tokens)</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0.139</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±0.03</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≈15% of value</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Zipf alpha</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0.927</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±0.1</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Standard fit</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Zipf R²</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0.919</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±0.05</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Standard fit quality</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Autocorrelation (word length)</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0.160</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±0.05</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Tight: key discriminator</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Autocorrelation (word freq)</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0.037</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±0.03</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Tight: positional structure</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Character positional bias mean</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0.503</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±0.03</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Tight: position-dependent</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Digraph coverage</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0.574</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±0.1</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≈17% of value</w:t>
            </w:r>
          </w:p>
        </w:tc>
      </w:tr>
      <w:tr>
        <w:tc>
          <w:tcPr>
            <w:tcW w:type="dxa" w:w="2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Compression ratio</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0.389</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±0.05</w:t>
            </w:r>
          </w:p>
        </w:tc>
        <w:tc>
          <w:tcPr>
            <w:tcW w:type="dxa" w:w="3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≈10% of value</w:t>
            </w:r>
          </w:p>
        </w:tc>
      </w:tr>
    </w:tbl>
    <w:p>
      <w:r>
        <w:br w:type="page"/>
      </w:r>
    </w:p>
    <w:p>
      <w:pPr>
        <w:pStyle w:val="Heading1"/>
        <w:spacing w:before="300" w:after="200"/>
      </w:pPr>
      <w:r>
        <w:rPr>
          <w:rFonts w:ascii="Times New Roman" w:cs="Times New Roman" w:eastAsia="Times New Roman" w:hAnsi="Times New Roman"/>
          <w:b/>
          <w:bCs/>
          <w:sz w:val="28"/>
          <w:szCs w:val="28"/>
        </w:rPr>
        <w:t xml:space="preserve">S3.3  Production Rules and Ablation</w:t>
      </w:r>
    </w:p>
    <w:p>
      <w:pPr>
        <w:spacing w:after="160" w:line="300"/>
      </w:pPr>
      <w:r>
        <w:rPr>
          <w:rFonts w:ascii="Times New Roman" w:cs="Times New Roman" w:eastAsia="Times New Roman" w:hAnsi="Times New Roman"/>
          <w:sz w:val="22"/>
          <w:szCs w:val="22"/>
        </w:rPr>
        <w:t xml:space="preserve">The template generators implement five production rules derived from the copy-mutate model. Each rule was ablated independently to measure its contribution.</w:t>
      </w:r>
    </w:p>
    <w:p>
      <w:pPr>
        <w:spacing w:after="160" w:line="300"/>
      </w:pPr>
      <w:r>
        <w:rPr>
          <w:rFonts w:ascii="Times New Roman" w:cs="Times New Roman" w:eastAsia="Times New Roman" w:hAnsi="Times New Roman"/>
          <w:b/>
          <w:bCs/>
          <w:sz w:val="22"/>
          <w:szCs w:val="22"/>
        </w:rPr>
        <w:t xml:space="preserve">Rule 1: Copy from recent work. </w:t>
      </w:r>
      <w:r>
        <w:rPr>
          <w:rFonts w:ascii="Times New Roman" w:cs="Times New Roman" w:eastAsia="Times New Roman" w:hAnsi="Times New Roman"/>
          <w:sz w:val="22"/>
          <w:szCs w:val="22"/>
        </w:rPr>
        <w:t xml:space="preserve">Pick one of the last few words as the source for the next word. Lookback depth was swept from 1 to 20 words.</w:t>
      </w:r>
    </w:p>
    <w:p>
      <w:pPr>
        <w:spacing w:after="160" w:line="300"/>
      </w:pPr>
      <w:r>
        <w:rPr>
          <w:rFonts w:ascii="Times New Roman" w:cs="Times New Roman" w:eastAsia="Times New Roman" w:hAnsi="Times New Roman"/>
          <w:b/>
          <w:bCs/>
          <w:sz w:val="22"/>
          <w:szCs w:val="22"/>
        </w:rPr>
        <w:t xml:space="preserve">Rule 2: Change the suffix. </w:t>
      </w:r>
      <w:r>
        <w:rPr>
          <w:rFonts w:ascii="Times New Roman" w:cs="Times New Roman" w:eastAsia="Times New Roman" w:hAnsi="Times New Roman"/>
          <w:sz w:val="22"/>
          <w:szCs w:val="22"/>
        </w:rPr>
        <w:t xml:space="preserve">Most of the time, modify the suffix slot. Suffix change rate was swept from 0.50 to 1.00.</w:t>
      </w:r>
    </w:p>
    <w:p>
      <w:pPr>
        <w:spacing w:after="160" w:line="300"/>
      </w:pPr>
      <w:r>
        <w:rPr>
          <w:rFonts w:ascii="Times New Roman" w:cs="Times New Roman" w:eastAsia="Times New Roman" w:hAnsi="Times New Roman"/>
          <w:b/>
          <w:bCs/>
          <w:sz w:val="22"/>
          <w:szCs w:val="22"/>
        </w:rPr>
        <w:t xml:space="preserve">Rule 3: Change at least one other slot. </w:t>
      </w:r>
      <w:r>
        <w:rPr>
          <w:rFonts w:ascii="Times New Roman" w:cs="Times New Roman" w:eastAsia="Times New Roman" w:hAnsi="Times New Roman"/>
          <w:sz w:val="22"/>
          <w:szCs w:val="22"/>
        </w:rPr>
        <w:t xml:space="preserve">If no gallows or core change occurs, change the prefix. This rule is implicit in the template mechanism.</w:t>
      </w:r>
    </w:p>
    <w:p>
      <w:pPr>
        <w:spacing w:after="160" w:line="300"/>
      </w:pPr>
      <w:r>
        <w:rPr>
          <w:rFonts w:ascii="Times New Roman" w:cs="Times New Roman" w:eastAsia="Times New Roman" w:hAnsi="Times New Roman"/>
          <w:b/>
          <w:bCs/>
          <w:sz w:val="22"/>
          <w:szCs w:val="22"/>
        </w:rPr>
        <w:t xml:space="preserve">Rule 4: Every ~5th word, draw completely fresh. </w:t>
      </w:r>
      <w:r>
        <w:rPr>
          <w:rFonts w:ascii="Times New Roman" w:cs="Times New Roman" w:eastAsia="Times New Roman" w:hAnsi="Times New Roman"/>
          <w:sz w:val="22"/>
          <w:szCs w:val="22"/>
        </w:rPr>
        <w:t xml:space="preserve">Fresh draw rate was swept from 0.00 to 0.40.</w:t>
      </w:r>
    </w:p>
    <w:p>
      <w:pPr>
        <w:spacing w:after="160" w:line="300"/>
      </w:pPr>
      <w:r>
        <w:rPr>
          <w:rFonts w:ascii="Times New Roman" w:cs="Times New Roman" w:eastAsia="Times New Roman" w:hAnsi="Times New Roman"/>
          <w:b/>
          <w:bCs/>
          <w:sz w:val="22"/>
          <w:szCs w:val="22"/>
        </w:rPr>
        <w:t xml:space="preserve">Rule 5: At each new line, draw fresh. </w:t>
      </w:r>
      <w:r>
        <w:rPr>
          <w:rFonts w:ascii="Times New Roman" w:cs="Times New Roman" w:eastAsia="Times New Roman" w:hAnsi="Times New Roman"/>
          <w:sz w:val="22"/>
          <w:szCs w:val="22"/>
        </w:rPr>
        <w:t xml:space="preserve">Line-fresh was toggled on/off independently of Rule 4.</w:t>
      </w:r>
    </w:p>
    <w:p>
      <w:pPr>
        <w:spacing w:after="160" w:line="300"/>
      </w:pPr>
      <w:r>
        <w:rPr>
          <w:rFonts w:ascii="Times New Roman" w:cs="Times New Roman" w:eastAsia="Times New Roman" w:hAnsi="Times New Roman"/>
          <w:sz w:val="22"/>
          <w:szCs w:val="22"/>
        </w:rPr>
        <w:t xml:space="preserve"/>
      </w:r>
    </w:p>
    <w:p>
      <w:pPr>
        <w:pStyle w:val="Heading2"/>
        <w:spacing w:before="300" w:after="200"/>
      </w:pPr>
      <w:r>
        <w:rPr>
          <w:rFonts w:ascii="Times New Roman" w:cs="Times New Roman" w:eastAsia="Times New Roman" w:hAnsi="Times New Roman"/>
          <w:b/>
          <w:bCs/>
          <w:sz w:val="26"/>
          <w:szCs w:val="26"/>
        </w:rPr>
        <w:t xml:space="preserve">Fresh Rate × Line-Fresh Ablation</w:t>
      </w:r>
    </w:p>
    <w:p>
      <w:pPr>
        <w:spacing w:after="160" w:line="300"/>
      </w:pPr>
      <w:r>
        <w:rPr>
          <w:rFonts w:ascii="Times New Roman" w:cs="Times New Roman" w:eastAsia="Times New Roman" w:hAnsi="Times New Roman"/>
          <w:b/>
          <w:bCs/>
          <w:sz w:val="22"/>
          <w:szCs w:val="22"/>
        </w:rPr>
        <w:t xml:space="preserve">Key finding: </w:t>
      </w:r>
      <w:r>
        <w:rPr>
          <w:rFonts w:ascii="Times New Roman" w:cs="Times New Roman" w:eastAsia="Times New Roman" w:hAnsi="Times New Roman"/>
          <w:sz w:val="22"/>
          <w:szCs w:val="22"/>
        </w:rPr>
        <w:t xml:space="preserve">Rule 5 (line-fresh) is the dominant production constraint. Without it at fr=0.00, scores collapse from 54 to 21/85. Peak performance occurs at fr=0.20 with line-fresh enabled (65/85). At higher fresh rates (≥0.25), line-fresh becomes redundant.</w:t>
      </w:r>
    </w:p>
    <w:p>
      <w:pPr>
        <w:spacing w:before="200"/>
      </w:pPr>
      <w:r>
        <w:rPr>
          <w:rFonts w:ascii="Times New Roman" w:cs="Times New Roman" w:eastAsia="Times New Roman" w:hAnsi="Times New Roman"/>
          <w:i/>
          <w:iCs/>
          <w:sz w:val="20"/>
          <w:szCs w:val="20"/>
        </w:rPr>
        <w:t xml:space="preserve">Table S3.3a. Fresh rate ablation (scored /85; see §S3.8 note on metric 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700"/>
        <w:gridCol w:w="1700"/>
        <w:gridCol w:w="1700"/>
        <w:gridCol w:w="1700"/>
        <w:gridCol w:w="1360"/>
      </w:tblGrid>
      <w:tr>
        <w:tc>
          <w:tcPr>
            <w:tcW w:type="dxa" w:w="12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Fresh Rate</w:t>
            </w:r>
          </w:p>
        </w:tc>
        <w:tc>
          <w:tcPr>
            <w:tcW w:type="dxa" w:w="17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lf=True Med</w:t>
            </w:r>
          </w:p>
        </w:tc>
        <w:tc>
          <w:tcPr>
            <w:tcW w:type="dxa" w:w="17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lf=True Range</w:t>
            </w:r>
          </w:p>
        </w:tc>
        <w:tc>
          <w:tcPr>
            <w:tcW w:type="dxa" w:w="17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lf=False Med</w:t>
            </w:r>
          </w:p>
        </w:tc>
        <w:tc>
          <w:tcPr>
            <w:tcW w:type="dxa" w:w="17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lf=False Range</w:t>
            </w:r>
          </w:p>
        </w:tc>
        <w:tc>
          <w:tcPr>
            <w:tcW w:type="dxa" w:w="136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Δ (lf effect)</w:t>
            </w:r>
          </w:p>
        </w:tc>
      </w:tr>
      <w:tr>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0</w:t>
            </w:r>
          </w:p>
        </w:tc>
        <w:tc>
          <w:tcPr>
            <w:tcW w:type="dxa" w:w="1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54/85</w:t>
            </w:r>
          </w:p>
        </w:tc>
        <w:tc>
          <w:tcPr>
            <w:tcW w:type="dxa" w:w="1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[53, 59]</w:t>
            </w:r>
          </w:p>
        </w:tc>
        <w:tc>
          <w:tcPr>
            <w:tcW w:type="dxa" w:w="1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21/85</w:t>
            </w:r>
          </w:p>
        </w:tc>
        <w:tc>
          <w:tcPr>
            <w:tcW w:type="dxa" w:w="1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[19, 23]</w:t>
            </w:r>
          </w:p>
        </w:tc>
        <w:tc>
          <w:tcPr>
            <w:tcW w:type="dxa" w:w="13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+33</w:t>
            </w:r>
          </w:p>
        </w:tc>
      </w:tr>
      <w:tr>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0.05</w:t>
            </w:r>
          </w:p>
        </w:tc>
        <w:tc>
          <w:tcPr>
            <w:tcW w:type="dxa" w:w="1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59/85</w:t>
            </w:r>
          </w:p>
        </w:tc>
        <w:tc>
          <w:tcPr>
            <w:tcW w:type="dxa" w:w="1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[58, 62]</w:t>
            </w:r>
          </w:p>
        </w:tc>
        <w:tc>
          <w:tcPr>
            <w:tcW w:type="dxa" w:w="1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44/85</w:t>
            </w:r>
          </w:p>
        </w:tc>
        <w:tc>
          <w:tcPr>
            <w:tcW w:type="dxa" w:w="1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[42, 45]</w:t>
            </w:r>
          </w:p>
        </w:tc>
        <w:tc>
          <w:tcPr>
            <w:tcW w:type="dxa" w:w="13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+15</w:t>
            </w:r>
          </w:p>
        </w:tc>
      </w:tr>
      <w:tr>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0.1</w:t>
            </w:r>
          </w:p>
        </w:tc>
        <w:tc>
          <w:tcPr>
            <w:tcW w:type="dxa" w:w="1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61/85</w:t>
            </w:r>
          </w:p>
        </w:tc>
        <w:tc>
          <w:tcPr>
            <w:tcW w:type="dxa" w:w="1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[57, 64]</w:t>
            </w:r>
          </w:p>
        </w:tc>
        <w:tc>
          <w:tcPr>
            <w:tcW w:type="dxa" w:w="1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49/85</w:t>
            </w:r>
          </w:p>
        </w:tc>
        <w:tc>
          <w:tcPr>
            <w:tcW w:type="dxa" w:w="1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[49, 54]</w:t>
            </w:r>
          </w:p>
        </w:tc>
        <w:tc>
          <w:tcPr>
            <w:tcW w:type="dxa" w:w="13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+12</w:t>
            </w:r>
          </w:p>
        </w:tc>
      </w:tr>
      <w:tr>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0.15</w:t>
            </w:r>
          </w:p>
        </w:tc>
        <w:tc>
          <w:tcPr>
            <w:tcW w:type="dxa" w:w="1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64/85</w:t>
            </w:r>
          </w:p>
        </w:tc>
        <w:tc>
          <w:tcPr>
            <w:tcW w:type="dxa" w:w="1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[58, 67]</w:t>
            </w:r>
          </w:p>
        </w:tc>
        <w:tc>
          <w:tcPr>
            <w:tcW w:type="dxa" w:w="1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57/85</w:t>
            </w:r>
          </w:p>
        </w:tc>
        <w:tc>
          <w:tcPr>
            <w:tcW w:type="dxa" w:w="1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[56, 60]</w:t>
            </w:r>
          </w:p>
        </w:tc>
        <w:tc>
          <w:tcPr>
            <w:tcW w:type="dxa" w:w="13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+7</w:t>
            </w:r>
          </w:p>
        </w:tc>
      </w:tr>
      <w:tr>
        <w:tc>
          <w:tcPr>
            <w:tcW w:type="dxa" w:w="12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0.2</w:t>
            </w:r>
          </w:p>
        </w:tc>
        <w:tc>
          <w:tcPr>
            <w:tcW w:type="dxa" w:w="17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65/85</w:t>
            </w:r>
          </w:p>
        </w:tc>
        <w:tc>
          <w:tcPr>
            <w:tcW w:type="dxa" w:w="17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[59, 65]</w:t>
            </w:r>
          </w:p>
        </w:tc>
        <w:tc>
          <w:tcPr>
            <w:tcW w:type="dxa" w:w="17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60/85</w:t>
            </w:r>
          </w:p>
        </w:tc>
        <w:tc>
          <w:tcPr>
            <w:tcW w:type="dxa" w:w="17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[57, 64]</w:t>
            </w:r>
          </w:p>
        </w:tc>
        <w:tc>
          <w:tcPr>
            <w:tcW w:type="dxa" w:w="136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+5</w:t>
            </w:r>
          </w:p>
        </w:tc>
      </w:tr>
      <w:tr>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0.25</w:t>
            </w:r>
          </w:p>
        </w:tc>
        <w:tc>
          <w:tcPr>
            <w:tcW w:type="dxa" w:w="1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61/85</w:t>
            </w:r>
          </w:p>
        </w:tc>
        <w:tc>
          <w:tcPr>
            <w:tcW w:type="dxa" w:w="1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[58, 64]</w:t>
            </w:r>
          </w:p>
        </w:tc>
        <w:tc>
          <w:tcPr>
            <w:tcW w:type="dxa" w:w="1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62/85</w:t>
            </w:r>
          </w:p>
        </w:tc>
        <w:tc>
          <w:tcPr>
            <w:tcW w:type="dxa" w:w="1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[58, 66]</w:t>
            </w:r>
          </w:p>
        </w:tc>
        <w:tc>
          <w:tcPr>
            <w:tcW w:type="dxa" w:w="13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-1</w:t>
            </w:r>
          </w:p>
        </w:tc>
      </w:tr>
      <w:tr>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0.3</w:t>
            </w:r>
          </w:p>
        </w:tc>
        <w:tc>
          <w:tcPr>
            <w:tcW w:type="dxa" w:w="1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58/85</w:t>
            </w:r>
          </w:p>
        </w:tc>
        <w:tc>
          <w:tcPr>
            <w:tcW w:type="dxa" w:w="1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[55, 62]</w:t>
            </w:r>
          </w:p>
        </w:tc>
        <w:tc>
          <w:tcPr>
            <w:tcW w:type="dxa" w:w="1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62/85</w:t>
            </w:r>
          </w:p>
        </w:tc>
        <w:tc>
          <w:tcPr>
            <w:tcW w:type="dxa" w:w="1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[60, 68]</w:t>
            </w:r>
          </w:p>
        </w:tc>
        <w:tc>
          <w:tcPr>
            <w:tcW w:type="dxa" w:w="13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-4</w:t>
            </w:r>
          </w:p>
        </w:tc>
      </w:tr>
      <w:tr>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0.4</w:t>
            </w:r>
          </w:p>
        </w:tc>
        <w:tc>
          <w:tcPr>
            <w:tcW w:type="dxa" w:w="1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54/85</w:t>
            </w:r>
          </w:p>
        </w:tc>
        <w:tc>
          <w:tcPr>
            <w:tcW w:type="dxa" w:w="1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[49, 58]</w:t>
            </w:r>
          </w:p>
        </w:tc>
        <w:tc>
          <w:tcPr>
            <w:tcW w:type="dxa" w:w="1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55/85</w:t>
            </w:r>
          </w:p>
        </w:tc>
        <w:tc>
          <w:tcPr>
            <w:tcW w:type="dxa" w:w="1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[49, 63]</w:t>
            </w:r>
          </w:p>
        </w:tc>
        <w:tc>
          <w:tcPr>
            <w:tcW w:type="dxa" w:w="13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-1</w:t>
            </w:r>
          </w:p>
        </w:tc>
      </w:tr>
    </w:tbl>
    <w:p>
      <w:pPr>
        <w:spacing w:after="160" w:line="300"/>
      </w:pPr>
      <w:r>
        <w:rPr>
          <w:rFonts w:ascii="Times New Roman" w:cs="Times New Roman" w:eastAsia="Times New Roman" w:hAnsi="Times New Roman"/>
          <w:sz w:val="22"/>
          <w:szCs w:val="22"/>
        </w:rPr>
        <w:t xml:space="preserve"/>
      </w:r>
    </w:p>
    <w:p>
      <w:pPr>
        <w:pStyle w:val="Heading2"/>
        <w:spacing w:before="300" w:after="200"/>
      </w:pPr>
      <w:r>
        <w:rPr>
          <w:rFonts w:ascii="Times New Roman" w:cs="Times New Roman" w:eastAsia="Times New Roman" w:hAnsi="Times New Roman"/>
          <w:b/>
          <w:bCs/>
          <w:sz w:val="26"/>
          <w:szCs w:val="26"/>
        </w:rPr>
        <w:t xml:space="preserve">Lookback Depth Ablation</w:t>
      </w:r>
    </w:p>
    <w:p>
      <w:pPr>
        <w:spacing w:after="160" w:line="300"/>
      </w:pPr>
      <w:r>
        <w:rPr>
          <w:rFonts w:ascii="Times New Roman" w:cs="Times New Roman" w:eastAsia="Times New Roman" w:hAnsi="Times New Roman"/>
          <w:b/>
          <w:bCs/>
          <w:sz w:val="22"/>
          <w:szCs w:val="22"/>
        </w:rPr>
        <w:t xml:space="preserve">Key finding: </w:t>
      </w:r>
      <w:r>
        <w:rPr>
          <w:rFonts w:ascii="Times New Roman" w:cs="Times New Roman" w:eastAsia="Times New Roman" w:hAnsi="Times New Roman"/>
          <w:sz w:val="22"/>
          <w:szCs w:val="22"/>
        </w:rPr>
        <w:t xml:space="preserve">Lookback depths 1–5 all achieve 64/85. Beyond 8, performance drops to 60–61/85. The scribe copies from very local context (the last 1–5 words on the current and previous line), not from distant text. This is consistent with the ‘physically visible text’ model.</w:t>
      </w:r>
    </w:p>
    <w:p>
      <w:pPr>
        <w:spacing w:before="200"/>
      </w:pPr>
      <w:r>
        <w:rPr>
          <w:rFonts w:ascii="Times New Roman" w:cs="Times New Roman" w:eastAsia="Times New Roman" w:hAnsi="Times New Roman"/>
          <w:i/>
          <w:iCs/>
          <w:sz w:val="20"/>
          <w:szCs w:val="20"/>
        </w:rPr>
        <w:t xml:space="preserve">Table S3.3b. Lookback depth × fresh rate ablation.</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1400"/>
        <w:gridCol w:w="1400"/>
        <w:gridCol w:w="1360"/>
      </w:tblGrid>
      <w:tr>
        <w:tc>
          <w:tcPr>
            <w:tcW w:type="dxa" w:w="14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Lookback</w:t>
            </w:r>
          </w:p>
        </w:tc>
        <w:tc>
          <w:tcPr>
            <w:tcW w:type="dxa" w:w="14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Fresh Rate</w:t>
            </w:r>
          </w:p>
        </w:tc>
        <w:tc>
          <w:tcPr>
            <w:tcW w:type="dxa" w:w="14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Median</w:t>
            </w:r>
          </w:p>
        </w:tc>
        <w:tc>
          <w:tcPr>
            <w:tcW w:type="dxa" w:w="14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Min</w:t>
            </w:r>
          </w:p>
        </w:tc>
        <w:tc>
          <w:tcPr>
            <w:tcW w:type="dxa" w:w="14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Max</w:t>
            </w:r>
          </w:p>
        </w:tc>
        <w:tc>
          <w:tcPr>
            <w:tcW w:type="dxa" w:w="136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Best for lb?</w:t>
            </w:r>
          </w:p>
        </w:tc>
      </w:tr>
      <w:tr>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12</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0.10</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60/85</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58</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65</w:t>
            </w:r>
          </w:p>
        </w:tc>
        <w:tc>
          <w:tcPr>
            <w:tcW w:type="dxa" w:w="13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
            </w:r>
          </w:p>
        </w:tc>
      </w:tr>
      <w:tr>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12</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0.15</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61/85</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57</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64</w:t>
            </w:r>
          </w:p>
        </w:tc>
        <w:tc>
          <w:tcPr>
            <w:tcW w:type="dxa" w:w="13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
            </w:r>
          </w:p>
        </w:tc>
      </w:tr>
      <w:tr>
        <w:tc>
          <w:tcPr>
            <w:tcW w:type="dxa" w:w="14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12</w:t>
            </w:r>
          </w:p>
        </w:tc>
        <w:tc>
          <w:tcPr>
            <w:tcW w:type="dxa" w:w="14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0.20</w:t>
            </w:r>
          </w:p>
        </w:tc>
        <w:tc>
          <w:tcPr>
            <w:tcW w:type="dxa" w:w="14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62/85</w:t>
            </w:r>
          </w:p>
        </w:tc>
        <w:tc>
          <w:tcPr>
            <w:tcW w:type="dxa" w:w="14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58</w:t>
            </w:r>
          </w:p>
        </w:tc>
        <w:tc>
          <w:tcPr>
            <w:tcW w:type="dxa" w:w="14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67</w:t>
            </w:r>
          </w:p>
        </w:tc>
        <w:tc>
          <w:tcPr>
            <w:tcW w:type="dxa" w:w="136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w:t>
            </w:r>
          </w:p>
        </w:tc>
      </w:tr>
      <w:tr>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12</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0.25</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60/85</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57</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63</w:t>
            </w:r>
          </w:p>
        </w:tc>
        <w:tc>
          <w:tcPr>
            <w:tcW w:type="dxa" w:w="13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
            </w:r>
          </w:p>
        </w:tc>
      </w:tr>
      <w:tr>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1</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0.10</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61/85</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56</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66</w:t>
            </w:r>
          </w:p>
        </w:tc>
        <w:tc>
          <w:tcPr>
            <w:tcW w:type="dxa" w:w="13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
            </w:r>
          </w:p>
        </w:tc>
      </w:tr>
      <w:tr>
        <w:tc>
          <w:tcPr>
            <w:tcW w:type="dxa" w:w="14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1</w:t>
            </w:r>
          </w:p>
        </w:tc>
        <w:tc>
          <w:tcPr>
            <w:tcW w:type="dxa" w:w="14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0.15</w:t>
            </w:r>
          </w:p>
        </w:tc>
        <w:tc>
          <w:tcPr>
            <w:tcW w:type="dxa" w:w="14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64/85</w:t>
            </w:r>
          </w:p>
        </w:tc>
        <w:tc>
          <w:tcPr>
            <w:tcW w:type="dxa" w:w="14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61</w:t>
            </w:r>
          </w:p>
        </w:tc>
        <w:tc>
          <w:tcPr>
            <w:tcW w:type="dxa" w:w="14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67</w:t>
            </w:r>
          </w:p>
        </w:tc>
        <w:tc>
          <w:tcPr>
            <w:tcW w:type="dxa" w:w="136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w:t>
            </w:r>
          </w:p>
        </w:tc>
      </w:tr>
      <w:tr>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1</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0.20</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63/85</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57</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64</w:t>
            </w:r>
          </w:p>
        </w:tc>
        <w:tc>
          <w:tcPr>
            <w:tcW w:type="dxa" w:w="13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
            </w:r>
          </w:p>
        </w:tc>
      </w:tr>
      <w:tr>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1</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0.25</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58/85</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54</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65</w:t>
            </w:r>
          </w:p>
        </w:tc>
        <w:tc>
          <w:tcPr>
            <w:tcW w:type="dxa" w:w="13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
            </w:r>
          </w:p>
        </w:tc>
      </w:tr>
      <w:tr>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20</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0.10</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60/85</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58</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62</w:t>
            </w:r>
          </w:p>
        </w:tc>
        <w:tc>
          <w:tcPr>
            <w:tcW w:type="dxa" w:w="13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
            </w:r>
          </w:p>
        </w:tc>
      </w:tr>
      <w:tr>
        <w:tc>
          <w:tcPr>
            <w:tcW w:type="dxa" w:w="14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20</w:t>
            </w:r>
          </w:p>
        </w:tc>
        <w:tc>
          <w:tcPr>
            <w:tcW w:type="dxa" w:w="14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0.15</w:t>
            </w:r>
          </w:p>
        </w:tc>
        <w:tc>
          <w:tcPr>
            <w:tcW w:type="dxa" w:w="14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61/85</w:t>
            </w:r>
          </w:p>
        </w:tc>
        <w:tc>
          <w:tcPr>
            <w:tcW w:type="dxa" w:w="14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57</w:t>
            </w:r>
          </w:p>
        </w:tc>
        <w:tc>
          <w:tcPr>
            <w:tcW w:type="dxa" w:w="14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66</w:t>
            </w:r>
          </w:p>
        </w:tc>
        <w:tc>
          <w:tcPr>
            <w:tcW w:type="dxa" w:w="136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w:t>
            </w:r>
          </w:p>
        </w:tc>
      </w:tr>
      <w:tr>
        <w:tc>
          <w:tcPr>
            <w:tcW w:type="dxa" w:w="14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20</w:t>
            </w:r>
          </w:p>
        </w:tc>
        <w:tc>
          <w:tcPr>
            <w:tcW w:type="dxa" w:w="14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0.20</w:t>
            </w:r>
          </w:p>
        </w:tc>
        <w:tc>
          <w:tcPr>
            <w:tcW w:type="dxa" w:w="14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61/85</w:t>
            </w:r>
          </w:p>
        </w:tc>
        <w:tc>
          <w:tcPr>
            <w:tcW w:type="dxa" w:w="14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59</w:t>
            </w:r>
          </w:p>
        </w:tc>
        <w:tc>
          <w:tcPr>
            <w:tcW w:type="dxa" w:w="14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66</w:t>
            </w:r>
          </w:p>
        </w:tc>
        <w:tc>
          <w:tcPr>
            <w:tcW w:type="dxa" w:w="136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w:t>
            </w:r>
          </w:p>
        </w:tc>
      </w:tr>
      <w:tr>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20</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0.25</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60/85</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55</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64</w:t>
            </w:r>
          </w:p>
        </w:tc>
        <w:tc>
          <w:tcPr>
            <w:tcW w:type="dxa" w:w="13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
            </w:r>
          </w:p>
        </w:tc>
      </w:tr>
      <w:tr>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2</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0.10</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60/85</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59</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64</w:t>
            </w:r>
          </w:p>
        </w:tc>
        <w:tc>
          <w:tcPr>
            <w:tcW w:type="dxa" w:w="13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
            </w:r>
          </w:p>
        </w:tc>
      </w:tr>
      <w:tr>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2</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0.15</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62/85</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59</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65</w:t>
            </w:r>
          </w:p>
        </w:tc>
        <w:tc>
          <w:tcPr>
            <w:tcW w:type="dxa" w:w="13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
            </w:r>
          </w:p>
        </w:tc>
      </w:tr>
      <w:tr>
        <w:tc>
          <w:tcPr>
            <w:tcW w:type="dxa" w:w="14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2</w:t>
            </w:r>
          </w:p>
        </w:tc>
        <w:tc>
          <w:tcPr>
            <w:tcW w:type="dxa" w:w="14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0.20</w:t>
            </w:r>
          </w:p>
        </w:tc>
        <w:tc>
          <w:tcPr>
            <w:tcW w:type="dxa" w:w="14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64/85</w:t>
            </w:r>
          </w:p>
        </w:tc>
        <w:tc>
          <w:tcPr>
            <w:tcW w:type="dxa" w:w="14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59</w:t>
            </w:r>
          </w:p>
        </w:tc>
        <w:tc>
          <w:tcPr>
            <w:tcW w:type="dxa" w:w="14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66</w:t>
            </w:r>
          </w:p>
        </w:tc>
        <w:tc>
          <w:tcPr>
            <w:tcW w:type="dxa" w:w="136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w:t>
            </w:r>
          </w:p>
        </w:tc>
      </w:tr>
      <w:tr>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2</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0.25</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61/85</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56</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65</w:t>
            </w:r>
          </w:p>
        </w:tc>
        <w:tc>
          <w:tcPr>
            <w:tcW w:type="dxa" w:w="13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
            </w:r>
          </w:p>
        </w:tc>
      </w:tr>
      <w:tr>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3</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0.10</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61/85</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58</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65</w:t>
            </w:r>
          </w:p>
        </w:tc>
        <w:tc>
          <w:tcPr>
            <w:tcW w:type="dxa" w:w="13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
            </w:r>
          </w:p>
        </w:tc>
      </w:tr>
      <w:tr>
        <w:tc>
          <w:tcPr>
            <w:tcW w:type="dxa" w:w="14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3</w:t>
            </w:r>
          </w:p>
        </w:tc>
        <w:tc>
          <w:tcPr>
            <w:tcW w:type="dxa" w:w="14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0.15</w:t>
            </w:r>
          </w:p>
        </w:tc>
        <w:tc>
          <w:tcPr>
            <w:tcW w:type="dxa" w:w="14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64/85</w:t>
            </w:r>
          </w:p>
        </w:tc>
        <w:tc>
          <w:tcPr>
            <w:tcW w:type="dxa" w:w="14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59</w:t>
            </w:r>
          </w:p>
        </w:tc>
        <w:tc>
          <w:tcPr>
            <w:tcW w:type="dxa" w:w="14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67</w:t>
            </w:r>
          </w:p>
        </w:tc>
        <w:tc>
          <w:tcPr>
            <w:tcW w:type="dxa" w:w="136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w:t>
            </w:r>
          </w:p>
        </w:tc>
      </w:tr>
      <w:tr>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3</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0.20</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63/85</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61</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66</w:t>
            </w:r>
          </w:p>
        </w:tc>
        <w:tc>
          <w:tcPr>
            <w:tcW w:type="dxa" w:w="13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
            </w:r>
          </w:p>
        </w:tc>
      </w:tr>
      <w:tr>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3</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0.25</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60/85</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56</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67</w:t>
            </w:r>
          </w:p>
        </w:tc>
        <w:tc>
          <w:tcPr>
            <w:tcW w:type="dxa" w:w="13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
            </w:r>
          </w:p>
        </w:tc>
      </w:tr>
      <w:tr>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5</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0.10</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61/85</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58</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66</w:t>
            </w:r>
          </w:p>
        </w:tc>
        <w:tc>
          <w:tcPr>
            <w:tcW w:type="dxa" w:w="13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
            </w:r>
          </w:p>
        </w:tc>
      </w:tr>
      <w:tr>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5</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0.15</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63/85</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57</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68</w:t>
            </w:r>
          </w:p>
        </w:tc>
        <w:tc>
          <w:tcPr>
            <w:tcW w:type="dxa" w:w="13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
            </w:r>
          </w:p>
        </w:tc>
      </w:tr>
      <w:tr>
        <w:tc>
          <w:tcPr>
            <w:tcW w:type="dxa" w:w="14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5</w:t>
            </w:r>
          </w:p>
        </w:tc>
        <w:tc>
          <w:tcPr>
            <w:tcW w:type="dxa" w:w="14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0.20</w:t>
            </w:r>
          </w:p>
        </w:tc>
        <w:tc>
          <w:tcPr>
            <w:tcW w:type="dxa" w:w="14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64/85</w:t>
            </w:r>
          </w:p>
        </w:tc>
        <w:tc>
          <w:tcPr>
            <w:tcW w:type="dxa" w:w="14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61</w:t>
            </w:r>
          </w:p>
        </w:tc>
        <w:tc>
          <w:tcPr>
            <w:tcW w:type="dxa" w:w="14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67</w:t>
            </w:r>
          </w:p>
        </w:tc>
        <w:tc>
          <w:tcPr>
            <w:tcW w:type="dxa" w:w="136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w:t>
            </w:r>
          </w:p>
        </w:tc>
      </w:tr>
      <w:tr>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5</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0.25</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60/85</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57</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65</w:t>
            </w:r>
          </w:p>
        </w:tc>
        <w:tc>
          <w:tcPr>
            <w:tcW w:type="dxa" w:w="13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
            </w:r>
          </w:p>
        </w:tc>
      </w:tr>
      <w:tr>
        <w:tc>
          <w:tcPr>
            <w:tcW w:type="dxa" w:w="14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8</w:t>
            </w:r>
          </w:p>
        </w:tc>
        <w:tc>
          <w:tcPr>
            <w:tcW w:type="dxa" w:w="14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0.10</w:t>
            </w:r>
          </w:p>
        </w:tc>
        <w:tc>
          <w:tcPr>
            <w:tcW w:type="dxa" w:w="14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62/85</w:t>
            </w:r>
          </w:p>
        </w:tc>
        <w:tc>
          <w:tcPr>
            <w:tcW w:type="dxa" w:w="14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59</w:t>
            </w:r>
          </w:p>
        </w:tc>
        <w:tc>
          <w:tcPr>
            <w:tcW w:type="dxa" w:w="14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64</w:t>
            </w:r>
          </w:p>
        </w:tc>
        <w:tc>
          <w:tcPr>
            <w:tcW w:type="dxa" w:w="136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w:t>
            </w:r>
          </w:p>
        </w:tc>
      </w:tr>
      <w:tr>
        <w:tc>
          <w:tcPr>
            <w:tcW w:type="dxa" w:w="14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8</w:t>
            </w:r>
          </w:p>
        </w:tc>
        <w:tc>
          <w:tcPr>
            <w:tcW w:type="dxa" w:w="14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0.15</w:t>
            </w:r>
          </w:p>
        </w:tc>
        <w:tc>
          <w:tcPr>
            <w:tcW w:type="dxa" w:w="14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62/85</w:t>
            </w:r>
          </w:p>
        </w:tc>
        <w:tc>
          <w:tcPr>
            <w:tcW w:type="dxa" w:w="14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58</w:t>
            </w:r>
          </w:p>
        </w:tc>
        <w:tc>
          <w:tcPr>
            <w:tcW w:type="dxa" w:w="14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64</w:t>
            </w:r>
          </w:p>
        </w:tc>
        <w:tc>
          <w:tcPr>
            <w:tcW w:type="dxa" w:w="136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w:t>
            </w:r>
          </w:p>
        </w:tc>
      </w:tr>
      <w:tr>
        <w:tc>
          <w:tcPr>
            <w:tcW w:type="dxa" w:w="14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8</w:t>
            </w:r>
          </w:p>
        </w:tc>
        <w:tc>
          <w:tcPr>
            <w:tcW w:type="dxa" w:w="14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0.20</w:t>
            </w:r>
          </w:p>
        </w:tc>
        <w:tc>
          <w:tcPr>
            <w:tcW w:type="dxa" w:w="14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62/85</w:t>
            </w:r>
          </w:p>
        </w:tc>
        <w:tc>
          <w:tcPr>
            <w:tcW w:type="dxa" w:w="14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60</w:t>
            </w:r>
          </w:p>
        </w:tc>
        <w:tc>
          <w:tcPr>
            <w:tcW w:type="dxa" w:w="14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66</w:t>
            </w:r>
          </w:p>
        </w:tc>
        <w:tc>
          <w:tcPr>
            <w:tcW w:type="dxa" w:w="136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w:t>
            </w:r>
          </w:p>
        </w:tc>
      </w:tr>
      <w:tr>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8</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0.25</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60/85</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59</w:t>
            </w:r>
          </w:p>
        </w:tc>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64</w:t>
            </w:r>
          </w:p>
        </w:tc>
        <w:tc>
          <w:tcPr>
            <w:tcW w:type="dxa" w:w="136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
            </w:r>
          </w:p>
        </w:tc>
      </w:tr>
    </w:tbl>
    <w:p>
      <w:pPr>
        <w:spacing w:after="160" w:line="300"/>
      </w:pPr>
      <w:r>
        <w:rPr>
          <w:rFonts w:ascii="Times New Roman" w:cs="Times New Roman" w:eastAsia="Times New Roman" w:hAnsi="Times New Roman"/>
          <w:sz w:val="22"/>
          <w:szCs w:val="22"/>
        </w:rPr>
        <w:t xml:space="preserve"/>
      </w:r>
    </w:p>
    <w:p>
      <w:pPr>
        <w:pStyle w:val="Heading2"/>
        <w:spacing w:before="300" w:after="200"/>
      </w:pPr>
      <w:r>
        <w:rPr>
          <w:rFonts w:ascii="Times New Roman" w:cs="Times New Roman" w:eastAsia="Times New Roman" w:hAnsi="Times New Roman"/>
          <w:b/>
          <w:bCs/>
          <w:sz w:val="26"/>
          <w:szCs w:val="26"/>
        </w:rPr>
        <w:t xml:space="preserve">Suffix Change Rate Ablation</w:t>
      </w:r>
    </w:p>
    <w:p>
      <w:pPr>
        <w:spacing w:after="160" w:line="300"/>
      </w:pPr>
      <w:r>
        <w:rPr>
          <w:rFonts w:ascii="Times New Roman" w:cs="Times New Roman" w:eastAsia="Times New Roman" w:hAnsi="Times New Roman"/>
          <w:b/>
          <w:bCs/>
          <w:sz w:val="22"/>
          <w:szCs w:val="22"/>
        </w:rPr>
        <w:t xml:space="preserve">Key finding: </w:t>
      </w:r>
      <w:r>
        <w:rPr>
          <w:rFonts w:ascii="Times New Roman" w:cs="Times New Roman" w:eastAsia="Times New Roman" w:hAnsi="Times New Roman"/>
          <w:sz w:val="22"/>
          <w:szCs w:val="22"/>
        </w:rPr>
        <w:t xml:space="preserve">Performance is remarkably insensitive to suffix change rate across 0.50–1.00 (range: 59–63/85). This suggests the grammar itself constrains valid suffixes regardless of the explicit change rate. The slight dip at sfx=1.00 indicates some exact copies (unchanged suffixes) are needed.</w:t>
      </w:r>
    </w:p>
    <w:p>
      <w:pPr>
        <w:spacing w:before="200"/>
      </w:pPr>
      <w:r>
        <w:rPr>
          <w:rFonts w:ascii="Times New Roman" w:cs="Times New Roman" w:eastAsia="Times New Roman" w:hAnsi="Times New Roman"/>
          <w:i/>
          <w:iCs/>
          <w:sz w:val="20"/>
          <w:szCs w:val="20"/>
        </w:rPr>
        <w:t xml:space="preserve">Table S3.3c. Suffix change rate ablation.</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200"/>
      </w:tblGrid>
      <w:tr>
        <w:tc>
          <w:tcPr>
            <w:tcW w:type="dxa" w:w="22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Suffix Rate</w:t>
            </w:r>
          </w:p>
        </w:tc>
        <w:tc>
          <w:tcPr>
            <w:tcW w:type="dxa" w:w="22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Median</w:t>
            </w:r>
          </w:p>
        </w:tc>
        <w:tc>
          <w:tcPr>
            <w:tcW w:type="dxa" w:w="22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Min</w:t>
            </w:r>
          </w:p>
        </w:tc>
        <w:tc>
          <w:tcPr>
            <w:tcW w:type="dxa" w:w="22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Max</w:t>
            </w:r>
          </w:p>
        </w:tc>
      </w:tr>
      <w:tr>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0.50</w:t>
            </w:r>
          </w:p>
        </w:tc>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61/85</w:t>
            </w:r>
          </w:p>
        </w:tc>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59</w:t>
            </w:r>
          </w:p>
        </w:tc>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65</w:t>
            </w:r>
          </w:p>
        </w:tc>
      </w:tr>
      <w:tr>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0.60</w:t>
            </w:r>
          </w:p>
        </w:tc>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63/85</w:t>
            </w:r>
          </w:p>
        </w:tc>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58</w:t>
            </w:r>
          </w:p>
        </w:tc>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65</w:t>
            </w:r>
          </w:p>
        </w:tc>
      </w:tr>
      <w:tr>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0.70</w:t>
            </w:r>
          </w:p>
        </w:tc>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63/85</w:t>
            </w:r>
          </w:p>
        </w:tc>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58</w:t>
            </w:r>
          </w:p>
        </w:tc>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66</w:t>
            </w:r>
          </w:p>
        </w:tc>
      </w:tr>
      <w:tr>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0.80</w:t>
            </w:r>
          </w:p>
        </w:tc>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61/85</w:t>
            </w:r>
          </w:p>
        </w:tc>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59</w:t>
            </w:r>
          </w:p>
        </w:tc>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67</w:t>
            </w:r>
          </w:p>
        </w:tc>
      </w:tr>
      <w:tr>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0.87</w:t>
            </w:r>
          </w:p>
        </w:tc>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63/85</w:t>
            </w:r>
          </w:p>
        </w:tc>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59</w:t>
            </w:r>
          </w:p>
        </w:tc>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67</w:t>
            </w:r>
          </w:p>
        </w:tc>
      </w:tr>
      <w:tr>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0.90</w:t>
            </w:r>
          </w:p>
        </w:tc>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61/85</w:t>
            </w:r>
          </w:p>
        </w:tc>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56</w:t>
            </w:r>
          </w:p>
        </w:tc>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63</w:t>
            </w:r>
          </w:p>
        </w:tc>
      </w:tr>
      <w:tr>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0.95</w:t>
            </w:r>
          </w:p>
        </w:tc>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61/85</w:t>
            </w:r>
          </w:p>
        </w:tc>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58</w:t>
            </w:r>
          </w:p>
        </w:tc>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65</w:t>
            </w:r>
          </w:p>
        </w:tc>
      </w:tr>
      <w:tr>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1.00</w:t>
            </w:r>
          </w:p>
        </w:tc>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59/85</w:t>
            </w:r>
          </w:p>
        </w:tc>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55</w:t>
            </w:r>
          </w:p>
        </w:tc>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64</w:t>
            </w:r>
          </w:p>
        </w:tc>
      </w:tr>
    </w:tbl>
    <w:p>
      <w:r>
        <w:br w:type="page"/>
      </w:r>
    </w:p>
    <w:p>
      <w:pPr>
        <w:pStyle w:val="Heading1"/>
        <w:spacing w:before="300" w:after="200"/>
      </w:pPr>
      <w:r>
        <w:rPr>
          <w:rFonts w:ascii="Times New Roman" w:cs="Times New Roman" w:eastAsia="Times New Roman" w:hAnsi="Times New Roman"/>
          <w:b/>
          <w:bCs/>
          <w:sz w:val="28"/>
          <w:szCs w:val="28"/>
        </w:rPr>
        <w:t xml:space="preserve">S3.4  Complete 84-Metric Results</w:t>
      </w:r>
    </w:p>
    <w:p>
      <w:pPr>
        <w:spacing w:after="160" w:line="300"/>
      </w:pPr>
      <w:r>
        <w:rPr>
          <w:rFonts w:ascii="Times New Roman" w:cs="Times New Roman" w:eastAsia="Times New Roman" w:hAnsi="Times New Roman"/>
          <w:sz w:val="22"/>
          <w:szCs w:val="22"/>
        </w:rPr>
        <w:t xml:space="preserve">Median values across seeds. ✓/✗ = within/outside calibrated tolerance. Bold metric names indicate Core 15 members. Five representative generators are shown: Bigram (best pre-grammar no-slot), Section-Profiled (best pre-grammar), Gen-02 (template baseline), Gen-04 (ductus-filtered), Gen-05 (best overall).</w:t>
      </w:r>
    </w:p>
    <w:p>
      <w:pPr>
        <w:pStyle w:val="Heading3"/>
        <w:spacing w:before="300" w:after="200"/>
      </w:pPr>
      <w:r>
        <w:rPr>
          <w:rFonts w:ascii="Times New Roman" w:cs="Times New Roman" w:eastAsia="Times New Roman" w:hAnsi="Times New Roman"/>
          <w:b/>
          <w:bCs/>
          <w:sz w:val="24"/>
          <w:szCs w:val="24"/>
        </w:rPr>
        <w:t xml:space="preserve">Word Length</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700"/>
        <w:gridCol w:w="900"/>
        <w:gridCol w:w="900"/>
        <w:gridCol w:w="900"/>
        <w:gridCol w:w="900"/>
        <w:gridCol w:w="900"/>
      </w:tblGrid>
      <w:tr>
        <w:tc>
          <w:tcPr>
            <w:tcW w:type="dxa" w:w="18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Metric</w:t>
            </w:r>
          </w:p>
        </w:tc>
        <w:tc>
          <w:tcPr>
            <w:tcW w:type="dxa" w:w="8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VMS</w:t>
            </w:r>
          </w:p>
        </w:tc>
        <w:tc>
          <w:tcPr>
            <w:tcW w:type="dxa" w:w="7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Tol</w:t>
            </w:r>
          </w:p>
        </w:tc>
        <w:tc>
          <w:tcPr>
            <w:tcW w:type="dxa" w:w="9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Bigram</w:t>
            </w:r>
          </w:p>
        </w:tc>
        <w:tc>
          <w:tcPr>
            <w:tcW w:type="dxa" w:w="9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Section</w:t>
            </w:r>
          </w:p>
        </w:tc>
        <w:tc>
          <w:tcPr>
            <w:tcW w:type="dxa" w:w="9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Gen-02</w:t>
            </w:r>
          </w:p>
        </w:tc>
        <w:tc>
          <w:tcPr>
            <w:tcW w:type="dxa" w:w="9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Gen-04</w:t>
            </w:r>
          </w:p>
        </w:tc>
        <w:tc>
          <w:tcPr>
            <w:tcW w:type="dxa" w:w="9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Gen-05</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b/>
                <w:bCs/>
                <w:sz w:val="16"/>
                <w:szCs w:val="16"/>
              </w:rPr>
              <w:t xml:space="preserve">wordlen_mean</w:t>
            </w:r>
          </w:p>
        </w:tc>
        <w:tc>
          <w:tcPr>
            <w:tcW w:type="dxa" w:w="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5.038</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±0.5</w:t>
            </w:r>
          </w:p>
        </w:tc>
        <w:tc>
          <w:tcPr>
            <w:tcW w:type="dxa" w:w="900"/>
            <w:tcBorders>
              <w:top w:val="single" w:color="999999" w:sz="1"/>
              <w:left w:val="single" w:color="999999" w:sz="1"/>
              <w:bottom w:val="single" w:color="999999" w:sz="1"/>
              <w:right w:val="single" w:color="999999" w:sz="1"/>
            </w:tcBorders>
            <w:shd w:fill="FCE4EC" w:val="clear"/>
            <w:tcMar>
              <w:top w:type="dxa" w:w="40"/>
              <w:left w:type="dxa" w:w="80"/>
              <w:bottom w:type="dxa" w:w="40"/>
              <w:right w:type="dxa" w:w="80"/>
            </w:tcMar>
          </w:tcPr>
          <w:p>
            <w:pPr>
              <w:spacing w:after="0"/>
            </w:pPr>
            <w:r>
              <w:rPr>
                <w:rFonts w:ascii="Times New Roman" w:cs="Times New Roman" w:eastAsia="Times New Roman" w:hAnsi="Times New Roman"/>
                <w:color w:val="CC0000"/>
                <w:sz w:val="16"/>
                <w:szCs w:val="16"/>
              </w:rPr>
              <w:t xml:space="preserve">4.471✗</w:t>
            </w:r>
          </w:p>
        </w:tc>
        <w:tc>
          <w:tcPr>
            <w:tcW w:type="dxa" w:w="900"/>
            <w:tcBorders>
              <w:top w:val="single" w:color="999999" w:sz="1"/>
              <w:left w:val="single" w:color="999999" w:sz="1"/>
              <w:bottom w:val="single" w:color="999999" w:sz="1"/>
              <w:right w:val="single" w:color="999999" w:sz="1"/>
            </w:tcBorders>
            <w:shd w:fill="FCE4EC" w:val="clear"/>
            <w:tcMar>
              <w:top w:type="dxa" w:w="40"/>
              <w:left w:type="dxa" w:w="80"/>
              <w:bottom w:type="dxa" w:w="40"/>
              <w:right w:type="dxa" w:w="80"/>
            </w:tcMar>
          </w:tcPr>
          <w:p>
            <w:pPr>
              <w:spacing w:after="0"/>
            </w:pPr>
            <w:r>
              <w:rPr>
                <w:rFonts w:ascii="Times New Roman" w:cs="Times New Roman" w:eastAsia="Times New Roman" w:hAnsi="Times New Roman"/>
                <w:color w:val="CC0000"/>
                <w:sz w:val="16"/>
                <w:szCs w:val="16"/>
              </w:rPr>
              <w:t xml:space="preserve">4.534✗</w:t>
            </w:r>
          </w:p>
        </w:tc>
        <w:tc>
          <w:tcPr>
            <w:tcW w:type="dxa" w:w="900"/>
            <w:tcBorders>
              <w:top w:val="single" w:color="999999" w:sz="1"/>
              <w:left w:val="single" w:color="999999" w:sz="1"/>
              <w:bottom w:val="single" w:color="999999" w:sz="1"/>
              <w:right w:val="single" w:color="999999" w:sz="1"/>
            </w:tcBorders>
            <w:shd w:fill="FCE4EC" w:val="clear"/>
            <w:tcMar>
              <w:top w:type="dxa" w:w="40"/>
              <w:left w:type="dxa" w:w="80"/>
              <w:bottom w:type="dxa" w:w="40"/>
              <w:right w:type="dxa" w:w="80"/>
            </w:tcMar>
          </w:tcPr>
          <w:p>
            <w:pPr>
              <w:spacing w:after="0"/>
            </w:pPr>
            <w:r>
              <w:rPr>
                <w:rFonts w:ascii="Times New Roman" w:cs="Times New Roman" w:eastAsia="Times New Roman" w:hAnsi="Times New Roman"/>
                <w:color w:val="CC0000"/>
                <w:sz w:val="16"/>
                <w:szCs w:val="16"/>
              </w:rPr>
              <w:t xml:space="preserve">4.278✗</w:t>
            </w:r>
          </w:p>
        </w:tc>
        <w:tc>
          <w:tcPr>
            <w:tcW w:type="dxa" w:w="900"/>
            <w:tcBorders>
              <w:top w:val="single" w:color="999999" w:sz="1"/>
              <w:left w:val="single" w:color="999999" w:sz="1"/>
              <w:bottom w:val="single" w:color="999999" w:sz="1"/>
              <w:right w:val="single" w:color="999999" w:sz="1"/>
            </w:tcBorders>
            <w:shd w:fill="FCE4EC" w:val="clear"/>
            <w:tcMar>
              <w:top w:type="dxa" w:w="40"/>
              <w:left w:type="dxa" w:w="80"/>
              <w:bottom w:type="dxa" w:w="40"/>
              <w:right w:type="dxa" w:w="80"/>
            </w:tcMar>
          </w:tcPr>
          <w:p>
            <w:pPr>
              <w:spacing w:after="0"/>
            </w:pPr>
            <w:r>
              <w:rPr>
                <w:rFonts w:ascii="Times New Roman" w:cs="Times New Roman" w:eastAsia="Times New Roman" w:hAnsi="Times New Roman"/>
                <w:color w:val="CC0000"/>
                <w:sz w:val="16"/>
                <w:szCs w:val="16"/>
              </w:rPr>
              <w:t xml:space="preserve">4.187✗</w:t>
            </w:r>
          </w:p>
        </w:tc>
        <w:tc>
          <w:tcPr>
            <w:tcW w:type="dxa" w:w="900"/>
            <w:tcBorders>
              <w:top w:val="single" w:color="999999" w:sz="1"/>
              <w:left w:val="single" w:color="999999" w:sz="1"/>
              <w:bottom w:val="single" w:color="999999" w:sz="1"/>
              <w:right w:val="single" w:color="999999" w:sz="1"/>
            </w:tcBorders>
            <w:shd w:fill="FCE4EC" w:val="clear"/>
            <w:tcMar>
              <w:top w:type="dxa" w:w="40"/>
              <w:left w:type="dxa" w:w="80"/>
              <w:bottom w:type="dxa" w:w="40"/>
              <w:right w:type="dxa" w:w="80"/>
            </w:tcMar>
          </w:tcPr>
          <w:p>
            <w:pPr>
              <w:spacing w:after="0"/>
            </w:pPr>
            <w:r>
              <w:rPr>
                <w:rFonts w:ascii="Times New Roman" w:cs="Times New Roman" w:eastAsia="Times New Roman" w:hAnsi="Times New Roman"/>
                <w:color w:val="CC0000"/>
                <w:sz w:val="16"/>
                <w:szCs w:val="16"/>
              </w:rPr>
              <w:t xml:space="preserve">4.160✗</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wordlen_std</w:t>
            </w:r>
          </w:p>
        </w:tc>
        <w:tc>
          <w:tcPr>
            <w:tcW w:type="dxa" w:w="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1.791</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±0.2</w:t>
            </w:r>
          </w:p>
        </w:tc>
        <w:tc>
          <w:tcPr>
            <w:tcW w:type="dxa" w:w="900"/>
            <w:tcBorders>
              <w:top w:val="single" w:color="999999" w:sz="1"/>
              <w:left w:val="single" w:color="999999" w:sz="1"/>
              <w:bottom w:val="single" w:color="999999" w:sz="1"/>
              <w:right w:val="single" w:color="999999" w:sz="1"/>
            </w:tcBorders>
            <w:shd w:fill="FCE4EC" w:val="clear"/>
            <w:tcMar>
              <w:top w:type="dxa" w:w="40"/>
              <w:left w:type="dxa" w:w="80"/>
              <w:bottom w:type="dxa" w:w="40"/>
              <w:right w:type="dxa" w:w="80"/>
            </w:tcMar>
          </w:tcPr>
          <w:p>
            <w:pPr>
              <w:spacing w:after="0"/>
            </w:pPr>
            <w:r>
              <w:rPr>
                <w:rFonts w:ascii="Times New Roman" w:cs="Times New Roman" w:eastAsia="Times New Roman" w:hAnsi="Times New Roman"/>
                <w:color w:val="CC0000"/>
                <w:sz w:val="16"/>
                <w:szCs w:val="16"/>
              </w:rPr>
              <w:t xml:space="preserve">2.667✗</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1.781✓</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1.716✓</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1.744✓</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1.762✓</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wordlen_skew</w:t>
            </w:r>
          </w:p>
        </w:tc>
        <w:tc>
          <w:tcPr>
            <w:tcW w:type="dxa" w:w="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0.040</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±0.2</w:t>
            </w:r>
          </w:p>
        </w:tc>
        <w:tc>
          <w:tcPr>
            <w:tcW w:type="dxa" w:w="900"/>
            <w:tcBorders>
              <w:top w:val="single" w:color="999999" w:sz="1"/>
              <w:left w:val="single" w:color="999999" w:sz="1"/>
              <w:bottom w:val="single" w:color="999999" w:sz="1"/>
              <w:right w:val="single" w:color="999999" w:sz="1"/>
            </w:tcBorders>
            <w:shd w:fill="FCE4EC" w:val="clear"/>
            <w:tcMar>
              <w:top w:type="dxa" w:w="40"/>
              <w:left w:type="dxa" w:w="80"/>
              <w:bottom w:type="dxa" w:w="40"/>
              <w:right w:type="dxa" w:w="80"/>
            </w:tcMar>
          </w:tcPr>
          <w:p>
            <w:pPr>
              <w:spacing w:after="0"/>
            </w:pPr>
            <w:r>
              <w:rPr>
                <w:rFonts w:ascii="Times New Roman" w:cs="Times New Roman" w:eastAsia="Times New Roman" w:hAnsi="Times New Roman"/>
                <w:color w:val="CC0000"/>
                <w:sz w:val="16"/>
                <w:szCs w:val="16"/>
              </w:rPr>
              <w:t xml:space="preserve">0.822✗</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0.154✓</w:t>
            </w:r>
          </w:p>
        </w:tc>
        <w:tc>
          <w:tcPr>
            <w:tcW w:type="dxa" w:w="900"/>
            <w:tcBorders>
              <w:top w:val="single" w:color="999999" w:sz="1"/>
              <w:left w:val="single" w:color="999999" w:sz="1"/>
              <w:bottom w:val="single" w:color="999999" w:sz="1"/>
              <w:right w:val="single" w:color="999999" w:sz="1"/>
            </w:tcBorders>
            <w:shd w:fill="FCE4EC" w:val="clear"/>
            <w:tcMar>
              <w:top w:type="dxa" w:w="40"/>
              <w:left w:type="dxa" w:w="80"/>
              <w:bottom w:type="dxa" w:w="40"/>
              <w:right w:type="dxa" w:w="80"/>
            </w:tcMar>
          </w:tcPr>
          <w:p>
            <w:pPr>
              <w:spacing w:after="0"/>
            </w:pPr>
            <w:r>
              <w:rPr>
                <w:rFonts w:ascii="Times New Roman" w:cs="Times New Roman" w:eastAsia="Times New Roman" w:hAnsi="Times New Roman"/>
                <w:color w:val="CC0000"/>
                <w:sz w:val="16"/>
                <w:szCs w:val="16"/>
              </w:rPr>
              <w:t xml:space="preserve">0.241✗</w:t>
            </w:r>
          </w:p>
        </w:tc>
        <w:tc>
          <w:tcPr>
            <w:tcW w:type="dxa" w:w="900"/>
            <w:tcBorders>
              <w:top w:val="single" w:color="999999" w:sz="1"/>
              <w:left w:val="single" w:color="999999" w:sz="1"/>
              <w:bottom w:val="single" w:color="999999" w:sz="1"/>
              <w:right w:val="single" w:color="999999" w:sz="1"/>
            </w:tcBorders>
            <w:shd w:fill="FCE4EC" w:val="clear"/>
            <w:tcMar>
              <w:top w:type="dxa" w:w="40"/>
              <w:left w:type="dxa" w:w="80"/>
              <w:bottom w:type="dxa" w:w="40"/>
              <w:right w:type="dxa" w:w="80"/>
            </w:tcMar>
          </w:tcPr>
          <w:p>
            <w:pPr>
              <w:spacing w:after="0"/>
            </w:pPr>
            <w:r>
              <w:rPr>
                <w:rFonts w:ascii="Times New Roman" w:cs="Times New Roman" w:eastAsia="Times New Roman" w:hAnsi="Times New Roman"/>
                <w:color w:val="CC0000"/>
                <w:sz w:val="16"/>
                <w:szCs w:val="16"/>
              </w:rPr>
              <w:t xml:space="preserve">0.328✗</w:t>
            </w:r>
          </w:p>
        </w:tc>
        <w:tc>
          <w:tcPr>
            <w:tcW w:type="dxa" w:w="900"/>
            <w:tcBorders>
              <w:top w:val="single" w:color="999999" w:sz="1"/>
              <w:left w:val="single" w:color="999999" w:sz="1"/>
              <w:bottom w:val="single" w:color="999999" w:sz="1"/>
              <w:right w:val="single" w:color="999999" w:sz="1"/>
            </w:tcBorders>
            <w:shd w:fill="FCE4EC" w:val="clear"/>
            <w:tcMar>
              <w:top w:type="dxa" w:w="40"/>
              <w:left w:type="dxa" w:w="80"/>
              <w:bottom w:type="dxa" w:w="40"/>
              <w:right w:type="dxa" w:w="80"/>
            </w:tcMar>
          </w:tcPr>
          <w:p>
            <w:pPr>
              <w:spacing w:after="0"/>
            </w:pPr>
            <w:r>
              <w:rPr>
                <w:rFonts w:ascii="Times New Roman" w:cs="Times New Roman" w:eastAsia="Times New Roman" w:hAnsi="Times New Roman"/>
                <w:color w:val="CC0000"/>
                <w:sz w:val="16"/>
                <w:szCs w:val="16"/>
              </w:rPr>
              <w:t xml:space="preserve">0.387✗</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b/>
                <w:bCs/>
                <w:sz w:val="16"/>
                <w:szCs w:val="16"/>
              </w:rPr>
              <w:t xml:space="preserve">wordlen_unique_mean</w:t>
            </w:r>
          </w:p>
        </w:tc>
        <w:tc>
          <w:tcPr>
            <w:tcW w:type="dxa" w:w="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5.291</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±0.5</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5.323✓</w:t>
            </w:r>
          </w:p>
        </w:tc>
        <w:tc>
          <w:tcPr>
            <w:tcW w:type="dxa" w:w="900"/>
            <w:tcBorders>
              <w:top w:val="single" w:color="999999" w:sz="1"/>
              <w:left w:val="single" w:color="999999" w:sz="1"/>
              <w:bottom w:val="single" w:color="999999" w:sz="1"/>
              <w:right w:val="single" w:color="999999" w:sz="1"/>
            </w:tcBorders>
            <w:shd w:fill="FCE4EC" w:val="clear"/>
            <w:tcMar>
              <w:top w:type="dxa" w:w="40"/>
              <w:left w:type="dxa" w:w="80"/>
              <w:bottom w:type="dxa" w:w="40"/>
              <w:right w:type="dxa" w:w="80"/>
            </w:tcMar>
          </w:tcPr>
          <w:p>
            <w:pPr>
              <w:spacing w:after="0"/>
            </w:pPr>
            <w:r>
              <w:rPr>
                <w:rFonts w:ascii="Times New Roman" w:cs="Times New Roman" w:eastAsia="Times New Roman" w:hAnsi="Times New Roman"/>
                <w:color w:val="CC0000"/>
                <w:sz w:val="16"/>
                <w:szCs w:val="16"/>
              </w:rPr>
              <w:t xml:space="preserve">4.753✗</w:t>
            </w:r>
          </w:p>
        </w:tc>
        <w:tc>
          <w:tcPr>
            <w:tcW w:type="dxa" w:w="900"/>
            <w:tcBorders>
              <w:top w:val="single" w:color="999999" w:sz="1"/>
              <w:left w:val="single" w:color="999999" w:sz="1"/>
              <w:bottom w:val="single" w:color="999999" w:sz="1"/>
              <w:right w:val="single" w:color="999999" w:sz="1"/>
            </w:tcBorders>
            <w:shd w:fill="FCE4EC" w:val="clear"/>
            <w:tcMar>
              <w:top w:type="dxa" w:w="40"/>
              <w:left w:type="dxa" w:w="80"/>
              <w:bottom w:type="dxa" w:w="40"/>
              <w:right w:type="dxa" w:w="80"/>
            </w:tcMar>
          </w:tcPr>
          <w:p>
            <w:pPr>
              <w:spacing w:after="0"/>
            </w:pPr>
            <w:r>
              <w:rPr>
                <w:rFonts w:ascii="Times New Roman" w:cs="Times New Roman" w:eastAsia="Times New Roman" w:hAnsi="Times New Roman"/>
                <w:color w:val="CC0000"/>
                <w:sz w:val="16"/>
                <w:szCs w:val="16"/>
              </w:rPr>
              <w:t xml:space="preserve">4.469✗</w:t>
            </w:r>
          </w:p>
        </w:tc>
        <w:tc>
          <w:tcPr>
            <w:tcW w:type="dxa" w:w="900"/>
            <w:tcBorders>
              <w:top w:val="single" w:color="999999" w:sz="1"/>
              <w:left w:val="single" w:color="999999" w:sz="1"/>
              <w:bottom w:val="single" w:color="999999" w:sz="1"/>
              <w:right w:val="single" w:color="999999" w:sz="1"/>
            </w:tcBorders>
            <w:shd w:fill="FCE4EC" w:val="clear"/>
            <w:tcMar>
              <w:top w:type="dxa" w:w="40"/>
              <w:left w:type="dxa" w:w="80"/>
              <w:bottom w:type="dxa" w:w="40"/>
              <w:right w:type="dxa" w:w="80"/>
            </w:tcMar>
          </w:tcPr>
          <w:p>
            <w:pPr>
              <w:spacing w:after="0"/>
            </w:pPr>
            <w:r>
              <w:rPr>
                <w:rFonts w:ascii="Times New Roman" w:cs="Times New Roman" w:eastAsia="Times New Roman" w:hAnsi="Times New Roman"/>
                <w:color w:val="CC0000"/>
                <w:sz w:val="16"/>
                <w:szCs w:val="16"/>
              </w:rPr>
              <w:t xml:space="preserve">4.466✗</w:t>
            </w:r>
          </w:p>
        </w:tc>
        <w:tc>
          <w:tcPr>
            <w:tcW w:type="dxa" w:w="900"/>
            <w:tcBorders>
              <w:top w:val="single" w:color="999999" w:sz="1"/>
              <w:left w:val="single" w:color="999999" w:sz="1"/>
              <w:bottom w:val="single" w:color="999999" w:sz="1"/>
              <w:right w:val="single" w:color="999999" w:sz="1"/>
            </w:tcBorders>
            <w:shd w:fill="FCE4EC" w:val="clear"/>
            <w:tcMar>
              <w:top w:type="dxa" w:w="40"/>
              <w:left w:type="dxa" w:w="80"/>
              <w:bottom w:type="dxa" w:w="40"/>
              <w:right w:type="dxa" w:w="80"/>
            </w:tcMar>
          </w:tcPr>
          <w:p>
            <w:pPr>
              <w:spacing w:after="0"/>
            </w:pPr>
            <w:r>
              <w:rPr>
                <w:rFonts w:ascii="Times New Roman" w:cs="Times New Roman" w:eastAsia="Times New Roman" w:hAnsi="Times New Roman"/>
                <w:color w:val="CC0000"/>
                <w:sz w:val="16"/>
                <w:szCs w:val="16"/>
              </w:rPr>
              <w:t xml:space="preserve">4.457✗</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wordlen_unique_std</w:t>
            </w:r>
          </w:p>
        </w:tc>
        <w:tc>
          <w:tcPr>
            <w:tcW w:type="dxa" w:w="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1.795</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±0.3</w:t>
            </w:r>
          </w:p>
        </w:tc>
        <w:tc>
          <w:tcPr>
            <w:tcW w:type="dxa" w:w="900"/>
            <w:tcBorders>
              <w:top w:val="single" w:color="999999" w:sz="1"/>
              <w:left w:val="single" w:color="999999" w:sz="1"/>
              <w:bottom w:val="single" w:color="999999" w:sz="1"/>
              <w:right w:val="single" w:color="999999" w:sz="1"/>
            </w:tcBorders>
            <w:shd w:fill="FCE4EC" w:val="clear"/>
            <w:tcMar>
              <w:top w:type="dxa" w:w="40"/>
              <w:left w:type="dxa" w:w="80"/>
              <w:bottom w:type="dxa" w:w="40"/>
              <w:right w:type="dxa" w:w="80"/>
            </w:tcMar>
          </w:tcPr>
          <w:p>
            <w:pPr>
              <w:spacing w:after="0"/>
            </w:pPr>
            <w:r>
              <w:rPr>
                <w:rFonts w:ascii="Times New Roman" w:cs="Times New Roman" w:eastAsia="Times New Roman" w:hAnsi="Times New Roman"/>
                <w:color w:val="CC0000"/>
                <w:sz w:val="16"/>
                <w:szCs w:val="16"/>
              </w:rPr>
              <w:t xml:space="preserve">2.626✗</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1.767✓</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1.669✓</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1.702✓</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1.723✓</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wordlen_unique_skew</w:t>
            </w:r>
          </w:p>
        </w:tc>
        <w:tc>
          <w:tcPr>
            <w:tcW w:type="dxa" w:w="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0.033</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±0.3</w:t>
            </w:r>
          </w:p>
        </w:tc>
        <w:tc>
          <w:tcPr>
            <w:tcW w:type="dxa" w:w="900"/>
            <w:tcBorders>
              <w:top w:val="single" w:color="999999" w:sz="1"/>
              <w:left w:val="single" w:color="999999" w:sz="1"/>
              <w:bottom w:val="single" w:color="999999" w:sz="1"/>
              <w:right w:val="single" w:color="999999" w:sz="1"/>
            </w:tcBorders>
            <w:shd w:fill="FCE4EC" w:val="clear"/>
            <w:tcMar>
              <w:top w:type="dxa" w:w="40"/>
              <w:left w:type="dxa" w:w="80"/>
              <w:bottom w:type="dxa" w:w="40"/>
              <w:right w:type="dxa" w:w="80"/>
            </w:tcMar>
          </w:tcPr>
          <w:p>
            <w:pPr>
              <w:spacing w:after="0"/>
            </w:pPr>
            <w:r>
              <w:rPr>
                <w:rFonts w:ascii="Times New Roman" w:cs="Times New Roman" w:eastAsia="Times New Roman" w:hAnsi="Times New Roman"/>
                <w:color w:val="CC0000"/>
                <w:sz w:val="16"/>
                <w:szCs w:val="16"/>
              </w:rPr>
              <w:t xml:space="preserve">0.663✗</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0.138✓</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0.222✓</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0.297✓</w:t>
            </w:r>
          </w:p>
        </w:tc>
        <w:tc>
          <w:tcPr>
            <w:tcW w:type="dxa" w:w="900"/>
            <w:tcBorders>
              <w:top w:val="single" w:color="999999" w:sz="1"/>
              <w:left w:val="single" w:color="999999" w:sz="1"/>
              <w:bottom w:val="single" w:color="999999" w:sz="1"/>
              <w:right w:val="single" w:color="999999" w:sz="1"/>
            </w:tcBorders>
            <w:shd w:fill="FCE4EC" w:val="clear"/>
            <w:tcMar>
              <w:top w:type="dxa" w:w="40"/>
              <w:left w:type="dxa" w:w="80"/>
              <w:bottom w:type="dxa" w:w="40"/>
              <w:right w:type="dxa" w:w="80"/>
            </w:tcMar>
          </w:tcPr>
          <w:p>
            <w:pPr>
              <w:spacing w:after="0"/>
            </w:pPr>
            <w:r>
              <w:rPr>
                <w:rFonts w:ascii="Times New Roman" w:cs="Times New Roman" w:eastAsia="Times New Roman" w:hAnsi="Times New Roman"/>
                <w:color w:val="CC0000"/>
                <w:sz w:val="16"/>
                <w:szCs w:val="16"/>
              </w:rPr>
              <w:t xml:space="preserve">0.357✗</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wordlen_autocorr</w:t>
            </w:r>
          </w:p>
        </w:tc>
        <w:tc>
          <w:tcPr>
            <w:tcW w:type="dxa" w:w="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0.121</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±0.05</w:t>
            </w:r>
          </w:p>
        </w:tc>
        <w:tc>
          <w:tcPr>
            <w:tcW w:type="dxa" w:w="900"/>
            <w:tcBorders>
              <w:top w:val="single" w:color="999999" w:sz="1"/>
              <w:left w:val="single" w:color="999999" w:sz="1"/>
              <w:bottom w:val="single" w:color="999999" w:sz="1"/>
              <w:right w:val="single" w:color="999999" w:sz="1"/>
            </w:tcBorders>
            <w:shd w:fill="FCE4EC" w:val="clear"/>
            <w:tcMar>
              <w:top w:type="dxa" w:w="40"/>
              <w:left w:type="dxa" w:w="80"/>
              <w:bottom w:type="dxa" w:w="40"/>
              <w:right w:type="dxa" w:w="80"/>
            </w:tcMar>
          </w:tcPr>
          <w:p>
            <w:pPr>
              <w:spacing w:after="0"/>
            </w:pPr>
            <w:r>
              <w:rPr>
                <w:rFonts w:ascii="Times New Roman" w:cs="Times New Roman" w:eastAsia="Times New Roman" w:hAnsi="Times New Roman"/>
                <w:color w:val="CC0000"/>
                <w:sz w:val="16"/>
                <w:szCs w:val="16"/>
              </w:rPr>
              <w:t xml:space="preserve">-0.005✗</w:t>
            </w:r>
          </w:p>
        </w:tc>
        <w:tc>
          <w:tcPr>
            <w:tcW w:type="dxa" w:w="900"/>
            <w:tcBorders>
              <w:top w:val="single" w:color="999999" w:sz="1"/>
              <w:left w:val="single" w:color="999999" w:sz="1"/>
              <w:bottom w:val="single" w:color="999999" w:sz="1"/>
              <w:right w:val="single" w:color="999999" w:sz="1"/>
            </w:tcBorders>
            <w:shd w:fill="FCE4EC" w:val="clear"/>
            <w:tcMar>
              <w:top w:type="dxa" w:w="40"/>
              <w:left w:type="dxa" w:w="80"/>
              <w:bottom w:type="dxa" w:w="40"/>
              <w:right w:type="dxa" w:w="80"/>
            </w:tcMar>
          </w:tcPr>
          <w:p>
            <w:pPr>
              <w:spacing w:after="0"/>
            </w:pPr>
            <w:r>
              <w:rPr>
                <w:rFonts w:ascii="Times New Roman" w:cs="Times New Roman" w:eastAsia="Times New Roman" w:hAnsi="Times New Roman"/>
                <w:color w:val="CC0000"/>
                <w:sz w:val="16"/>
                <w:szCs w:val="16"/>
              </w:rPr>
              <w:t xml:space="preserve">-0.016✗</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0.099✓</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0.115✓</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0.116✓</w:t>
            </w:r>
          </w:p>
        </w:tc>
      </w:tr>
    </w:tbl>
    <w:p>
      <w:pPr>
        <w:spacing w:after="160" w:line="300"/>
      </w:pPr>
      <w:r>
        <w:rPr>
          <w:rFonts w:ascii="Times New Roman" w:cs="Times New Roman" w:eastAsia="Times New Roman" w:hAnsi="Times New Roman"/>
          <w:sz w:val="22"/>
          <w:szCs w:val="22"/>
        </w:rPr>
        <w:t xml:space="preserve"/>
      </w:r>
    </w:p>
    <w:p>
      <w:pPr>
        <w:pStyle w:val="Heading3"/>
        <w:spacing w:before="300" w:after="200"/>
      </w:pPr>
      <w:r>
        <w:rPr>
          <w:rFonts w:ascii="Times New Roman" w:cs="Times New Roman" w:eastAsia="Times New Roman" w:hAnsi="Times New Roman"/>
          <w:b/>
          <w:bCs/>
          <w:sz w:val="24"/>
          <w:szCs w:val="24"/>
        </w:rPr>
        <w:t xml:space="preserve">Entropy</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700"/>
        <w:gridCol w:w="900"/>
        <w:gridCol w:w="900"/>
        <w:gridCol w:w="900"/>
        <w:gridCol w:w="900"/>
        <w:gridCol w:w="900"/>
      </w:tblGrid>
      <w:tr>
        <w:tc>
          <w:tcPr>
            <w:tcW w:type="dxa" w:w="18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Metric</w:t>
            </w:r>
          </w:p>
        </w:tc>
        <w:tc>
          <w:tcPr>
            <w:tcW w:type="dxa" w:w="8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VMS</w:t>
            </w:r>
          </w:p>
        </w:tc>
        <w:tc>
          <w:tcPr>
            <w:tcW w:type="dxa" w:w="7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Tol</w:t>
            </w:r>
          </w:p>
        </w:tc>
        <w:tc>
          <w:tcPr>
            <w:tcW w:type="dxa" w:w="9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Bigram</w:t>
            </w:r>
          </w:p>
        </w:tc>
        <w:tc>
          <w:tcPr>
            <w:tcW w:type="dxa" w:w="9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Section</w:t>
            </w:r>
          </w:p>
        </w:tc>
        <w:tc>
          <w:tcPr>
            <w:tcW w:type="dxa" w:w="9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Gen-02</w:t>
            </w:r>
          </w:p>
        </w:tc>
        <w:tc>
          <w:tcPr>
            <w:tcW w:type="dxa" w:w="9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Gen-04</w:t>
            </w:r>
          </w:p>
        </w:tc>
        <w:tc>
          <w:tcPr>
            <w:tcW w:type="dxa" w:w="9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Gen-05</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H0_max_entropy</w:t>
            </w:r>
          </w:p>
        </w:tc>
        <w:tc>
          <w:tcPr>
            <w:tcW w:type="dxa" w:w="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4.644</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±0.3</w:t>
            </w:r>
          </w:p>
        </w:tc>
        <w:tc>
          <w:tcPr>
            <w:tcW w:type="dxa" w:w="900"/>
            <w:tcBorders>
              <w:top w:val="single" w:color="999999" w:sz="1"/>
              <w:left w:val="single" w:color="999999" w:sz="1"/>
              <w:bottom w:val="single" w:color="999999" w:sz="1"/>
              <w:right w:val="single" w:color="999999" w:sz="1"/>
            </w:tcBorders>
            <w:shd w:fill="FCE4EC" w:val="clear"/>
            <w:tcMar>
              <w:top w:type="dxa" w:w="40"/>
              <w:left w:type="dxa" w:w="80"/>
              <w:bottom w:type="dxa" w:w="40"/>
              <w:right w:type="dxa" w:w="80"/>
            </w:tcMar>
          </w:tcPr>
          <w:p>
            <w:pPr>
              <w:spacing w:after="0"/>
            </w:pPr>
            <w:r>
              <w:rPr>
                <w:rFonts w:ascii="Times New Roman" w:cs="Times New Roman" w:eastAsia="Times New Roman" w:hAnsi="Times New Roman"/>
                <w:color w:val="CC0000"/>
                <w:sz w:val="16"/>
                <w:szCs w:val="16"/>
              </w:rPr>
              <w:t xml:space="preserve">4.170✗</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4.585✓</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4.392✓</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4.459✓</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4.459✓</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b/>
                <w:bCs/>
                <w:sz w:val="16"/>
                <w:szCs w:val="16"/>
              </w:rPr>
              <w:t xml:space="preserve">H1_unigram</w:t>
            </w:r>
          </w:p>
        </w:tc>
        <w:tc>
          <w:tcPr>
            <w:tcW w:type="dxa" w:w="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3.861</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±0.15</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3.794✓</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3.842✓</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3.855✓</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3.841✓</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3.833✓</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b/>
                <w:bCs/>
                <w:sz w:val="16"/>
                <w:szCs w:val="16"/>
              </w:rPr>
              <w:t xml:space="preserve">H2_markov_cond</w:t>
            </w:r>
          </w:p>
        </w:tc>
        <w:tc>
          <w:tcPr>
            <w:tcW w:type="dxa" w:w="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2.342</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±0.35</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2.313✓</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2.542✓</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2.651✓</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2.627✓</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2.591✓</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h2_conditional</w:t>
            </w:r>
          </w:p>
        </w:tc>
        <w:tc>
          <w:tcPr>
            <w:tcW w:type="dxa" w:w="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2.342</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±0.35</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2.313✓</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2.542✓</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2.651✓</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2.627✓</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2.591✓</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h2_joint_digraph</w:t>
            </w:r>
          </w:p>
        </w:tc>
        <w:tc>
          <w:tcPr>
            <w:tcW w:type="dxa" w:w="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6.204</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±0.35</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6.107✓</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6.386✓</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6.506✓</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6.468✓</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6.426✓</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h3_joint_trigraph</w:t>
            </w:r>
          </w:p>
        </w:tc>
        <w:tc>
          <w:tcPr>
            <w:tcW w:type="dxa" w:w="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8.300</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±0.5</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8.412✓</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8.722✓</w:t>
            </w:r>
          </w:p>
        </w:tc>
        <w:tc>
          <w:tcPr>
            <w:tcW w:type="dxa" w:w="900"/>
            <w:tcBorders>
              <w:top w:val="single" w:color="999999" w:sz="1"/>
              <w:left w:val="single" w:color="999999" w:sz="1"/>
              <w:bottom w:val="single" w:color="999999" w:sz="1"/>
              <w:right w:val="single" w:color="999999" w:sz="1"/>
            </w:tcBorders>
            <w:shd w:fill="FCE4EC" w:val="clear"/>
            <w:tcMar>
              <w:top w:type="dxa" w:w="40"/>
              <w:left w:type="dxa" w:w="80"/>
              <w:bottom w:type="dxa" w:w="40"/>
              <w:right w:type="dxa" w:w="80"/>
            </w:tcMar>
          </w:tcPr>
          <w:p>
            <w:pPr>
              <w:spacing w:after="0"/>
            </w:pPr>
            <w:r>
              <w:rPr>
                <w:rFonts w:ascii="Times New Roman" w:cs="Times New Roman" w:eastAsia="Times New Roman" w:hAnsi="Times New Roman"/>
                <w:color w:val="CC0000"/>
                <w:sz w:val="16"/>
                <w:szCs w:val="16"/>
              </w:rPr>
              <w:t xml:space="preserve">8.955✗</w:t>
            </w:r>
          </w:p>
        </w:tc>
        <w:tc>
          <w:tcPr>
            <w:tcW w:type="dxa" w:w="900"/>
            <w:tcBorders>
              <w:top w:val="single" w:color="999999" w:sz="1"/>
              <w:left w:val="single" w:color="999999" w:sz="1"/>
              <w:bottom w:val="single" w:color="999999" w:sz="1"/>
              <w:right w:val="single" w:color="999999" w:sz="1"/>
            </w:tcBorders>
            <w:shd w:fill="FCE4EC" w:val="clear"/>
            <w:tcMar>
              <w:top w:type="dxa" w:w="40"/>
              <w:left w:type="dxa" w:w="80"/>
              <w:bottom w:type="dxa" w:w="40"/>
              <w:right w:type="dxa" w:w="80"/>
            </w:tcMar>
          </w:tcPr>
          <w:p>
            <w:pPr>
              <w:spacing w:after="0"/>
            </w:pPr>
            <w:r>
              <w:rPr>
                <w:rFonts w:ascii="Times New Roman" w:cs="Times New Roman" w:eastAsia="Times New Roman" w:hAnsi="Times New Roman"/>
                <w:color w:val="CC0000"/>
                <w:sz w:val="16"/>
                <w:szCs w:val="16"/>
              </w:rPr>
              <w:t xml:space="preserve">8.904✗</w:t>
            </w:r>
          </w:p>
        </w:tc>
        <w:tc>
          <w:tcPr>
            <w:tcW w:type="dxa" w:w="900"/>
            <w:tcBorders>
              <w:top w:val="single" w:color="999999" w:sz="1"/>
              <w:left w:val="single" w:color="999999" w:sz="1"/>
              <w:bottom w:val="single" w:color="999999" w:sz="1"/>
              <w:right w:val="single" w:color="999999" w:sz="1"/>
            </w:tcBorders>
            <w:shd w:fill="FCE4EC" w:val="clear"/>
            <w:tcMar>
              <w:top w:type="dxa" w:w="40"/>
              <w:left w:type="dxa" w:w="80"/>
              <w:bottom w:type="dxa" w:w="40"/>
              <w:right w:type="dxa" w:w="80"/>
            </w:tcMar>
          </w:tcPr>
          <w:p>
            <w:pPr>
              <w:spacing w:after="0"/>
            </w:pPr>
            <w:r>
              <w:rPr>
                <w:rFonts w:ascii="Times New Roman" w:cs="Times New Roman" w:eastAsia="Times New Roman" w:hAnsi="Times New Roman"/>
                <w:color w:val="CC0000"/>
                <w:sz w:val="16"/>
                <w:szCs w:val="16"/>
              </w:rPr>
              <w:t xml:space="preserve">8.833✗</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h3_conditional</w:t>
            </w:r>
          </w:p>
        </w:tc>
        <w:tc>
          <w:tcPr>
            <w:tcW w:type="dxa" w:w="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2.097</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±0.35</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2.305✓</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2.338✓</w:t>
            </w:r>
          </w:p>
        </w:tc>
        <w:tc>
          <w:tcPr>
            <w:tcW w:type="dxa" w:w="900"/>
            <w:tcBorders>
              <w:top w:val="single" w:color="999999" w:sz="1"/>
              <w:left w:val="single" w:color="999999" w:sz="1"/>
              <w:bottom w:val="single" w:color="999999" w:sz="1"/>
              <w:right w:val="single" w:color="999999" w:sz="1"/>
            </w:tcBorders>
            <w:shd w:fill="FCE4EC" w:val="clear"/>
            <w:tcMar>
              <w:top w:type="dxa" w:w="40"/>
              <w:left w:type="dxa" w:w="80"/>
              <w:bottom w:type="dxa" w:w="40"/>
              <w:right w:type="dxa" w:w="80"/>
            </w:tcMar>
          </w:tcPr>
          <w:p>
            <w:pPr>
              <w:spacing w:after="0"/>
            </w:pPr>
            <w:r>
              <w:rPr>
                <w:rFonts w:ascii="Times New Roman" w:cs="Times New Roman" w:eastAsia="Times New Roman" w:hAnsi="Times New Roman"/>
                <w:color w:val="CC0000"/>
                <w:sz w:val="16"/>
                <w:szCs w:val="16"/>
              </w:rPr>
              <w:t xml:space="preserve">2.450✗</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2.437✓</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2.408✓</w:t>
            </w:r>
          </w:p>
        </w:tc>
      </w:tr>
    </w:tbl>
    <w:p>
      <w:pPr>
        <w:spacing w:after="160" w:line="300"/>
      </w:pPr>
      <w:r>
        <w:rPr>
          <w:rFonts w:ascii="Times New Roman" w:cs="Times New Roman" w:eastAsia="Times New Roman" w:hAnsi="Times New Roman"/>
          <w:sz w:val="22"/>
          <w:szCs w:val="22"/>
        </w:rPr>
        <w:t xml:space="preserve"/>
      </w:r>
    </w:p>
    <w:p>
      <w:pPr>
        <w:pStyle w:val="Heading3"/>
        <w:spacing w:before="300" w:after="200"/>
      </w:pPr>
      <w:r>
        <w:rPr>
          <w:rFonts w:ascii="Times New Roman" w:cs="Times New Roman" w:eastAsia="Times New Roman" w:hAnsi="Times New Roman"/>
          <w:b/>
          <w:bCs/>
          <w:sz w:val="24"/>
          <w:szCs w:val="24"/>
        </w:rPr>
        <w:t xml:space="preserve">Character</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700"/>
        <w:gridCol w:w="900"/>
        <w:gridCol w:w="900"/>
        <w:gridCol w:w="900"/>
        <w:gridCol w:w="900"/>
        <w:gridCol w:w="900"/>
      </w:tblGrid>
      <w:tr>
        <w:tc>
          <w:tcPr>
            <w:tcW w:type="dxa" w:w="18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Metric</w:t>
            </w:r>
          </w:p>
        </w:tc>
        <w:tc>
          <w:tcPr>
            <w:tcW w:type="dxa" w:w="8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VMS</w:t>
            </w:r>
          </w:p>
        </w:tc>
        <w:tc>
          <w:tcPr>
            <w:tcW w:type="dxa" w:w="7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Tol</w:t>
            </w:r>
          </w:p>
        </w:tc>
        <w:tc>
          <w:tcPr>
            <w:tcW w:type="dxa" w:w="9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Bigram</w:t>
            </w:r>
          </w:p>
        </w:tc>
        <w:tc>
          <w:tcPr>
            <w:tcW w:type="dxa" w:w="9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Section</w:t>
            </w:r>
          </w:p>
        </w:tc>
        <w:tc>
          <w:tcPr>
            <w:tcW w:type="dxa" w:w="9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Gen-02</w:t>
            </w:r>
          </w:p>
        </w:tc>
        <w:tc>
          <w:tcPr>
            <w:tcW w:type="dxa" w:w="9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Gen-04</w:t>
            </w:r>
          </w:p>
        </w:tc>
        <w:tc>
          <w:tcPr>
            <w:tcW w:type="dxa" w:w="9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Gen-05</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char_evenness</w:t>
            </w:r>
          </w:p>
        </w:tc>
        <w:tc>
          <w:tcPr>
            <w:tcW w:type="dxa" w:w="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0.832</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±0.05</w:t>
            </w:r>
          </w:p>
        </w:tc>
        <w:tc>
          <w:tcPr>
            <w:tcW w:type="dxa" w:w="900"/>
            <w:tcBorders>
              <w:top w:val="single" w:color="999999" w:sz="1"/>
              <w:left w:val="single" w:color="999999" w:sz="1"/>
              <w:bottom w:val="single" w:color="999999" w:sz="1"/>
              <w:right w:val="single" w:color="999999" w:sz="1"/>
            </w:tcBorders>
            <w:shd w:fill="FCE4EC" w:val="clear"/>
            <w:tcMar>
              <w:top w:type="dxa" w:w="40"/>
              <w:left w:type="dxa" w:w="80"/>
              <w:bottom w:type="dxa" w:w="40"/>
              <w:right w:type="dxa" w:w="80"/>
            </w:tcMar>
          </w:tcPr>
          <w:p>
            <w:pPr>
              <w:spacing w:after="0"/>
            </w:pPr>
            <w:r>
              <w:rPr>
                <w:rFonts w:ascii="Times New Roman" w:cs="Times New Roman" w:eastAsia="Times New Roman" w:hAnsi="Times New Roman"/>
                <w:color w:val="CC0000"/>
                <w:sz w:val="16"/>
                <w:szCs w:val="16"/>
              </w:rPr>
              <w:t xml:space="preserve">0.910✗</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0.838✓</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0.878✓</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0.861✓</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0.860✓</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char_redundancy</w:t>
            </w:r>
          </w:p>
        </w:tc>
        <w:tc>
          <w:tcPr>
            <w:tcW w:type="dxa" w:w="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0.169</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±0.05</w:t>
            </w:r>
          </w:p>
        </w:tc>
        <w:tc>
          <w:tcPr>
            <w:tcW w:type="dxa" w:w="900"/>
            <w:tcBorders>
              <w:top w:val="single" w:color="999999" w:sz="1"/>
              <w:left w:val="single" w:color="999999" w:sz="1"/>
              <w:bottom w:val="single" w:color="999999" w:sz="1"/>
              <w:right w:val="single" w:color="999999" w:sz="1"/>
            </w:tcBorders>
            <w:shd w:fill="FCE4EC" w:val="clear"/>
            <w:tcMar>
              <w:top w:type="dxa" w:w="40"/>
              <w:left w:type="dxa" w:w="80"/>
              <w:bottom w:type="dxa" w:w="40"/>
              <w:right w:type="dxa" w:w="80"/>
            </w:tcMar>
          </w:tcPr>
          <w:p>
            <w:pPr>
              <w:spacing w:after="0"/>
            </w:pPr>
            <w:r>
              <w:rPr>
                <w:rFonts w:ascii="Times New Roman" w:cs="Times New Roman" w:eastAsia="Times New Roman" w:hAnsi="Times New Roman"/>
                <w:color w:val="CC0000"/>
                <w:sz w:val="16"/>
                <w:szCs w:val="16"/>
              </w:rPr>
              <w:t xml:space="preserve">0.090✗</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0.162✓</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0.122✓</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0.139✓</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0.140✓</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char_simpson_D</w:t>
            </w:r>
          </w:p>
        </w:tc>
        <w:tc>
          <w:tcPr>
            <w:tcW w:type="dxa" w:w="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0.077</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±0.02</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0.079✓</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0.078✓</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0.076✓</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0.078✓</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0.078✓</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char_yule_K</w:t>
            </w:r>
          </w:p>
        </w:tc>
        <w:tc>
          <w:tcPr>
            <w:tcW w:type="dxa" w:w="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770.8</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±50</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793.0✓</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775.6✓</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764.5✓</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776.7✓</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783.9✓</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b/>
                <w:bCs/>
                <w:sz w:val="16"/>
                <w:szCs w:val="16"/>
              </w:rPr>
              <w:t xml:space="preserve">chardist_max</w:t>
            </w:r>
          </w:p>
        </w:tc>
        <w:tc>
          <w:tcPr>
            <w:tcW w:type="dxa" w:w="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0.148</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±0.05</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0.127✓</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0.130✓</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0.142✓</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0.146✓</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0.146✓</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chardist_shape</w:t>
            </w:r>
          </w:p>
        </w:tc>
        <w:tc>
          <w:tcPr>
            <w:tcW w:type="dxa" w:w="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0.052</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±0.01</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0.056✓</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0.053✓</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0.055✓</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0.055✓</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0.055✓</w:t>
            </w:r>
          </w:p>
        </w:tc>
      </w:tr>
    </w:tbl>
    <w:p>
      <w:pPr>
        <w:spacing w:after="160" w:line="300"/>
      </w:pPr>
      <w:r>
        <w:rPr>
          <w:rFonts w:ascii="Times New Roman" w:cs="Times New Roman" w:eastAsia="Times New Roman" w:hAnsi="Times New Roman"/>
          <w:sz w:val="22"/>
          <w:szCs w:val="22"/>
        </w:rPr>
        <w:t xml:space="preserve"/>
      </w:r>
    </w:p>
    <w:p>
      <w:pPr>
        <w:pStyle w:val="Heading3"/>
        <w:spacing w:before="300" w:after="200"/>
      </w:pPr>
      <w:r>
        <w:rPr>
          <w:rFonts w:ascii="Times New Roman" w:cs="Times New Roman" w:eastAsia="Times New Roman" w:hAnsi="Times New Roman"/>
          <w:b/>
          <w:bCs/>
          <w:sz w:val="24"/>
          <w:szCs w:val="24"/>
        </w:rPr>
        <w:t xml:space="preserve">Digraph/Trigraph</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700"/>
        <w:gridCol w:w="900"/>
        <w:gridCol w:w="900"/>
        <w:gridCol w:w="900"/>
        <w:gridCol w:w="900"/>
        <w:gridCol w:w="900"/>
      </w:tblGrid>
      <w:tr>
        <w:tc>
          <w:tcPr>
            <w:tcW w:type="dxa" w:w="18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Metric</w:t>
            </w:r>
          </w:p>
        </w:tc>
        <w:tc>
          <w:tcPr>
            <w:tcW w:type="dxa" w:w="8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VMS</w:t>
            </w:r>
          </w:p>
        </w:tc>
        <w:tc>
          <w:tcPr>
            <w:tcW w:type="dxa" w:w="7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Tol</w:t>
            </w:r>
          </w:p>
        </w:tc>
        <w:tc>
          <w:tcPr>
            <w:tcW w:type="dxa" w:w="9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Bigram</w:t>
            </w:r>
          </w:p>
        </w:tc>
        <w:tc>
          <w:tcPr>
            <w:tcW w:type="dxa" w:w="9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Section</w:t>
            </w:r>
          </w:p>
        </w:tc>
        <w:tc>
          <w:tcPr>
            <w:tcW w:type="dxa" w:w="9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Gen-02</w:t>
            </w:r>
          </w:p>
        </w:tc>
        <w:tc>
          <w:tcPr>
            <w:tcW w:type="dxa" w:w="9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Gen-04</w:t>
            </w:r>
          </w:p>
        </w:tc>
        <w:tc>
          <w:tcPr>
            <w:tcW w:type="dxa" w:w="9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Gen-05</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digraph_unique</w:t>
            </w:r>
          </w:p>
        </w:tc>
        <w:tc>
          <w:tcPr>
            <w:tcW w:type="dxa" w:w="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359.0</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±50</w:t>
            </w:r>
          </w:p>
        </w:tc>
        <w:tc>
          <w:tcPr>
            <w:tcW w:type="dxa" w:w="900"/>
            <w:tcBorders>
              <w:top w:val="single" w:color="999999" w:sz="1"/>
              <w:left w:val="single" w:color="999999" w:sz="1"/>
              <w:bottom w:val="single" w:color="999999" w:sz="1"/>
              <w:right w:val="single" w:color="999999" w:sz="1"/>
            </w:tcBorders>
            <w:shd w:fill="FCE4EC" w:val="clear"/>
            <w:tcMar>
              <w:top w:type="dxa" w:w="40"/>
              <w:left w:type="dxa" w:w="80"/>
              <w:bottom w:type="dxa" w:w="40"/>
              <w:right w:type="dxa" w:w="80"/>
            </w:tcMar>
          </w:tcPr>
          <w:p>
            <w:pPr>
              <w:spacing w:after="0"/>
            </w:pPr>
            <w:r>
              <w:rPr>
                <w:rFonts w:ascii="Times New Roman" w:cs="Times New Roman" w:eastAsia="Times New Roman" w:hAnsi="Times New Roman"/>
                <w:color w:val="CC0000"/>
                <w:sz w:val="16"/>
                <w:szCs w:val="16"/>
              </w:rPr>
              <w:t xml:space="preserve">219.0✗</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343.0✓</w:t>
            </w:r>
          </w:p>
        </w:tc>
        <w:tc>
          <w:tcPr>
            <w:tcW w:type="dxa" w:w="900"/>
            <w:tcBorders>
              <w:top w:val="single" w:color="999999" w:sz="1"/>
              <w:left w:val="single" w:color="999999" w:sz="1"/>
              <w:bottom w:val="single" w:color="999999" w:sz="1"/>
              <w:right w:val="single" w:color="999999" w:sz="1"/>
            </w:tcBorders>
            <w:shd w:fill="FCE4EC" w:val="clear"/>
            <w:tcMar>
              <w:top w:type="dxa" w:w="40"/>
              <w:left w:type="dxa" w:w="80"/>
              <w:bottom w:type="dxa" w:w="40"/>
              <w:right w:type="dxa" w:w="80"/>
            </w:tcMar>
          </w:tcPr>
          <w:p>
            <w:pPr>
              <w:spacing w:after="0"/>
            </w:pPr>
            <w:r>
              <w:rPr>
                <w:rFonts w:ascii="Times New Roman" w:cs="Times New Roman" w:eastAsia="Times New Roman" w:hAnsi="Times New Roman"/>
                <w:color w:val="CC0000"/>
                <w:sz w:val="16"/>
                <w:szCs w:val="16"/>
              </w:rPr>
              <w:t xml:space="preserve">294.5✗</w:t>
            </w:r>
          </w:p>
        </w:tc>
        <w:tc>
          <w:tcPr>
            <w:tcW w:type="dxa" w:w="900"/>
            <w:tcBorders>
              <w:top w:val="single" w:color="999999" w:sz="1"/>
              <w:left w:val="single" w:color="999999" w:sz="1"/>
              <w:bottom w:val="single" w:color="999999" w:sz="1"/>
              <w:right w:val="single" w:color="999999" w:sz="1"/>
            </w:tcBorders>
            <w:shd w:fill="FCE4EC" w:val="clear"/>
            <w:tcMar>
              <w:top w:type="dxa" w:w="40"/>
              <w:left w:type="dxa" w:w="80"/>
              <w:bottom w:type="dxa" w:w="40"/>
              <w:right w:type="dxa" w:w="80"/>
            </w:tcMar>
          </w:tcPr>
          <w:p>
            <w:pPr>
              <w:spacing w:after="0"/>
            </w:pPr>
            <w:r>
              <w:rPr>
                <w:rFonts w:ascii="Times New Roman" w:cs="Times New Roman" w:eastAsia="Times New Roman" w:hAnsi="Times New Roman"/>
                <w:color w:val="CC0000"/>
                <w:sz w:val="16"/>
                <w:szCs w:val="16"/>
              </w:rPr>
              <w:t xml:space="preserve">298.0✗</w:t>
            </w:r>
          </w:p>
        </w:tc>
        <w:tc>
          <w:tcPr>
            <w:tcW w:type="dxa" w:w="900"/>
            <w:tcBorders>
              <w:top w:val="single" w:color="999999" w:sz="1"/>
              <w:left w:val="single" w:color="999999" w:sz="1"/>
              <w:bottom w:val="single" w:color="999999" w:sz="1"/>
              <w:right w:val="single" w:color="999999" w:sz="1"/>
            </w:tcBorders>
            <w:shd w:fill="FCE4EC" w:val="clear"/>
            <w:tcMar>
              <w:top w:type="dxa" w:w="40"/>
              <w:left w:type="dxa" w:w="80"/>
              <w:bottom w:type="dxa" w:w="40"/>
              <w:right w:type="dxa" w:w="80"/>
            </w:tcMar>
          </w:tcPr>
          <w:p>
            <w:pPr>
              <w:spacing w:after="0"/>
            </w:pPr>
            <w:r>
              <w:rPr>
                <w:rFonts w:ascii="Times New Roman" w:cs="Times New Roman" w:eastAsia="Times New Roman" w:hAnsi="Times New Roman"/>
                <w:color w:val="CC0000"/>
                <w:sz w:val="16"/>
                <w:szCs w:val="16"/>
              </w:rPr>
              <w:t xml:space="preserve">300.5✗</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b/>
                <w:bCs/>
                <w:sz w:val="16"/>
                <w:szCs w:val="16"/>
              </w:rPr>
              <w:t xml:space="preserve">digraph_coverage</w:t>
            </w:r>
          </w:p>
        </w:tc>
        <w:tc>
          <w:tcPr>
            <w:tcW w:type="dxa" w:w="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0.574</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±0.1</w:t>
            </w:r>
          </w:p>
        </w:tc>
        <w:tc>
          <w:tcPr>
            <w:tcW w:type="dxa" w:w="900"/>
            <w:tcBorders>
              <w:top w:val="single" w:color="999999" w:sz="1"/>
              <w:left w:val="single" w:color="999999" w:sz="1"/>
              <w:bottom w:val="single" w:color="999999" w:sz="1"/>
              <w:right w:val="single" w:color="999999" w:sz="1"/>
            </w:tcBorders>
            <w:shd w:fill="FCE4EC" w:val="clear"/>
            <w:tcMar>
              <w:top w:type="dxa" w:w="40"/>
              <w:left w:type="dxa" w:w="80"/>
              <w:bottom w:type="dxa" w:w="40"/>
              <w:right w:type="dxa" w:w="80"/>
            </w:tcMar>
          </w:tcPr>
          <w:p>
            <w:pPr>
              <w:spacing w:after="0"/>
            </w:pPr>
            <w:r>
              <w:rPr>
                <w:rFonts w:ascii="Times New Roman" w:cs="Times New Roman" w:eastAsia="Times New Roman" w:hAnsi="Times New Roman"/>
                <w:color w:val="CC0000"/>
                <w:sz w:val="16"/>
                <w:szCs w:val="16"/>
              </w:rPr>
              <w:t xml:space="preserve">0.676✗</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0.604✓</w:t>
            </w:r>
          </w:p>
        </w:tc>
        <w:tc>
          <w:tcPr>
            <w:tcW w:type="dxa" w:w="900"/>
            <w:tcBorders>
              <w:top w:val="single" w:color="999999" w:sz="1"/>
              <w:left w:val="single" w:color="999999" w:sz="1"/>
              <w:bottom w:val="single" w:color="999999" w:sz="1"/>
              <w:right w:val="single" w:color="999999" w:sz="1"/>
            </w:tcBorders>
            <w:shd w:fill="FCE4EC" w:val="clear"/>
            <w:tcMar>
              <w:top w:type="dxa" w:w="40"/>
              <w:left w:type="dxa" w:w="80"/>
              <w:bottom w:type="dxa" w:w="40"/>
              <w:right w:type="dxa" w:w="80"/>
            </w:tcMar>
          </w:tcPr>
          <w:p>
            <w:pPr>
              <w:spacing w:after="0"/>
            </w:pPr>
            <w:r>
              <w:rPr>
                <w:rFonts w:ascii="Times New Roman" w:cs="Times New Roman" w:eastAsia="Times New Roman" w:hAnsi="Times New Roman"/>
                <w:color w:val="CC0000"/>
                <w:sz w:val="16"/>
                <w:szCs w:val="16"/>
              </w:rPr>
              <w:t xml:space="preserve">0.686✗</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0.620✓</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0.621✓</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trigraph_unique</w:t>
            </w:r>
          </w:p>
        </w:tc>
        <w:tc>
          <w:tcPr>
            <w:tcW w:type="dxa" w:w="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2334.0</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±500</w:t>
            </w:r>
          </w:p>
        </w:tc>
        <w:tc>
          <w:tcPr>
            <w:tcW w:type="dxa" w:w="900"/>
            <w:tcBorders>
              <w:top w:val="single" w:color="999999" w:sz="1"/>
              <w:left w:val="single" w:color="999999" w:sz="1"/>
              <w:bottom w:val="single" w:color="999999" w:sz="1"/>
              <w:right w:val="single" w:color="999999" w:sz="1"/>
            </w:tcBorders>
            <w:shd w:fill="FCE4EC" w:val="clear"/>
            <w:tcMar>
              <w:top w:type="dxa" w:w="40"/>
              <w:left w:type="dxa" w:w="80"/>
              <w:bottom w:type="dxa" w:w="40"/>
              <w:right w:type="dxa" w:w="80"/>
            </w:tcMar>
          </w:tcPr>
          <w:p>
            <w:pPr>
              <w:spacing w:after="0"/>
            </w:pPr>
            <w:r>
              <w:rPr>
                <w:rFonts w:ascii="Times New Roman" w:cs="Times New Roman" w:eastAsia="Times New Roman" w:hAnsi="Times New Roman"/>
                <w:color w:val="CC0000"/>
                <w:sz w:val="16"/>
                <w:szCs w:val="16"/>
              </w:rPr>
              <w:t xml:space="preserve">1702.0✗</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2818.0✓</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2472.0✓</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2445.5✓</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2445.5✓</w:t>
            </w:r>
          </w:p>
        </w:tc>
      </w:tr>
    </w:tbl>
    <w:p>
      <w:pPr>
        <w:spacing w:after="160" w:line="300"/>
      </w:pPr>
      <w:r>
        <w:rPr>
          <w:rFonts w:ascii="Times New Roman" w:cs="Times New Roman" w:eastAsia="Times New Roman" w:hAnsi="Times New Roman"/>
          <w:sz w:val="22"/>
          <w:szCs w:val="22"/>
        </w:rPr>
        <w:t xml:space="preserve"/>
      </w:r>
    </w:p>
    <w:p>
      <w:pPr>
        <w:pStyle w:val="Heading3"/>
        <w:spacing w:before="300" w:after="200"/>
      </w:pPr>
      <w:r>
        <w:rPr>
          <w:rFonts w:ascii="Times New Roman" w:cs="Times New Roman" w:eastAsia="Times New Roman" w:hAnsi="Times New Roman"/>
          <w:b/>
          <w:bCs/>
          <w:sz w:val="24"/>
          <w:szCs w:val="24"/>
        </w:rPr>
        <w:t xml:space="preserve">TTR</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700"/>
        <w:gridCol w:w="900"/>
        <w:gridCol w:w="900"/>
        <w:gridCol w:w="900"/>
        <w:gridCol w:w="900"/>
        <w:gridCol w:w="900"/>
      </w:tblGrid>
      <w:tr>
        <w:tc>
          <w:tcPr>
            <w:tcW w:type="dxa" w:w="18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Metric</w:t>
            </w:r>
          </w:p>
        </w:tc>
        <w:tc>
          <w:tcPr>
            <w:tcW w:type="dxa" w:w="8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VMS</w:t>
            </w:r>
          </w:p>
        </w:tc>
        <w:tc>
          <w:tcPr>
            <w:tcW w:type="dxa" w:w="7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Tol</w:t>
            </w:r>
          </w:p>
        </w:tc>
        <w:tc>
          <w:tcPr>
            <w:tcW w:type="dxa" w:w="9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Bigram</w:t>
            </w:r>
          </w:p>
        </w:tc>
        <w:tc>
          <w:tcPr>
            <w:tcW w:type="dxa" w:w="9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Section</w:t>
            </w:r>
          </w:p>
        </w:tc>
        <w:tc>
          <w:tcPr>
            <w:tcW w:type="dxa" w:w="9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Gen-02</w:t>
            </w:r>
          </w:p>
        </w:tc>
        <w:tc>
          <w:tcPr>
            <w:tcW w:type="dxa" w:w="9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Gen-04</w:t>
            </w:r>
          </w:p>
        </w:tc>
        <w:tc>
          <w:tcPr>
            <w:tcW w:type="dxa" w:w="9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Gen-05</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ttr</w:t>
            </w:r>
          </w:p>
        </w:tc>
        <w:tc>
          <w:tcPr>
            <w:tcW w:type="dxa" w:w="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0.203</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±0.03</w:t>
            </w:r>
          </w:p>
        </w:tc>
        <w:tc>
          <w:tcPr>
            <w:tcW w:type="dxa" w:w="900"/>
            <w:tcBorders>
              <w:top w:val="single" w:color="999999" w:sz="1"/>
              <w:left w:val="single" w:color="999999" w:sz="1"/>
              <w:bottom w:val="single" w:color="999999" w:sz="1"/>
              <w:right w:val="single" w:color="999999" w:sz="1"/>
            </w:tcBorders>
            <w:shd w:fill="FCE4EC" w:val="clear"/>
            <w:tcMar>
              <w:top w:type="dxa" w:w="40"/>
              <w:left w:type="dxa" w:w="80"/>
              <w:bottom w:type="dxa" w:w="40"/>
              <w:right w:type="dxa" w:w="80"/>
            </w:tcMar>
          </w:tcPr>
          <w:p>
            <w:pPr>
              <w:spacing w:after="0"/>
            </w:pPr>
            <w:r>
              <w:rPr>
                <w:rFonts w:ascii="Times New Roman" w:cs="Times New Roman" w:eastAsia="Times New Roman" w:hAnsi="Times New Roman"/>
                <w:color w:val="CC0000"/>
                <w:sz w:val="16"/>
                <w:szCs w:val="16"/>
              </w:rPr>
              <w:t xml:space="preserve">0.237✗</w:t>
            </w:r>
          </w:p>
        </w:tc>
        <w:tc>
          <w:tcPr>
            <w:tcW w:type="dxa" w:w="900"/>
            <w:tcBorders>
              <w:top w:val="single" w:color="999999" w:sz="1"/>
              <w:left w:val="single" w:color="999999" w:sz="1"/>
              <w:bottom w:val="single" w:color="999999" w:sz="1"/>
              <w:right w:val="single" w:color="999999" w:sz="1"/>
            </w:tcBorders>
            <w:shd w:fill="FCE4EC" w:val="clear"/>
            <w:tcMar>
              <w:top w:type="dxa" w:w="40"/>
              <w:left w:type="dxa" w:w="80"/>
              <w:bottom w:type="dxa" w:w="40"/>
              <w:right w:type="dxa" w:w="80"/>
            </w:tcMar>
          </w:tcPr>
          <w:p>
            <w:pPr>
              <w:spacing w:after="0"/>
            </w:pPr>
            <w:r>
              <w:rPr>
                <w:rFonts w:ascii="Times New Roman" w:cs="Times New Roman" w:eastAsia="Times New Roman" w:hAnsi="Times New Roman"/>
                <w:color w:val="CC0000"/>
                <w:sz w:val="16"/>
                <w:szCs w:val="16"/>
              </w:rPr>
              <w:t xml:space="preserve">0.150✗</w:t>
            </w:r>
          </w:p>
        </w:tc>
        <w:tc>
          <w:tcPr>
            <w:tcW w:type="dxa" w:w="900"/>
            <w:tcBorders>
              <w:top w:val="single" w:color="999999" w:sz="1"/>
              <w:left w:val="single" w:color="999999" w:sz="1"/>
              <w:bottom w:val="single" w:color="999999" w:sz="1"/>
              <w:right w:val="single" w:color="999999" w:sz="1"/>
            </w:tcBorders>
            <w:shd w:fill="FCE4EC" w:val="clear"/>
            <w:tcMar>
              <w:top w:type="dxa" w:w="40"/>
              <w:left w:type="dxa" w:w="80"/>
              <w:bottom w:type="dxa" w:w="40"/>
              <w:right w:type="dxa" w:w="80"/>
            </w:tcMar>
          </w:tcPr>
          <w:p>
            <w:pPr>
              <w:spacing w:after="0"/>
            </w:pPr>
            <w:r>
              <w:rPr>
                <w:rFonts w:ascii="Times New Roman" w:cs="Times New Roman" w:eastAsia="Times New Roman" w:hAnsi="Times New Roman"/>
                <w:color w:val="CC0000"/>
                <w:sz w:val="16"/>
                <w:szCs w:val="16"/>
              </w:rPr>
              <w:t xml:space="preserve">0.162✗</w:t>
            </w:r>
          </w:p>
        </w:tc>
        <w:tc>
          <w:tcPr>
            <w:tcW w:type="dxa" w:w="900"/>
            <w:tcBorders>
              <w:top w:val="single" w:color="999999" w:sz="1"/>
              <w:left w:val="single" w:color="999999" w:sz="1"/>
              <w:bottom w:val="single" w:color="999999" w:sz="1"/>
              <w:right w:val="single" w:color="999999" w:sz="1"/>
            </w:tcBorders>
            <w:shd w:fill="FCE4EC" w:val="clear"/>
            <w:tcMar>
              <w:top w:type="dxa" w:w="40"/>
              <w:left w:type="dxa" w:w="80"/>
              <w:bottom w:type="dxa" w:w="40"/>
              <w:right w:type="dxa" w:w="80"/>
            </w:tcMar>
          </w:tcPr>
          <w:p>
            <w:pPr>
              <w:spacing w:after="0"/>
            </w:pPr>
            <w:r>
              <w:rPr>
                <w:rFonts w:ascii="Times New Roman" w:cs="Times New Roman" w:eastAsia="Times New Roman" w:hAnsi="Times New Roman"/>
                <w:color w:val="CC0000"/>
                <w:sz w:val="16"/>
                <w:szCs w:val="16"/>
              </w:rPr>
              <w:t xml:space="preserve">0.164✗</w:t>
            </w:r>
          </w:p>
        </w:tc>
        <w:tc>
          <w:tcPr>
            <w:tcW w:type="dxa" w:w="900"/>
            <w:tcBorders>
              <w:top w:val="single" w:color="999999" w:sz="1"/>
              <w:left w:val="single" w:color="999999" w:sz="1"/>
              <w:bottom w:val="single" w:color="999999" w:sz="1"/>
              <w:right w:val="single" w:color="999999" w:sz="1"/>
            </w:tcBorders>
            <w:shd w:fill="FCE4EC" w:val="clear"/>
            <w:tcMar>
              <w:top w:type="dxa" w:w="40"/>
              <w:left w:type="dxa" w:w="80"/>
              <w:bottom w:type="dxa" w:w="40"/>
              <w:right w:type="dxa" w:w="80"/>
            </w:tcMar>
          </w:tcPr>
          <w:p>
            <w:pPr>
              <w:spacing w:after="0"/>
            </w:pPr>
            <w:r>
              <w:rPr>
                <w:rFonts w:ascii="Times New Roman" w:cs="Times New Roman" w:eastAsia="Times New Roman" w:hAnsi="Times New Roman"/>
                <w:color w:val="CC0000"/>
                <w:sz w:val="16"/>
                <w:szCs w:val="16"/>
              </w:rPr>
              <w:t xml:space="preserve">0.164✗</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rttr</w:t>
            </w:r>
          </w:p>
        </w:tc>
        <w:tc>
          <w:tcPr>
            <w:tcW w:type="dxa" w:w="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39.25</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±8</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45.94✓</w:t>
            </w:r>
          </w:p>
        </w:tc>
        <w:tc>
          <w:tcPr>
            <w:tcW w:type="dxa" w:w="900"/>
            <w:tcBorders>
              <w:top w:val="single" w:color="999999" w:sz="1"/>
              <w:left w:val="single" w:color="999999" w:sz="1"/>
              <w:bottom w:val="single" w:color="999999" w:sz="1"/>
              <w:right w:val="single" w:color="999999" w:sz="1"/>
            </w:tcBorders>
            <w:shd w:fill="FCE4EC" w:val="clear"/>
            <w:tcMar>
              <w:top w:type="dxa" w:w="40"/>
              <w:left w:type="dxa" w:w="80"/>
              <w:bottom w:type="dxa" w:w="40"/>
              <w:right w:type="dxa" w:w="80"/>
            </w:tcMar>
          </w:tcPr>
          <w:p>
            <w:pPr>
              <w:spacing w:after="0"/>
            </w:pPr>
            <w:r>
              <w:rPr>
                <w:rFonts w:ascii="Times New Roman" w:cs="Times New Roman" w:eastAsia="Times New Roman" w:hAnsi="Times New Roman"/>
                <w:color w:val="CC0000"/>
                <w:sz w:val="16"/>
                <w:szCs w:val="16"/>
              </w:rPr>
              <w:t xml:space="preserve">29.07✗</w:t>
            </w:r>
          </w:p>
        </w:tc>
        <w:tc>
          <w:tcPr>
            <w:tcW w:type="dxa" w:w="900"/>
            <w:tcBorders>
              <w:top w:val="single" w:color="999999" w:sz="1"/>
              <w:left w:val="single" w:color="999999" w:sz="1"/>
              <w:bottom w:val="single" w:color="999999" w:sz="1"/>
              <w:right w:val="single" w:color="999999" w:sz="1"/>
            </w:tcBorders>
            <w:shd w:fill="FCE4EC" w:val="clear"/>
            <w:tcMar>
              <w:top w:type="dxa" w:w="40"/>
              <w:left w:type="dxa" w:w="80"/>
              <w:bottom w:type="dxa" w:w="40"/>
              <w:right w:type="dxa" w:w="80"/>
            </w:tcMar>
          </w:tcPr>
          <w:p>
            <w:pPr>
              <w:spacing w:after="0"/>
            </w:pPr>
            <w:r>
              <w:rPr>
                <w:rFonts w:ascii="Times New Roman" w:cs="Times New Roman" w:eastAsia="Times New Roman" w:hAnsi="Times New Roman"/>
                <w:color w:val="CC0000"/>
                <w:sz w:val="16"/>
                <w:szCs w:val="16"/>
              </w:rPr>
              <w:t xml:space="preserve">31.25✗</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31.73✓</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31.75✓</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cttr</w:t>
            </w:r>
          </w:p>
        </w:tc>
        <w:tc>
          <w:tcPr>
            <w:tcW w:type="dxa" w:w="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19.63</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±4</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22.97✓</w:t>
            </w:r>
          </w:p>
        </w:tc>
        <w:tc>
          <w:tcPr>
            <w:tcW w:type="dxa" w:w="900"/>
            <w:tcBorders>
              <w:top w:val="single" w:color="999999" w:sz="1"/>
              <w:left w:val="single" w:color="999999" w:sz="1"/>
              <w:bottom w:val="single" w:color="999999" w:sz="1"/>
              <w:right w:val="single" w:color="999999" w:sz="1"/>
            </w:tcBorders>
            <w:shd w:fill="FCE4EC" w:val="clear"/>
            <w:tcMar>
              <w:top w:type="dxa" w:w="40"/>
              <w:left w:type="dxa" w:w="80"/>
              <w:bottom w:type="dxa" w:w="40"/>
              <w:right w:type="dxa" w:w="80"/>
            </w:tcMar>
          </w:tcPr>
          <w:p>
            <w:pPr>
              <w:spacing w:after="0"/>
            </w:pPr>
            <w:r>
              <w:rPr>
                <w:rFonts w:ascii="Times New Roman" w:cs="Times New Roman" w:eastAsia="Times New Roman" w:hAnsi="Times New Roman"/>
                <w:color w:val="CC0000"/>
                <w:sz w:val="16"/>
                <w:szCs w:val="16"/>
              </w:rPr>
              <w:t xml:space="preserve">14.53✗</w:t>
            </w:r>
          </w:p>
        </w:tc>
        <w:tc>
          <w:tcPr>
            <w:tcW w:type="dxa" w:w="900"/>
            <w:tcBorders>
              <w:top w:val="single" w:color="999999" w:sz="1"/>
              <w:left w:val="single" w:color="999999" w:sz="1"/>
              <w:bottom w:val="single" w:color="999999" w:sz="1"/>
              <w:right w:val="single" w:color="999999" w:sz="1"/>
            </w:tcBorders>
            <w:shd w:fill="FCE4EC" w:val="clear"/>
            <w:tcMar>
              <w:top w:type="dxa" w:w="40"/>
              <w:left w:type="dxa" w:w="80"/>
              <w:bottom w:type="dxa" w:w="40"/>
              <w:right w:type="dxa" w:w="80"/>
            </w:tcMar>
          </w:tcPr>
          <w:p>
            <w:pPr>
              <w:spacing w:after="0"/>
            </w:pPr>
            <w:r>
              <w:rPr>
                <w:rFonts w:ascii="Times New Roman" w:cs="Times New Roman" w:eastAsia="Times New Roman" w:hAnsi="Times New Roman"/>
                <w:color w:val="CC0000"/>
                <w:sz w:val="16"/>
                <w:szCs w:val="16"/>
              </w:rPr>
              <w:t xml:space="preserve">15.63✗</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15.87✓</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15.87✓</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log_ttr</w:t>
            </w:r>
          </w:p>
        </w:tc>
        <w:tc>
          <w:tcPr>
            <w:tcW w:type="dxa" w:w="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0.849</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±0.02</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0.863✓</w:t>
            </w:r>
          </w:p>
        </w:tc>
        <w:tc>
          <w:tcPr>
            <w:tcW w:type="dxa" w:w="900"/>
            <w:tcBorders>
              <w:top w:val="single" w:color="999999" w:sz="1"/>
              <w:left w:val="single" w:color="999999" w:sz="1"/>
              <w:bottom w:val="single" w:color="999999" w:sz="1"/>
              <w:right w:val="single" w:color="999999" w:sz="1"/>
            </w:tcBorders>
            <w:shd w:fill="FCE4EC" w:val="clear"/>
            <w:tcMar>
              <w:top w:type="dxa" w:w="40"/>
              <w:left w:type="dxa" w:w="80"/>
              <w:bottom w:type="dxa" w:w="40"/>
              <w:right w:type="dxa" w:w="80"/>
            </w:tcMar>
          </w:tcPr>
          <w:p>
            <w:pPr>
              <w:spacing w:after="0"/>
            </w:pPr>
            <w:r>
              <w:rPr>
                <w:rFonts w:ascii="Times New Roman" w:cs="Times New Roman" w:eastAsia="Times New Roman" w:hAnsi="Times New Roman"/>
                <w:color w:val="CC0000"/>
                <w:sz w:val="16"/>
                <w:szCs w:val="16"/>
              </w:rPr>
              <w:t xml:space="preserve">0.820✗</w:t>
            </w:r>
          </w:p>
        </w:tc>
        <w:tc>
          <w:tcPr>
            <w:tcW w:type="dxa" w:w="900"/>
            <w:tcBorders>
              <w:top w:val="single" w:color="999999" w:sz="1"/>
              <w:left w:val="single" w:color="999999" w:sz="1"/>
              <w:bottom w:val="single" w:color="999999" w:sz="1"/>
              <w:right w:val="single" w:color="999999" w:sz="1"/>
            </w:tcBorders>
            <w:shd w:fill="FCE4EC" w:val="clear"/>
            <w:tcMar>
              <w:top w:type="dxa" w:w="40"/>
              <w:left w:type="dxa" w:w="80"/>
              <w:bottom w:type="dxa" w:w="40"/>
              <w:right w:type="dxa" w:w="80"/>
            </w:tcMar>
          </w:tcPr>
          <w:p>
            <w:pPr>
              <w:spacing w:after="0"/>
            </w:pPr>
            <w:r>
              <w:rPr>
                <w:rFonts w:ascii="Times New Roman" w:cs="Times New Roman" w:eastAsia="Times New Roman" w:hAnsi="Times New Roman"/>
                <w:color w:val="CC0000"/>
                <w:sz w:val="16"/>
                <w:szCs w:val="16"/>
              </w:rPr>
              <w:t xml:space="preserve">0.827✗</w:t>
            </w:r>
          </w:p>
        </w:tc>
        <w:tc>
          <w:tcPr>
            <w:tcW w:type="dxa" w:w="900"/>
            <w:tcBorders>
              <w:top w:val="single" w:color="999999" w:sz="1"/>
              <w:left w:val="single" w:color="999999" w:sz="1"/>
              <w:bottom w:val="single" w:color="999999" w:sz="1"/>
              <w:right w:val="single" w:color="999999" w:sz="1"/>
            </w:tcBorders>
            <w:shd w:fill="FCE4EC" w:val="clear"/>
            <w:tcMar>
              <w:top w:type="dxa" w:w="40"/>
              <w:left w:type="dxa" w:w="80"/>
              <w:bottom w:type="dxa" w:w="40"/>
              <w:right w:type="dxa" w:w="80"/>
            </w:tcMar>
          </w:tcPr>
          <w:p>
            <w:pPr>
              <w:spacing w:after="0"/>
            </w:pPr>
            <w:r>
              <w:rPr>
                <w:rFonts w:ascii="Times New Roman" w:cs="Times New Roman" w:eastAsia="Times New Roman" w:hAnsi="Times New Roman"/>
                <w:color w:val="CC0000"/>
                <w:sz w:val="16"/>
                <w:szCs w:val="16"/>
              </w:rPr>
              <w:t xml:space="preserve">0.828✗</w:t>
            </w:r>
          </w:p>
        </w:tc>
        <w:tc>
          <w:tcPr>
            <w:tcW w:type="dxa" w:w="900"/>
            <w:tcBorders>
              <w:top w:val="single" w:color="999999" w:sz="1"/>
              <w:left w:val="single" w:color="999999" w:sz="1"/>
              <w:bottom w:val="single" w:color="999999" w:sz="1"/>
              <w:right w:val="single" w:color="999999" w:sz="1"/>
            </w:tcBorders>
            <w:shd w:fill="FCE4EC" w:val="clear"/>
            <w:tcMar>
              <w:top w:type="dxa" w:w="40"/>
              <w:left w:type="dxa" w:w="80"/>
              <w:bottom w:type="dxa" w:w="40"/>
              <w:right w:type="dxa" w:w="80"/>
            </w:tcMar>
          </w:tcPr>
          <w:p>
            <w:pPr>
              <w:spacing w:after="0"/>
            </w:pPr>
            <w:r>
              <w:rPr>
                <w:rFonts w:ascii="Times New Roman" w:cs="Times New Roman" w:eastAsia="Times New Roman" w:hAnsi="Times New Roman"/>
                <w:color w:val="CC0000"/>
                <w:sz w:val="16"/>
                <w:szCs w:val="16"/>
              </w:rPr>
              <w:t xml:space="preserve">0.828✗</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maas_a2</w:t>
            </w:r>
          </w:p>
        </w:tc>
        <w:tc>
          <w:tcPr>
            <w:tcW w:type="dxa" w:w="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0.014</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±0.004</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0.013✓</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0.017✓</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0.016✓</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0.016✓</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0.016✓</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uber_index</w:t>
            </w:r>
          </w:p>
        </w:tc>
        <w:tc>
          <w:tcPr>
            <w:tcW w:type="dxa" w:w="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69.51</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±15</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77.11✓</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58.49✓</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60.82✓</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61.33✓</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61.35✓</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brunet_W</w:t>
            </w:r>
          </w:p>
        </w:tc>
        <w:tc>
          <w:tcPr>
            <w:tcW w:type="dxa" w:w="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9.627</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±2</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9.063✓</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10.86✓</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10.54✓</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10.48✓</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10.47✓</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b/>
                <w:bCs/>
                <w:sz w:val="16"/>
                <w:szCs w:val="16"/>
              </w:rPr>
              <w:t xml:space="preserve">msttr_25</w:t>
            </w:r>
          </w:p>
        </w:tc>
        <w:tc>
          <w:tcPr>
            <w:tcW w:type="dxa" w:w="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0.919</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±0.05</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0.919✓</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0.952✓</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0.943✓</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0.929✓</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0.947✓</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msttr_50</w:t>
            </w:r>
          </w:p>
        </w:tc>
        <w:tc>
          <w:tcPr>
            <w:tcW w:type="dxa" w:w="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0.867</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±0.05</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0.861✓</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0.911✓</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0.914✓</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0.895✓</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0.908✓</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msttr_100</w:t>
            </w:r>
          </w:p>
        </w:tc>
        <w:tc>
          <w:tcPr>
            <w:tcW w:type="dxa" w:w="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0.798</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±0.05</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0.784✓</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0.845✓</w:t>
            </w:r>
          </w:p>
        </w:tc>
        <w:tc>
          <w:tcPr>
            <w:tcW w:type="dxa" w:w="900"/>
            <w:tcBorders>
              <w:top w:val="single" w:color="999999" w:sz="1"/>
              <w:left w:val="single" w:color="999999" w:sz="1"/>
              <w:bottom w:val="single" w:color="999999" w:sz="1"/>
              <w:right w:val="single" w:color="999999" w:sz="1"/>
            </w:tcBorders>
            <w:shd w:fill="FCE4EC" w:val="clear"/>
            <w:tcMar>
              <w:top w:type="dxa" w:w="40"/>
              <w:left w:type="dxa" w:w="80"/>
              <w:bottom w:type="dxa" w:w="40"/>
              <w:right w:type="dxa" w:w="80"/>
            </w:tcMar>
          </w:tcPr>
          <w:p>
            <w:pPr>
              <w:spacing w:after="0"/>
            </w:pPr>
            <w:r>
              <w:rPr>
                <w:rFonts w:ascii="Times New Roman" w:cs="Times New Roman" w:eastAsia="Times New Roman" w:hAnsi="Times New Roman"/>
                <w:color w:val="CC0000"/>
                <w:sz w:val="16"/>
                <w:szCs w:val="16"/>
              </w:rPr>
              <w:t xml:space="preserve">0.871✗</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0.844✓</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0.847✓</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mattr_25</w:t>
            </w:r>
          </w:p>
        </w:tc>
        <w:tc>
          <w:tcPr>
            <w:tcW w:type="dxa" w:w="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0.919</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±0.05</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0.919✓</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0.952✓</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0.943✓</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0.929✓</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0.947✓</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mattr_50</w:t>
            </w:r>
          </w:p>
        </w:tc>
        <w:tc>
          <w:tcPr>
            <w:tcW w:type="dxa" w:w="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0.867</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±0.05</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0.861✓</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0.911✓</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0.914✓</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0.895✓</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0.908✓</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mattr_100</w:t>
            </w:r>
          </w:p>
        </w:tc>
        <w:tc>
          <w:tcPr>
            <w:tcW w:type="dxa" w:w="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0.799</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±0.05</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0.785✓</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0.846✓</w:t>
            </w:r>
          </w:p>
        </w:tc>
        <w:tc>
          <w:tcPr>
            <w:tcW w:type="dxa" w:w="900"/>
            <w:tcBorders>
              <w:top w:val="single" w:color="999999" w:sz="1"/>
              <w:left w:val="single" w:color="999999" w:sz="1"/>
              <w:bottom w:val="single" w:color="999999" w:sz="1"/>
              <w:right w:val="single" w:color="999999" w:sz="1"/>
            </w:tcBorders>
            <w:shd w:fill="FCE4EC" w:val="clear"/>
            <w:tcMar>
              <w:top w:type="dxa" w:w="40"/>
              <w:left w:type="dxa" w:w="80"/>
              <w:bottom w:type="dxa" w:w="40"/>
              <w:right w:type="dxa" w:w="80"/>
            </w:tcMar>
          </w:tcPr>
          <w:p>
            <w:pPr>
              <w:spacing w:after="0"/>
            </w:pPr>
            <w:r>
              <w:rPr>
                <w:rFonts w:ascii="Times New Roman" w:cs="Times New Roman" w:eastAsia="Times New Roman" w:hAnsi="Times New Roman"/>
                <w:color w:val="CC0000"/>
                <w:sz w:val="16"/>
                <w:szCs w:val="16"/>
              </w:rPr>
              <w:t xml:space="preserve">0.871✗</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0.844✓</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0.848✓</w:t>
            </w:r>
          </w:p>
        </w:tc>
      </w:tr>
    </w:tbl>
    <w:p>
      <w:pPr>
        <w:spacing w:after="160" w:line="300"/>
      </w:pPr>
      <w:r>
        <w:rPr>
          <w:rFonts w:ascii="Times New Roman" w:cs="Times New Roman" w:eastAsia="Times New Roman" w:hAnsi="Times New Roman"/>
          <w:sz w:val="22"/>
          <w:szCs w:val="22"/>
        </w:rPr>
        <w:t xml:space="preserve"/>
      </w:r>
    </w:p>
    <w:p>
      <w:pPr>
        <w:pStyle w:val="Heading3"/>
        <w:spacing w:before="300" w:after="200"/>
      </w:pPr>
      <w:r>
        <w:rPr>
          <w:rFonts w:ascii="Times New Roman" w:cs="Times New Roman" w:eastAsia="Times New Roman" w:hAnsi="Times New Roman"/>
          <w:b/>
          <w:bCs/>
          <w:sz w:val="24"/>
          <w:szCs w:val="24"/>
        </w:rPr>
        <w:t xml:space="preserve">Hapax/Freq</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700"/>
        <w:gridCol w:w="900"/>
        <w:gridCol w:w="900"/>
        <w:gridCol w:w="900"/>
        <w:gridCol w:w="900"/>
        <w:gridCol w:w="900"/>
      </w:tblGrid>
      <w:tr>
        <w:tc>
          <w:tcPr>
            <w:tcW w:type="dxa" w:w="18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Metric</w:t>
            </w:r>
          </w:p>
        </w:tc>
        <w:tc>
          <w:tcPr>
            <w:tcW w:type="dxa" w:w="8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VMS</w:t>
            </w:r>
          </w:p>
        </w:tc>
        <w:tc>
          <w:tcPr>
            <w:tcW w:type="dxa" w:w="7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Tol</w:t>
            </w:r>
          </w:p>
        </w:tc>
        <w:tc>
          <w:tcPr>
            <w:tcW w:type="dxa" w:w="9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Bigram</w:t>
            </w:r>
          </w:p>
        </w:tc>
        <w:tc>
          <w:tcPr>
            <w:tcW w:type="dxa" w:w="9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Section</w:t>
            </w:r>
          </w:p>
        </w:tc>
        <w:tc>
          <w:tcPr>
            <w:tcW w:type="dxa" w:w="9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Gen-02</w:t>
            </w:r>
          </w:p>
        </w:tc>
        <w:tc>
          <w:tcPr>
            <w:tcW w:type="dxa" w:w="9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Gen-04</w:t>
            </w:r>
          </w:p>
        </w:tc>
        <w:tc>
          <w:tcPr>
            <w:tcW w:type="dxa" w:w="9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Gen-05</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hapax_ratio_tokens</w:t>
            </w:r>
          </w:p>
        </w:tc>
        <w:tc>
          <w:tcPr>
            <w:tcW w:type="dxa" w:w="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0.139</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±0.03</w:t>
            </w:r>
          </w:p>
        </w:tc>
        <w:tc>
          <w:tcPr>
            <w:tcW w:type="dxa" w:w="900"/>
            <w:tcBorders>
              <w:top w:val="single" w:color="999999" w:sz="1"/>
              <w:left w:val="single" w:color="999999" w:sz="1"/>
              <w:bottom w:val="single" w:color="999999" w:sz="1"/>
              <w:right w:val="single" w:color="999999" w:sz="1"/>
            </w:tcBorders>
            <w:shd w:fill="FCE4EC" w:val="clear"/>
            <w:tcMar>
              <w:top w:type="dxa" w:w="40"/>
              <w:left w:type="dxa" w:w="80"/>
              <w:bottom w:type="dxa" w:w="40"/>
              <w:right w:type="dxa" w:w="80"/>
            </w:tcMar>
          </w:tcPr>
          <w:p>
            <w:pPr>
              <w:spacing w:after="0"/>
            </w:pPr>
            <w:r>
              <w:rPr>
                <w:rFonts w:ascii="Times New Roman" w:cs="Times New Roman" w:eastAsia="Times New Roman" w:hAnsi="Times New Roman"/>
                <w:color w:val="CC0000"/>
                <w:sz w:val="16"/>
                <w:szCs w:val="16"/>
              </w:rPr>
              <w:t xml:space="preserve">0.187✗</w:t>
            </w:r>
          </w:p>
        </w:tc>
        <w:tc>
          <w:tcPr>
            <w:tcW w:type="dxa" w:w="900"/>
            <w:tcBorders>
              <w:top w:val="single" w:color="999999" w:sz="1"/>
              <w:left w:val="single" w:color="999999" w:sz="1"/>
              <w:bottom w:val="single" w:color="999999" w:sz="1"/>
              <w:right w:val="single" w:color="999999" w:sz="1"/>
            </w:tcBorders>
            <w:shd w:fill="FCE4EC" w:val="clear"/>
            <w:tcMar>
              <w:top w:type="dxa" w:w="40"/>
              <w:left w:type="dxa" w:w="80"/>
              <w:bottom w:type="dxa" w:w="40"/>
              <w:right w:type="dxa" w:w="80"/>
            </w:tcMar>
          </w:tcPr>
          <w:p>
            <w:pPr>
              <w:spacing w:after="0"/>
            </w:pPr>
            <w:r>
              <w:rPr>
                <w:rFonts w:ascii="Times New Roman" w:cs="Times New Roman" w:eastAsia="Times New Roman" w:hAnsi="Times New Roman"/>
                <w:color w:val="CC0000"/>
                <w:sz w:val="16"/>
                <w:szCs w:val="16"/>
              </w:rPr>
              <w:t xml:space="preserve">0.076✗</w:t>
            </w:r>
          </w:p>
        </w:tc>
        <w:tc>
          <w:tcPr>
            <w:tcW w:type="dxa" w:w="900"/>
            <w:tcBorders>
              <w:top w:val="single" w:color="999999" w:sz="1"/>
              <w:left w:val="single" w:color="999999" w:sz="1"/>
              <w:bottom w:val="single" w:color="999999" w:sz="1"/>
              <w:right w:val="single" w:color="999999" w:sz="1"/>
            </w:tcBorders>
            <w:shd w:fill="FCE4EC" w:val="clear"/>
            <w:tcMar>
              <w:top w:type="dxa" w:w="40"/>
              <w:left w:type="dxa" w:w="80"/>
              <w:bottom w:type="dxa" w:w="40"/>
              <w:right w:type="dxa" w:w="80"/>
            </w:tcMar>
          </w:tcPr>
          <w:p>
            <w:pPr>
              <w:spacing w:after="0"/>
            </w:pPr>
            <w:r>
              <w:rPr>
                <w:rFonts w:ascii="Times New Roman" w:cs="Times New Roman" w:eastAsia="Times New Roman" w:hAnsi="Times New Roman"/>
                <w:color w:val="CC0000"/>
                <w:sz w:val="16"/>
                <w:szCs w:val="16"/>
              </w:rPr>
              <w:t xml:space="preserve">0.087✗</w:t>
            </w:r>
          </w:p>
        </w:tc>
        <w:tc>
          <w:tcPr>
            <w:tcW w:type="dxa" w:w="900"/>
            <w:tcBorders>
              <w:top w:val="single" w:color="999999" w:sz="1"/>
              <w:left w:val="single" w:color="999999" w:sz="1"/>
              <w:bottom w:val="single" w:color="999999" w:sz="1"/>
              <w:right w:val="single" w:color="999999" w:sz="1"/>
            </w:tcBorders>
            <w:shd w:fill="FCE4EC" w:val="clear"/>
            <w:tcMar>
              <w:top w:type="dxa" w:w="40"/>
              <w:left w:type="dxa" w:w="80"/>
              <w:bottom w:type="dxa" w:w="40"/>
              <w:right w:type="dxa" w:w="80"/>
            </w:tcMar>
          </w:tcPr>
          <w:p>
            <w:pPr>
              <w:spacing w:after="0"/>
            </w:pPr>
            <w:r>
              <w:rPr>
                <w:rFonts w:ascii="Times New Roman" w:cs="Times New Roman" w:eastAsia="Times New Roman" w:hAnsi="Times New Roman"/>
                <w:color w:val="CC0000"/>
                <w:sz w:val="16"/>
                <w:szCs w:val="16"/>
              </w:rPr>
              <w:t xml:space="preserve">0.096✗</w:t>
            </w:r>
          </w:p>
        </w:tc>
        <w:tc>
          <w:tcPr>
            <w:tcW w:type="dxa" w:w="900"/>
            <w:tcBorders>
              <w:top w:val="single" w:color="999999" w:sz="1"/>
              <w:left w:val="single" w:color="999999" w:sz="1"/>
              <w:bottom w:val="single" w:color="999999" w:sz="1"/>
              <w:right w:val="single" w:color="999999" w:sz="1"/>
            </w:tcBorders>
            <w:shd w:fill="FCE4EC" w:val="clear"/>
            <w:tcMar>
              <w:top w:type="dxa" w:w="40"/>
              <w:left w:type="dxa" w:w="80"/>
              <w:bottom w:type="dxa" w:w="40"/>
              <w:right w:type="dxa" w:w="80"/>
            </w:tcMar>
          </w:tcPr>
          <w:p>
            <w:pPr>
              <w:spacing w:after="0"/>
            </w:pPr>
            <w:r>
              <w:rPr>
                <w:rFonts w:ascii="Times New Roman" w:cs="Times New Roman" w:eastAsia="Times New Roman" w:hAnsi="Times New Roman"/>
                <w:color w:val="CC0000"/>
                <w:sz w:val="16"/>
                <w:szCs w:val="16"/>
              </w:rPr>
              <w:t xml:space="preserve">0.104✗</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hapax_ratio_types</w:t>
            </w:r>
          </w:p>
        </w:tc>
        <w:tc>
          <w:tcPr>
            <w:tcW w:type="dxa" w:w="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0.683</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±0.1</w:t>
            </w:r>
          </w:p>
        </w:tc>
        <w:tc>
          <w:tcPr>
            <w:tcW w:type="dxa" w:w="900"/>
            <w:tcBorders>
              <w:top w:val="single" w:color="999999" w:sz="1"/>
              <w:left w:val="single" w:color="999999" w:sz="1"/>
              <w:bottom w:val="single" w:color="999999" w:sz="1"/>
              <w:right w:val="single" w:color="999999" w:sz="1"/>
            </w:tcBorders>
            <w:shd w:fill="FCE4EC" w:val="clear"/>
            <w:tcMar>
              <w:top w:type="dxa" w:w="40"/>
              <w:left w:type="dxa" w:w="80"/>
              <w:bottom w:type="dxa" w:w="40"/>
              <w:right w:type="dxa" w:w="80"/>
            </w:tcMar>
          </w:tcPr>
          <w:p>
            <w:pPr>
              <w:spacing w:after="0"/>
            </w:pPr>
            <w:r>
              <w:rPr>
                <w:rFonts w:ascii="Times New Roman" w:cs="Times New Roman" w:eastAsia="Times New Roman" w:hAnsi="Times New Roman"/>
                <w:color w:val="CC0000"/>
                <w:sz w:val="16"/>
                <w:szCs w:val="16"/>
              </w:rPr>
              <w:t xml:space="preserve">0.789✗</w:t>
            </w:r>
          </w:p>
        </w:tc>
        <w:tc>
          <w:tcPr>
            <w:tcW w:type="dxa" w:w="900"/>
            <w:tcBorders>
              <w:top w:val="single" w:color="999999" w:sz="1"/>
              <w:left w:val="single" w:color="999999" w:sz="1"/>
              <w:bottom w:val="single" w:color="999999" w:sz="1"/>
              <w:right w:val="single" w:color="999999" w:sz="1"/>
            </w:tcBorders>
            <w:shd w:fill="FCE4EC" w:val="clear"/>
            <w:tcMar>
              <w:top w:type="dxa" w:w="40"/>
              <w:left w:type="dxa" w:w="80"/>
              <w:bottom w:type="dxa" w:w="40"/>
              <w:right w:type="dxa" w:w="80"/>
            </w:tcMar>
          </w:tcPr>
          <w:p>
            <w:pPr>
              <w:spacing w:after="0"/>
            </w:pPr>
            <w:r>
              <w:rPr>
                <w:rFonts w:ascii="Times New Roman" w:cs="Times New Roman" w:eastAsia="Times New Roman" w:hAnsi="Times New Roman"/>
                <w:color w:val="CC0000"/>
                <w:sz w:val="16"/>
                <w:szCs w:val="16"/>
              </w:rPr>
              <w:t xml:space="preserve">0.506✗</w:t>
            </w:r>
          </w:p>
        </w:tc>
        <w:tc>
          <w:tcPr>
            <w:tcW w:type="dxa" w:w="900"/>
            <w:tcBorders>
              <w:top w:val="single" w:color="999999" w:sz="1"/>
              <w:left w:val="single" w:color="999999" w:sz="1"/>
              <w:bottom w:val="single" w:color="999999" w:sz="1"/>
              <w:right w:val="single" w:color="999999" w:sz="1"/>
            </w:tcBorders>
            <w:shd w:fill="FCE4EC" w:val="clear"/>
            <w:tcMar>
              <w:top w:type="dxa" w:w="40"/>
              <w:left w:type="dxa" w:w="80"/>
              <w:bottom w:type="dxa" w:w="40"/>
              <w:right w:type="dxa" w:w="80"/>
            </w:tcMar>
          </w:tcPr>
          <w:p>
            <w:pPr>
              <w:spacing w:after="0"/>
            </w:pPr>
            <w:r>
              <w:rPr>
                <w:rFonts w:ascii="Times New Roman" w:cs="Times New Roman" w:eastAsia="Times New Roman" w:hAnsi="Times New Roman"/>
                <w:color w:val="CC0000"/>
                <w:sz w:val="16"/>
                <w:szCs w:val="16"/>
              </w:rPr>
              <w:t xml:space="preserve">0.538✗</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0.588✓</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0.631✓</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dis_ratio_tokens</w:t>
            </w:r>
          </w:p>
        </w:tc>
        <w:tc>
          <w:tcPr>
            <w:tcW w:type="dxa" w:w="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0.023</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±0.01</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0.020✓</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0.027✓</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0.026✓</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0.025✓</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0.023✓</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dis_ratio_types</w:t>
            </w:r>
          </w:p>
        </w:tc>
        <w:tc>
          <w:tcPr>
            <w:tcW w:type="dxa" w:w="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0.114</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±0.03</w:t>
            </w:r>
          </w:p>
        </w:tc>
        <w:tc>
          <w:tcPr>
            <w:tcW w:type="dxa" w:w="900"/>
            <w:tcBorders>
              <w:top w:val="single" w:color="999999" w:sz="1"/>
              <w:left w:val="single" w:color="999999" w:sz="1"/>
              <w:bottom w:val="single" w:color="999999" w:sz="1"/>
              <w:right w:val="single" w:color="999999" w:sz="1"/>
            </w:tcBorders>
            <w:shd w:fill="FCE4EC" w:val="clear"/>
            <w:tcMar>
              <w:top w:type="dxa" w:w="40"/>
              <w:left w:type="dxa" w:w="80"/>
              <w:bottom w:type="dxa" w:w="40"/>
              <w:right w:type="dxa" w:w="80"/>
            </w:tcMar>
          </w:tcPr>
          <w:p>
            <w:pPr>
              <w:spacing w:after="0"/>
            </w:pPr>
            <w:r>
              <w:rPr>
                <w:rFonts w:ascii="Times New Roman" w:cs="Times New Roman" w:eastAsia="Times New Roman" w:hAnsi="Times New Roman"/>
                <w:color w:val="CC0000"/>
                <w:sz w:val="16"/>
                <w:szCs w:val="16"/>
              </w:rPr>
              <w:t xml:space="preserve">0.083✗</w:t>
            </w:r>
          </w:p>
        </w:tc>
        <w:tc>
          <w:tcPr>
            <w:tcW w:type="dxa" w:w="900"/>
            <w:tcBorders>
              <w:top w:val="single" w:color="999999" w:sz="1"/>
              <w:left w:val="single" w:color="999999" w:sz="1"/>
              <w:bottom w:val="single" w:color="999999" w:sz="1"/>
              <w:right w:val="single" w:color="999999" w:sz="1"/>
            </w:tcBorders>
            <w:shd w:fill="FCE4EC" w:val="clear"/>
            <w:tcMar>
              <w:top w:type="dxa" w:w="40"/>
              <w:left w:type="dxa" w:w="80"/>
              <w:bottom w:type="dxa" w:w="40"/>
              <w:right w:type="dxa" w:w="80"/>
            </w:tcMar>
          </w:tcPr>
          <w:p>
            <w:pPr>
              <w:spacing w:after="0"/>
            </w:pPr>
            <w:r>
              <w:rPr>
                <w:rFonts w:ascii="Times New Roman" w:cs="Times New Roman" w:eastAsia="Times New Roman" w:hAnsi="Times New Roman"/>
                <w:color w:val="CC0000"/>
                <w:sz w:val="16"/>
                <w:szCs w:val="16"/>
              </w:rPr>
              <w:t xml:space="preserve">0.177✗</w:t>
            </w:r>
          </w:p>
        </w:tc>
        <w:tc>
          <w:tcPr>
            <w:tcW w:type="dxa" w:w="900"/>
            <w:tcBorders>
              <w:top w:val="single" w:color="999999" w:sz="1"/>
              <w:left w:val="single" w:color="999999" w:sz="1"/>
              <w:bottom w:val="single" w:color="999999" w:sz="1"/>
              <w:right w:val="single" w:color="999999" w:sz="1"/>
            </w:tcBorders>
            <w:shd w:fill="FCE4EC" w:val="clear"/>
            <w:tcMar>
              <w:top w:type="dxa" w:w="40"/>
              <w:left w:type="dxa" w:w="80"/>
              <w:bottom w:type="dxa" w:w="40"/>
              <w:right w:type="dxa" w:w="80"/>
            </w:tcMar>
          </w:tcPr>
          <w:p>
            <w:pPr>
              <w:spacing w:after="0"/>
            </w:pPr>
            <w:r>
              <w:rPr>
                <w:rFonts w:ascii="Times New Roman" w:cs="Times New Roman" w:eastAsia="Times New Roman" w:hAnsi="Times New Roman"/>
                <w:color w:val="CC0000"/>
                <w:sz w:val="16"/>
                <w:szCs w:val="16"/>
              </w:rPr>
              <w:t xml:space="preserve">0.163✗</w:t>
            </w:r>
          </w:p>
        </w:tc>
        <w:tc>
          <w:tcPr>
            <w:tcW w:type="dxa" w:w="900"/>
            <w:tcBorders>
              <w:top w:val="single" w:color="999999" w:sz="1"/>
              <w:left w:val="single" w:color="999999" w:sz="1"/>
              <w:bottom w:val="single" w:color="999999" w:sz="1"/>
              <w:right w:val="single" w:color="999999" w:sz="1"/>
            </w:tcBorders>
            <w:shd w:fill="FCE4EC" w:val="clear"/>
            <w:tcMar>
              <w:top w:type="dxa" w:w="40"/>
              <w:left w:type="dxa" w:w="80"/>
              <w:bottom w:type="dxa" w:w="40"/>
              <w:right w:type="dxa" w:w="80"/>
            </w:tcMar>
          </w:tcPr>
          <w:p>
            <w:pPr>
              <w:spacing w:after="0"/>
            </w:pPr>
            <w:r>
              <w:rPr>
                <w:rFonts w:ascii="Times New Roman" w:cs="Times New Roman" w:eastAsia="Times New Roman" w:hAnsi="Times New Roman"/>
                <w:color w:val="CC0000"/>
                <w:sz w:val="16"/>
                <w:szCs w:val="16"/>
              </w:rPr>
              <w:t xml:space="preserve">0.155✗</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0.142✓</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sichel_S</w:t>
            </w:r>
          </w:p>
        </w:tc>
        <w:tc>
          <w:tcPr>
            <w:tcW w:type="dxa" w:w="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0.114</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±0.03</w:t>
            </w:r>
          </w:p>
        </w:tc>
        <w:tc>
          <w:tcPr>
            <w:tcW w:type="dxa" w:w="900"/>
            <w:tcBorders>
              <w:top w:val="single" w:color="999999" w:sz="1"/>
              <w:left w:val="single" w:color="999999" w:sz="1"/>
              <w:bottom w:val="single" w:color="999999" w:sz="1"/>
              <w:right w:val="single" w:color="999999" w:sz="1"/>
            </w:tcBorders>
            <w:shd w:fill="FCE4EC" w:val="clear"/>
            <w:tcMar>
              <w:top w:type="dxa" w:w="40"/>
              <w:left w:type="dxa" w:w="80"/>
              <w:bottom w:type="dxa" w:w="40"/>
              <w:right w:type="dxa" w:w="80"/>
            </w:tcMar>
          </w:tcPr>
          <w:p>
            <w:pPr>
              <w:spacing w:after="0"/>
            </w:pPr>
            <w:r>
              <w:rPr>
                <w:rFonts w:ascii="Times New Roman" w:cs="Times New Roman" w:eastAsia="Times New Roman" w:hAnsi="Times New Roman"/>
                <w:color w:val="CC0000"/>
                <w:sz w:val="16"/>
                <w:szCs w:val="16"/>
              </w:rPr>
              <w:t xml:space="preserve">0.083✗</w:t>
            </w:r>
          </w:p>
        </w:tc>
        <w:tc>
          <w:tcPr>
            <w:tcW w:type="dxa" w:w="900"/>
            <w:tcBorders>
              <w:top w:val="single" w:color="999999" w:sz="1"/>
              <w:left w:val="single" w:color="999999" w:sz="1"/>
              <w:bottom w:val="single" w:color="999999" w:sz="1"/>
              <w:right w:val="single" w:color="999999" w:sz="1"/>
            </w:tcBorders>
            <w:shd w:fill="FCE4EC" w:val="clear"/>
            <w:tcMar>
              <w:top w:type="dxa" w:w="40"/>
              <w:left w:type="dxa" w:w="80"/>
              <w:bottom w:type="dxa" w:w="40"/>
              <w:right w:type="dxa" w:w="80"/>
            </w:tcMar>
          </w:tcPr>
          <w:p>
            <w:pPr>
              <w:spacing w:after="0"/>
            </w:pPr>
            <w:r>
              <w:rPr>
                <w:rFonts w:ascii="Times New Roman" w:cs="Times New Roman" w:eastAsia="Times New Roman" w:hAnsi="Times New Roman"/>
                <w:color w:val="CC0000"/>
                <w:sz w:val="16"/>
                <w:szCs w:val="16"/>
              </w:rPr>
              <w:t xml:space="preserve">0.177✗</w:t>
            </w:r>
          </w:p>
        </w:tc>
        <w:tc>
          <w:tcPr>
            <w:tcW w:type="dxa" w:w="900"/>
            <w:tcBorders>
              <w:top w:val="single" w:color="999999" w:sz="1"/>
              <w:left w:val="single" w:color="999999" w:sz="1"/>
              <w:bottom w:val="single" w:color="999999" w:sz="1"/>
              <w:right w:val="single" w:color="999999" w:sz="1"/>
            </w:tcBorders>
            <w:shd w:fill="FCE4EC" w:val="clear"/>
            <w:tcMar>
              <w:top w:type="dxa" w:w="40"/>
              <w:left w:type="dxa" w:w="80"/>
              <w:bottom w:type="dxa" w:w="40"/>
              <w:right w:type="dxa" w:w="80"/>
            </w:tcMar>
          </w:tcPr>
          <w:p>
            <w:pPr>
              <w:spacing w:after="0"/>
            </w:pPr>
            <w:r>
              <w:rPr>
                <w:rFonts w:ascii="Times New Roman" w:cs="Times New Roman" w:eastAsia="Times New Roman" w:hAnsi="Times New Roman"/>
                <w:color w:val="CC0000"/>
                <w:sz w:val="16"/>
                <w:szCs w:val="16"/>
              </w:rPr>
              <w:t xml:space="preserve">0.163✗</w:t>
            </w:r>
          </w:p>
        </w:tc>
        <w:tc>
          <w:tcPr>
            <w:tcW w:type="dxa" w:w="900"/>
            <w:tcBorders>
              <w:top w:val="single" w:color="999999" w:sz="1"/>
              <w:left w:val="single" w:color="999999" w:sz="1"/>
              <w:bottom w:val="single" w:color="999999" w:sz="1"/>
              <w:right w:val="single" w:color="999999" w:sz="1"/>
            </w:tcBorders>
            <w:shd w:fill="FCE4EC" w:val="clear"/>
            <w:tcMar>
              <w:top w:type="dxa" w:w="40"/>
              <w:left w:type="dxa" w:w="80"/>
              <w:bottom w:type="dxa" w:w="40"/>
              <w:right w:type="dxa" w:w="80"/>
            </w:tcMar>
          </w:tcPr>
          <w:p>
            <w:pPr>
              <w:spacing w:after="0"/>
            </w:pPr>
            <w:r>
              <w:rPr>
                <w:rFonts w:ascii="Times New Roman" w:cs="Times New Roman" w:eastAsia="Times New Roman" w:hAnsi="Times New Roman"/>
                <w:color w:val="CC0000"/>
                <w:sz w:val="16"/>
                <w:szCs w:val="16"/>
              </w:rPr>
              <w:t xml:space="preserve">0.155✗</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0.142✓</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hapax_type_proportion</w:t>
            </w:r>
          </w:p>
        </w:tc>
        <w:tc>
          <w:tcPr>
            <w:tcW w:type="dxa" w:w="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0.683</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±0.1</w:t>
            </w:r>
          </w:p>
        </w:tc>
        <w:tc>
          <w:tcPr>
            <w:tcW w:type="dxa" w:w="900"/>
            <w:tcBorders>
              <w:top w:val="single" w:color="999999" w:sz="1"/>
              <w:left w:val="single" w:color="999999" w:sz="1"/>
              <w:bottom w:val="single" w:color="999999" w:sz="1"/>
              <w:right w:val="single" w:color="999999" w:sz="1"/>
            </w:tcBorders>
            <w:shd w:fill="FCE4EC" w:val="clear"/>
            <w:tcMar>
              <w:top w:type="dxa" w:w="40"/>
              <w:left w:type="dxa" w:w="80"/>
              <w:bottom w:type="dxa" w:w="40"/>
              <w:right w:type="dxa" w:w="80"/>
            </w:tcMar>
          </w:tcPr>
          <w:p>
            <w:pPr>
              <w:spacing w:after="0"/>
            </w:pPr>
            <w:r>
              <w:rPr>
                <w:rFonts w:ascii="Times New Roman" w:cs="Times New Roman" w:eastAsia="Times New Roman" w:hAnsi="Times New Roman"/>
                <w:color w:val="CC0000"/>
                <w:sz w:val="16"/>
                <w:szCs w:val="16"/>
              </w:rPr>
              <w:t xml:space="preserve">0.789✗</w:t>
            </w:r>
          </w:p>
        </w:tc>
        <w:tc>
          <w:tcPr>
            <w:tcW w:type="dxa" w:w="900"/>
            <w:tcBorders>
              <w:top w:val="single" w:color="999999" w:sz="1"/>
              <w:left w:val="single" w:color="999999" w:sz="1"/>
              <w:bottom w:val="single" w:color="999999" w:sz="1"/>
              <w:right w:val="single" w:color="999999" w:sz="1"/>
            </w:tcBorders>
            <w:shd w:fill="FCE4EC" w:val="clear"/>
            <w:tcMar>
              <w:top w:type="dxa" w:w="40"/>
              <w:left w:type="dxa" w:w="80"/>
              <w:bottom w:type="dxa" w:w="40"/>
              <w:right w:type="dxa" w:w="80"/>
            </w:tcMar>
          </w:tcPr>
          <w:p>
            <w:pPr>
              <w:spacing w:after="0"/>
            </w:pPr>
            <w:r>
              <w:rPr>
                <w:rFonts w:ascii="Times New Roman" w:cs="Times New Roman" w:eastAsia="Times New Roman" w:hAnsi="Times New Roman"/>
                <w:color w:val="CC0000"/>
                <w:sz w:val="16"/>
                <w:szCs w:val="16"/>
              </w:rPr>
              <w:t xml:space="preserve">0.506✗</w:t>
            </w:r>
          </w:p>
        </w:tc>
        <w:tc>
          <w:tcPr>
            <w:tcW w:type="dxa" w:w="900"/>
            <w:tcBorders>
              <w:top w:val="single" w:color="999999" w:sz="1"/>
              <w:left w:val="single" w:color="999999" w:sz="1"/>
              <w:bottom w:val="single" w:color="999999" w:sz="1"/>
              <w:right w:val="single" w:color="999999" w:sz="1"/>
            </w:tcBorders>
            <w:shd w:fill="FCE4EC" w:val="clear"/>
            <w:tcMar>
              <w:top w:type="dxa" w:w="40"/>
              <w:left w:type="dxa" w:w="80"/>
              <w:bottom w:type="dxa" w:w="40"/>
              <w:right w:type="dxa" w:w="80"/>
            </w:tcMar>
          </w:tcPr>
          <w:p>
            <w:pPr>
              <w:spacing w:after="0"/>
            </w:pPr>
            <w:r>
              <w:rPr>
                <w:rFonts w:ascii="Times New Roman" w:cs="Times New Roman" w:eastAsia="Times New Roman" w:hAnsi="Times New Roman"/>
                <w:color w:val="CC0000"/>
                <w:sz w:val="16"/>
                <w:szCs w:val="16"/>
              </w:rPr>
              <w:t xml:space="preserve">0.538✗</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0.588✓</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0.631✓</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freq_spectrum_1</w:t>
            </w:r>
          </w:p>
        </w:tc>
        <w:tc>
          <w:tcPr>
            <w:tcW w:type="dxa" w:w="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0.683</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±0.1</w:t>
            </w:r>
          </w:p>
        </w:tc>
        <w:tc>
          <w:tcPr>
            <w:tcW w:type="dxa" w:w="900"/>
            <w:tcBorders>
              <w:top w:val="single" w:color="999999" w:sz="1"/>
              <w:left w:val="single" w:color="999999" w:sz="1"/>
              <w:bottom w:val="single" w:color="999999" w:sz="1"/>
              <w:right w:val="single" w:color="999999" w:sz="1"/>
            </w:tcBorders>
            <w:shd w:fill="FCE4EC" w:val="clear"/>
            <w:tcMar>
              <w:top w:type="dxa" w:w="40"/>
              <w:left w:type="dxa" w:w="80"/>
              <w:bottom w:type="dxa" w:w="40"/>
              <w:right w:type="dxa" w:w="80"/>
            </w:tcMar>
          </w:tcPr>
          <w:p>
            <w:pPr>
              <w:spacing w:after="0"/>
            </w:pPr>
            <w:r>
              <w:rPr>
                <w:rFonts w:ascii="Times New Roman" w:cs="Times New Roman" w:eastAsia="Times New Roman" w:hAnsi="Times New Roman"/>
                <w:color w:val="CC0000"/>
                <w:sz w:val="16"/>
                <w:szCs w:val="16"/>
              </w:rPr>
              <w:t xml:space="preserve">0.789✗</w:t>
            </w:r>
          </w:p>
        </w:tc>
        <w:tc>
          <w:tcPr>
            <w:tcW w:type="dxa" w:w="900"/>
            <w:tcBorders>
              <w:top w:val="single" w:color="999999" w:sz="1"/>
              <w:left w:val="single" w:color="999999" w:sz="1"/>
              <w:bottom w:val="single" w:color="999999" w:sz="1"/>
              <w:right w:val="single" w:color="999999" w:sz="1"/>
            </w:tcBorders>
            <w:shd w:fill="FCE4EC" w:val="clear"/>
            <w:tcMar>
              <w:top w:type="dxa" w:w="40"/>
              <w:left w:type="dxa" w:w="80"/>
              <w:bottom w:type="dxa" w:w="40"/>
              <w:right w:type="dxa" w:w="80"/>
            </w:tcMar>
          </w:tcPr>
          <w:p>
            <w:pPr>
              <w:spacing w:after="0"/>
            </w:pPr>
            <w:r>
              <w:rPr>
                <w:rFonts w:ascii="Times New Roman" w:cs="Times New Roman" w:eastAsia="Times New Roman" w:hAnsi="Times New Roman"/>
                <w:color w:val="CC0000"/>
                <w:sz w:val="16"/>
                <w:szCs w:val="16"/>
              </w:rPr>
              <w:t xml:space="preserve">0.506✗</w:t>
            </w:r>
          </w:p>
        </w:tc>
        <w:tc>
          <w:tcPr>
            <w:tcW w:type="dxa" w:w="900"/>
            <w:tcBorders>
              <w:top w:val="single" w:color="999999" w:sz="1"/>
              <w:left w:val="single" w:color="999999" w:sz="1"/>
              <w:bottom w:val="single" w:color="999999" w:sz="1"/>
              <w:right w:val="single" w:color="999999" w:sz="1"/>
            </w:tcBorders>
            <w:shd w:fill="FCE4EC" w:val="clear"/>
            <w:tcMar>
              <w:top w:type="dxa" w:w="40"/>
              <w:left w:type="dxa" w:w="80"/>
              <w:bottom w:type="dxa" w:w="40"/>
              <w:right w:type="dxa" w:w="80"/>
            </w:tcMar>
          </w:tcPr>
          <w:p>
            <w:pPr>
              <w:spacing w:after="0"/>
            </w:pPr>
            <w:r>
              <w:rPr>
                <w:rFonts w:ascii="Times New Roman" w:cs="Times New Roman" w:eastAsia="Times New Roman" w:hAnsi="Times New Roman"/>
                <w:color w:val="CC0000"/>
                <w:sz w:val="16"/>
                <w:szCs w:val="16"/>
              </w:rPr>
              <w:t xml:space="preserve">0.538✗</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0.588✓</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0.631✓</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freq_spectrum_2</w:t>
            </w:r>
          </w:p>
        </w:tc>
        <w:tc>
          <w:tcPr>
            <w:tcW w:type="dxa" w:w="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0.114</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±0.03</w:t>
            </w:r>
          </w:p>
        </w:tc>
        <w:tc>
          <w:tcPr>
            <w:tcW w:type="dxa" w:w="900"/>
            <w:tcBorders>
              <w:top w:val="single" w:color="999999" w:sz="1"/>
              <w:left w:val="single" w:color="999999" w:sz="1"/>
              <w:bottom w:val="single" w:color="999999" w:sz="1"/>
              <w:right w:val="single" w:color="999999" w:sz="1"/>
            </w:tcBorders>
            <w:shd w:fill="FCE4EC" w:val="clear"/>
            <w:tcMar>
              <w:top w:type="dxa" w:w="40"/>
              <w:left w:type="dxa" w:w="80"/>
              <w:bottom w:type="dxa" w:w="40"/>
              <w:right w:type="dxa" w:w="80"/>
            </w:tcMar>
          </w:tcPr>
          <w:p>
            <w:pPr>
              <w:spacing w:after="0"/>
            </w:pPr>
            <w:r>
              <w:rPr>
                <w:rFonts w:ascii="Times New Roman" w:cs="Times New Roman" w:eastAsia="Times New Roman" w:hAnsi="Times New Roman"/>
                <w:color w:val="CC0000"/>
                <w:sz w:val="16"/>
                <w:szCs w:val="16"/>
              </w:rPr>
              <w:t xml:space="preserve">0.083✗</w:t>
            </w:r>
          </w:p>
        </w:tc>
        <w:tc>
          <w:tcPr>
            <w:tcW w:type="dxa" w:w="900"/>
            <w:tcBorders>
              <w:top w:val="single" w:color="999999" w:sz="1"/>
              <w:left w:val="single" w:color="999999" w:sz="1"/>
              <w:bottom w:val="single" w:color="999999" w:sz="1"/>
              <w:right w:val="single" w:color="999999" w:sz="1"/>
            </w:tcBorders>
            <w:shd w:fill="FCE4EC" w:val="clear"/>
            <w:tcMar>
              <w:top w:type="dxa" w:w="40"/>
              <w:left w:type="dxa" w:w="80"/>
              <w:bottom w:type="dxa" w:w="40"/>
              <w:right w:type="dxa" w:w="80"/>
            </w:tcMar>
          </w:tcPr>
          <w:p>
            <w:pPr>
              <w:spacing w:after="0"/>
            </w:pPr>
            <w:r>
              <w:rPr>
                <w:rFonts w:ascii="Times New Roman" w:cs="Times New Roman" w:eastAsia="Times New Roman" w:hAnsi="Times New Roman"/>
                <w:color w:val="CC0000"/>
                <w:sz w:val="16"/>
                <w:szCs w:val="16"/>
              </w:rPr>
              <w:t xml:space="preserve">0.177✗</w:t>
            </w:r>
          </w:p>
        </w:tc>
        <w:tc>
          <w:tcPr>
            <w:tcW w:type="dxa" w:w="900"/>
            <w:tcBorders>
              <w:top w:val="single" w:color="999999" w:sz="1"/>
              <w:left w:val="single" w:color="999999" w:sz="1"/>
              <w:bottom w:val="single" w:color="999999" w:sz="1"/>
              <w:right w:val="single" w:color="999999" w:sz="1"/>
            </w:tcBorders>
            <w:shd w:fill="FCE4EC" w:val="clear"/>
            <w:tcMar>
              <w:top w:type="dxa" w:w="40"/>
              <w:left w:type="dxa" w:w="80"/>
              <w:bottom w:type="dxa" w:w="40"/>
              <w:right w:type="dxa" w:w="80"/>
            </w:tcMar>
          </w:tcPr>
          <w:p>
            <w:pPr>
              <w:spacing w:after="0"/>
            </w:pPr>
            <w:r>
              <w:rPr>
                <w:rFonts w:ascii="Times New Roman" w:cs="Times New Roman" w:eastAsia="Times New Roman" w:hAnsi="Times New Roman"/>
                <w:color w:val="CC0000"/>
                <w:sz w:val="16"/>
                <w:szCs w:val="16"/>
              </w:rPr>
              <w:t xml:space="preserve">0.163✗</w:t>
            </w:r>
          </w:p>
        </w:tc>
        <w:tc>
          <w:tcPr>
            <w:tcW w:type="dxa" w:w="900"/>
            <w:tcBorders>
              <w:top w:val="single" w:color="999999" w:sz="1"/>
              <w:left w:val="single" w:color="999999" w:sz="1"/>
              <w:bottom w:val="single" w:color="999999" w:sz="1"/>
              <w:right w:val="single" w:color="999999" w:sz="1"/>
            </w:tcBorders>
            <w:shd w:fill="FCE4EC" w:val="clear"/>
            <w:tcMar>
              <w:top w:type="dxa" w:w="40"/>
              <w:left w:type="dxa" w:w="80"/>
              <w:bottom w:type="dxa" w:w="40"/>
              <w:right w:type="dxa" w:w="80"/>
            </w:tcMar>
          </w:tcPr>
          <w:p>
            <w:pPr>
              <w:spacing w:after="0"/>
            </w:pPr>
            <w:r>
              <w:rPr>
                <w:rFonts w:ascii="Times New Roman" w:cs="Times New Roman" w:eastAsia="Times New Roman" w:hAnsi="Times New Roman"/>
                <w:color w:val="CC0000"/>
                <w:sz w:val="16"/>
                <w:szCs w:val="16"/>
              </w:rPr>
              <w:t xml:space="preserve">0.155✗</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0.142✓</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freq_spectrum_3</w:t>
            </w:r>
          </w:p>
        </w:tc>
        <w:tc>
          <w:tcPr>
            <w:tcW w:type="dxa" w:w="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0.048</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±0.02</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0.033✓</w:t>
            </w:r>
          </w:p>
        </w:tc>
        <w:tc>
          <w:tcPr>
            <w:tcW w:type="dxa" w:w="900"/>
            <w:tcBorders>
              <w:top w:val="single" w:color="999999" w:sz="1"/>
              <w:left w:val="single" w:color="999999" w:sz="1"/>
              <w:bottom w:val="single" w:color="999999" w:sz="1"/>
              <w:right w:val="single" w:color="999999" w:sz="1"/>
            </w:tcBorders>
            <w:shd w:fill="FCE4EC" w:val="clear"/>
            <w:tcMar>
              <w:top w:type="dxa" w:w="40"/>
              <w:left w:type="dxa" w:w="80"/>
              <w:bottom w:type="dxa" w:w="40"/>
              <w:right w:type="dxa" w:w="80"/>
            </w:tcMar>
          </w:tcPr>
          <w:p>
            <w:pPr>
              <w:spacing w:after="0"/>
            </w:pPr>
            <w:r>
              <w:rPr>
                <w:rFonts w:ascii="Times New Roman" w:cs="Times New Roman" w:eastAsia="Times New Roman" w:hAnsi="Times New Roman"/>
                <w:color w:val="CC0000"/>
                <w:sz w:val="16"/>
                <w:szCs w:val="16"/>
              </w:rPr>
              <w:t xml:space="preserve">0.087✗</w:t>
            </w:r>
          </w:p>
        </w:tc>
        <w:tc>
          <w:tcPr>
            <w:tcW w:type="dxa" w:w="900"/>
            <w:tcBorders>
              <w:top w:val="single" w:color="999999" w:sz="1"/>
              <w:left w:val="single" w:color="999999" w:sz="1"/>
              <w:bottom w:val="single" w:color="999999" w:sz="1"/>
              <w:right w:val="single" w:color="999999" w:sz="1"/>
            </w:tcBorders>
            <w:shd w:fill="FCE4EC" w:val="clear"/>
            <w:tcMar>
              <w:top w:type="dxa" w:w="40"/>
              <w:left w:type="dxa" w:w="80"/>
              <w:bottom w:type="dxa" w:w="40"/>
              <w:right w:type="dxa" w:w="80"/>
            </w:tcMar>
          </w:tcPr>
          <w:p>
            <w:pPr>
              <w:spacing w:after="0"/>
            </w:pPr>
            <w:r>
              <w:rPr>
                <w:rFonts w:ascii="Times New Roman" w:cs="Times New Roman" w:eastAsia="Times New Roman" w:hAnsi="Times New Roman"/>
                <w:color w:val="CC0000"/>
                <w:sz w:val="16"/>
                <w:szCs w:val="16"/>
              </w:rPr>
              <w:t xml:space="preserve">0.079✗</w:t>
            </w:r>
          </w:p>
        </w:tc>
        <w:tc>
          <w:tcPr>
            <w:tcW w:type="dxa" w:w="900"/>
            <w:tcBorders>
              <w:top w:val="single" w:color="999999" w:sz="1"/>
              <w:left w:val="single" w:color="999999" w:sz="1"/>
              <w:bottom w:val="single" w:color="999999" w:sz="1"/>
              <w:right w:val="single" w:color="999999" w:sz="1"/>
            </w:tcBorders>
            <w:shd w:fill="FCE4EC" w:val="clear"/>
            <w:tcMar>
              <w:top w:type="dxa" w:w="40"/>
              <w:left w:type="dxa" w:w="80"/>
              <w:bottom w:type="dxa" w:w="40"/>
              <w:right w:type="dxa" w:w="80"/>
            </w:tcMar>
          </w:tcPr>
          <w:p>
            <w:pPr>
              <w:spacing w:after="0"/>
            </w:pPr>
            <w:r>
              <w:rPr>
                <w:rFonts w:ascii="Times New Roman" w:cs="Times New Roman" w:eastAsia="Times New Roman" w:hAnsi="Times New Roman"/>
                <w:color w:val="CC0000"/>
                <w:sz w:val="16"/>
                <w:szCs w:val="16"/>
              </w:rPr>
              <w:t xml:space="preserve">0.071✗</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0.062✓</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freq_spectrum_gt10</w:t>
            </w:r>
          </w:p>
        </w:tc>
        <w:tc>
          <w:tcPr>
            <w:tcW w:type="dxa" w:w="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0.063</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±0.02</w:t>
            </w:r>
          </w:p>
        </w:tc>
        <w:tc>
          <w:tcPr>
            <w:tcW w:type="dxa" w:w="900"/>
            <w:tcBorders>
              <w:top w:val="single" w:color="999999" w:sz="1"/>
              <w:left w:val="single" w:color="999999" w:sz="1"/>
              <w:bottom w:val="single" w:color="999999" w:sz="1"/>
              <w:right w:val="single" w:color="999999" w:sz="1"/>
            </w:tcBorders>
            <w:shd w:fill="FCE4EC" w:val="clear"/>
            <w:tcMar>
              <w:top w:type="dxa" w:w="40"/>
              <w:left w:type="dxa" w:w="80"/>
              <w:bottom w:type="dxa" w:w="40"/>
              <w:right w:type="dxa" w:w="80"/>
            </w:tcMar>
          </w:tcPr>
          <w:p>
            <w:pPr>
              <w:spacing w:after="0"/>
            </w:pPr>
            <w:r>
              <w:rPr>
                <w:rFonts w:ascii="Times New Roman" w:cs="Times New Roman" w:eastAsia="Times New Roman" w:hAnsi="Times New Roman"/>
                <w:color w:val="CC0000"/>
                <w:sz w:val="16"/>
                <w:szCs w:val="16"/>
              </w:rPr>
              <w:t xml:space="preserve">0.038✗</w:t>
            </w:r>
          </w:p>
        </w:tc>
        <w:tc>
          <w:tcPr>
            <w:tcW w:type="dxa" w:w="900"/>
            <w:tcBorders>
              <w:top w:val="single" w:color="999999" w:sz="1"/>
              <w:left w:val="single" w:color="999999" w:sz="1"/>
              <w:bottom w:val="single" w:color="999999" w:sz="1"/>
              <w:right w:val="single" w:color="999999" w:sz="1"/>
            </w:tcBorders>
            <w:shd w:fill="FCE4EC" w:val="clear"/>
            <w:tcMar>
              <w:top w:type="dxa" w:w="40"/>
              <w:left w:type="dxa" w:w="80"/>
              <w:bottom w:type="dxa" w:w="40"/>
              <w:right w:type="dxa" w:w="80"/>
            </w:tcMar>
          </w:tcPr>
          <w:p>
            <w:pPr>
              <w:spacing w:after="0"/>
            </w:pPr>
            <w:r>
              <w:rPr>
                <w:rFonts w:ascii="Times New Roman" w:cs="Times New Roman" w:eastAsia="Times New Roman" w:hAnsi="Times New Roman"/>
                <w:color w:val="CC0000"/>
                <w:sz w:val="16"/>
                <w:szCs w:val="16"/>
              </w:rPr>
              <w:t xml:space="preserve">0.087✗</w:t>
            </w:r>
          </w:p>
        </w:tc>
        <w:tc>
          <w:tcPr>
            <w:tcW w:type="dxa" w:w="900"/>
            <w:tcBorders>
              <w:top w:val="single" w:color="999999" w:sz="1"/>
              <w:left w:val="single" w:color="999999" w:sz="1"/>
              <w:bottom w:val="single" w:color="999999" w:sz="1"/>
              <w:right w:val="single" w:color="999999" w:sz="1"/>
            </w:tcBorders>
            <w:shd w:fill="FCE4EC" w:val="clear"/>
            <w:tcMar>
              <w:top w:type="dxa" w:w="40"/>
              <w:left w:type="dxa" w:w="80"/>
              <w:bottom w:type="dxa" w:w="40"/>
              <w:right w:type="dxa" w:w="80"/>
            </w:tcMar>
          </w:tcPr>
          <w:p>
            <w:pPr>
              <w:spacing w:after="0"/>
            </w:pPr>
            <w:r>
              <w:rPr>
                <w:rFonts w:ascii="Times New Roman" w:cs="Times New Roman" w:eastAsia="Times New Roman" w:hAnsi="Times New Roman"/>
                <w:color w:val="CC0000"/>
                <w:sz w:val="16"/>
                <w:szCs w:val="16"/>
              </w:rPr>
              <w:t xml:space="preserve">0.086✗</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0.077✓</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0.070✓</w:t>
            </w:r>
          </w:p>
        </w:tc>
      </w:tr>
    </w:tbl>
    <w:p>
      <w:pPr>
        <w:spacing w:after="160" w:line="300"/>
      </w:pPr>
      <w:r>
        <w:rPr>
          <w:rFonts w:ascii="Times New Roman" w:cs="Times New Roman" w:eastAsia="Times New Roman" w:hAnsi="Times New Roman"/>
          <w:sz w:val="22"/>
          <w:szCs w:val="22"/>
        </w:rPr>
        <w:t xml:space="preserve"/>
      </w:r>
    </w:p>
    <w:p>
      <w:pPr>
        <w:pStyle w:val="Heading3"/>
        <w:spacing w:before="300" w:after="200"/>
      </w:pPr>
      <w:r>
        <w:rPr>
          <w:rFonts w:ascii="Times New Roman" w:cs="Times New Roman" w:eastAsia="Times New Roman" w:hAnsi="Times New Roman"/>
          <w:b/>
          <w:bCs/>
          <w:sz w:val="24"/>
          <w:szCs w:val="24"/>
        </w:rPr>
        <w:t xml:space="preserve">Richness</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700"/>
        <w:gridCol w:w="900"/>
        <w:gridCol w:w="900"/>
        <w:gridCol w:w="900"/>
        <w:gridCol w:w="900"/>
        <w:gridCol w:w="900"/>
      </w:tblGrid>
      <w:tr>
        <w:tc>
          <w:tcPr>
            <w:tcW w:type="dxa" w:w="18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Metric</w:t>
            </w:r>
          </w:p>
        </w:tc>
        <w:tc>
          <w:tcPr>
            <w:tcW w:type="dxa" w:w="8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VMS</w:t>
            </w:r>
          </w:p>
        </w:tc>
        <w:tc>
          <w:tcPr>
            <w:tcW w:type="dxa" w:w="7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Tol</w:t>
            </w:r>
          </w:p>
        </w:tc>
        <w:tc>
          <w:tcPr>
            <w:tcW w:type="dxa" w:w="9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Bigram</w:t>
            </w:r>
          </w:p>
        </w:tc>
        <w:tc>
          <w:tcPr>
            <w:tcW w:type="dxa" w:w="9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Section</w:t>
            </w:r>
          </w:p>
        </w:tc>
        <w:tc>
          <w:tcPr>
            <w:tcW w:type="dxa" w:w="9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Gen-02</w:t>
            </w:r>
          </w:p>
        </w:tc>
        <w:tc>
          <w:tcPr>
            <w:tcW w:type="dxa" w:w="9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Gen-04</w:t>
            </w:r>
          </w:p>
        </w:tc>
        <w:tc>
          <w:tcPr>
            <w:tcW w:type="dxa" w:w="9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Gen-05</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word_yule_K</w:t>
            </w:r>
          </w:p>
        </w:tc>
        <w:tc>
          <w:tcPr>
            <w:tcW w:type="dxa" w:w="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32.93</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±15</w:t>
            </w:r>
          </w:p>
        </w:tc>
        <w:tc>
          <w:tcPr>
            <w:tcW w:type="dxa" w:w="900"/>
            <w:tcBorders>
              <w:top w:val="single" w:color="999999" w:sz="1"/>
              <w:left w:val="single" w:color="999999" w:sz="1"/>
              <w:bottom w:val="single" w:color="999999" w:sz="1"/>
              <w:right w:val="single" w:color="999999" w:sz="1"/>
            </w:tcBorders>
            <w:shd w:fill="FCE4EC" w:val="clear"/>
            <w:tcMar>
              <w:top w:type="dxa" w:w="40"/>
              <w:left w:type="dxa" w:w="80"/>
              <w:bottom w:type="dxa" w:w="40"/>
              <w:right w:type="dxa" w:w="80"/>
            </w:tcMar>
          </w:tcPr>
          <w:p>
            <w:pPr>
              <w:spacing w:after="0"/>
            </w:pPr>
            <w:r>
              <w:rPr>
                <w:rFonts w:ascii="Times New Roman" w:cs="Times New Roman" w:eastAsia="Times New Roman" w:hAnsi="Times New Roman"/>
                <w:color w:val="CC0000"/>
                <w:sz w:val="16"/>
                <w:szCs w:val="16"/>
              </w:rPr>
              <w:t xml:space="preserve">80.43✗</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35.19✓</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23.40✓</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31.47✓</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39.11✓</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honore_R</w:t>
            </w:r>
          </w:p>
        </w:tc>
        <w:tc>
          <w:tcPr>
            <w:tcW w:type="dxa" w:w="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3321.5</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±500</w:t>
            </w:r>
          </w:p>
        </w:tc>
        <w:tc>
          <w:tcPr>
            <w:tcW w:type="dxa" w:w="900"/>
            <w:tcBorders>
              <w:top w:val="single" w:color="999999" w:sz="1"/>
              <w:left w:val="single" w:color="999999" w:sz="1"/>
              <w:bottom w:val="single" w:color="999999" w:sz="1"/>
              <w:right w:val="single" w:color="999999" w:sz="1"/>
            </w:tcBorders>
            <w:shd w:fill="FCE4EC" w:val="clear"/>
            <w:tcMar>
              <w:top w:type="dxa" w:w="40"/>
              <w:left w:type="dxa" w:w="80"/>
              <w:bottom w:type="dxa" w:w="40"/>
              <w:right w:type="dxa" w:w="80"/>
            </w:tcMar>
          </w:tcPr>
          <w:p>
            <w:pPr>
              <w:spacing w:after="0"/>
            </w:pPr>
            <w:r>
              <w:rPr>
                <w:rFonts w:ascii="Times New Roman" w:cs="Times New Roman" w:eastAsia="Times New Roman" w:hAnsi="Times New Roman"/>
                <w:color w:val="CC0000"/>
                <w:sz w:val="16"/>
                <w:szCs w:val="16"/>
              </w:rPr>
              <w:t xml:space="preserve">4996.0✗</w:t>
            </w:r>
          </w:p>
        </w:tc>
        <w:tc>
          <w:tcPr>
            <w:tcW w:type="dxa" w:w="900"/>
            <w:tcBorders>
              <w:top w:val="single" w:color="999999" w:sz="1"/>
              <w:left w:val="single" w:color="999999" w:sz="1"/>
              <w:bottom w:val="single" w:color="999999" w:sz="1"/>
              <w:right w:val="single" w:color="999999" w:sz="1"/>
            </w:tcBorders>
            <w:shd w:fill="FCE4EC" w:val="clear"/>
            <w:tcMar>
              <w:top w:type="dxa" w:w="40"/>
              <w:left w:type="dxa" w:w="80"/>
              <w:bottom w:type="dxa" w:w="40"/>
              <w:right w:type="dxa" w:w="80"/>
            </w:tcMar>
          </w:tcPr>
          <w:p>
            <w:pPr>
              <w:spacing w:after="0"/>
            </w:pPr>
            <w:r>
              <w:rPr>
                <w:rFonts w:ascii="Times New Roman" w:cs="Times New Roman" w:eastAsia="Times New Roman" w:hAnsi="Times New Roman"/>
                <w:color w:val="CC0000"/>
                <w:sz w:val="16"/>
                <w:szCs w:val="16"/>
              </w:rPr>
              <w:t xml:space="preserve">2132.0✗</w:t>
            </w:r>
          </w:p>
        </w:tc>
        <w:tc>
          <w:tcPr>
            <w:tcW w:type="dxa" w:w="900"/>
            <w:tcBorders>
              <w:top w:val="single" w:color="999999" w:sz="1"/>
              <w:left w:val="single" w:color="999999" w:sz="1"/>
              <w:bottom w:val="single" w:color="999999" w:sz="1"/>
              <w:right w:val="single" w:color="999999" w:sz="1"/>
            </w:tcBorders>
            <w:shd w:fill="FCE4EC" w:val="clear"/>
            <w:tcMar>
              <w:top w:type="dxa" w:w="40"/>
              <w:left w:type="dxa" w:w="80"/>
              <w:bottom w:type="dxa" w:w="40"/>
              <w:right w:type="dxa" w:w="80"/>
            </w:tcMar>
          </w:tcPr>
          <w:p>
            <w:pPr>
              <w:spacing w:after="0"/>
            </w:pPr>
            <w:r>
              <w:rPr>
                <w:rFonts w:ascii="Times New Roman" w:cs="Times New Roman" w:eastAsia="Times New Roman" w:hAnsi="Times New Roman"/>
                <w:color w:val="CC0000"/>
                <w:sz w:val="16"/>
                <w:szCs w:val="16"/>
              </w:rPr>
              <w:t xml:space="preserve">2279.9✗</w:t>
            </w:r>
          </w:p>
        </w:tc>
        <w:tc>
          <w:tcPr>
            <w:tcW w:type="dxa" w:w="900"/>
            <w:tcBorders>
              <w:top w:val="single" w:color="999999" w:sz="1"/>
              <w:left w:val="single" w:color="999999" w:sz="1"/>
              <w:bottom w:val="single" w:color="999999" w:sz="1"/>
              <w:right w:val="single" w:color="999999" w:sz="1"/>
            </w:tcBorders>
            <w:shd w:fill="FCE4EC" w:val="clear"/>
            <w:tcMar>
              <w:top w:type="dxa" w:w="40"/>
              <w:left w:type="dxa" w:w="80"/>
              <w:bottom w:type="dxa" w:w="40"/>
              <w:right w:type="dxa" w:w="80"/>
            </w:tcMar>
          </w:tcPr>
          <w:p>
            <w:pPr>
              <w:spacing w:after="0"/>
            </w:pPr>
            <w:r>
              <w:rPr>
                <w:rFonts w:ascii="Times New Roman" w:cs="Times New Roman" w:eastAsia="Times New Roman" w:hAnsi="Times New Roman"/>
                <w:color w:val="CC0000"/>
                <w:sz w:val="16"/>
                <w:szCs w:val="16"/>
              </w:rPr>
              <w:t xml:space="preserve">2553.0✗</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2854.2✓</w:t>
            </w:r>
          </w:p>
        </w:tc>
      </w:tr>
    </w:tbl>
    <w:p>
      <w:pPr>
        <w:spacing w:after="160" w:line="300"/>
      </w:pPr>
      <w:r>
        <w:rPr>
          <w:rFonts w:ascii="Times New Roman" w:cs="Times New Roman" w:eastAsia="Times New Roman" w:hAnsi="Times New Roman"/>
          <w:sz w:val="22"/>
          <w:szCs w:val="22"/>
        </w:rPr>
        <w:t xml:space="preserve"/>
      </w:r>
    </w:p>
    <w:p>
      <w:pPr>
        <w:pStyle w:val="Heading3"/>
        <w:spacing w:before="300" w:after="200"/>
      </w:pPr>
      <w:r>
        <w:rPr>
          <w:rFonts w:ascii="Times New Roman" w:cs="Times New Roman" w:eastAsia="Times New Roman" w:hAnsi="Times New Roman"/>
          <w:b/>
          <w:bCs/>
          <w:sz w:val="24"/>
          <w:szCs w:val="24"/>
        </w:rPr>
        <w:t xml:space="preserve">Counts</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700"/>
        <w:gridCol w:w="900"/>
        <w:gridCol w:w="900"/>
        <w:gridCol w:w="900"/>
        <w:gridCol w:w="900"/>
        <w:gridCol w:w="900"/>
      </w:tblGrid>
      <w:tr>
        <w:tc>
          <w:tcPr>
            <w:tcW w:type="dxa" w:w="18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Metric</w:t>
            </w:r>
          </w:p>
        </w:tc>
        <w:tc>
          <w:tcPr>
            <w:tcW w:type="dxa" w:w="8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VMS</w:t>
            </w:r>
          </w:p>
        </w:tc>
        <w:tc>
          <w:tcPr>
            <w:tcW w:type="dxa" w:w="7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Tol</w:t>
            </w:r>
          </w:p>
        </w:tc>
        <w:tc>
          <w:tcPr>
            <w:tcW w:type="dxa" w:w="9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Bigram</w:t>
            </w:r>
          </w:p>
        </w:tc>
        <w:tc>
          <w:tcPr>
            <w:tcW w:type="dxa" w:w="9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Section</w:t>
            </w:r>
          </w:p>
        </w:tc>
        <w:tc>
          <w:tcPr>
            <w:tcW w:type="dxa" w:w="9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Gen-02</w:t>
            </w:r>
          </w:p>
        </w:tc>
        <w:tc>
          <w:tcPr>
            <w:tcW w:type="dxa" w:w="9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Gen-04</w:t>
            </w:r>
          </w:p>
        </w:tc>
        <w:tc>
          <w:tcPr>
            <w:tcW w:type="dxa" w:w="9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Gen-05</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unique_words</w:t>
            </w:r>
          </w:p>
        </w:tc>
        <w:tc>
          <w:tcPr>
            <w:tcW w:type="dxa" w:w="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152.5</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±20</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139.8✓</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150.4✓</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160.3✓</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154.0✓</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152.9✓</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repeated_words</w:t>
            </w:r>
          </w:p>
        </w:tc>
        <w:tc>
          <w:tcPr>
            <w:tcW w:type="dxa" w:w="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0.008</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±0.005</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0.008✓</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0.005✓</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0.007✓</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0.009✓</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0.005✓</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b/>
                <w:bCs/>
                <w:sz w:val="16"/>
                <w:szCs w:val="16"/>
              </w:rPr>
              <w:t xml:space="preserve">tripled_words</w:t>
            </w:r>
          </w:p>
        </w:tc>
        <w:tc>
          <w:tcPr>
            <w:tcW w:type="dxa" w:w="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0.000</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±0.001</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0.000✓</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0.000✓</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0.000✓</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0.000✓</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0.000✓</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unique_chars</w:t>
            </w:r>
          </w:p>
        </w:tc>
        <w:tc>
          <w:tcPr>
            <w:tcW w:type="dxa" w:w="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18.59</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±3</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17.30✓</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18.05✓</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17.48✓</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17.25✓</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17.40✓</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repeated_chars</w:t>
            </w:r>
          </w:p>
        </w:tc>
        <w:tc>
          <w:tcPr>
            <w:tcW w:type="dxa" w:w="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0.052</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±0.02</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0.042✓</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0.060✓</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0.067✓</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0.072✓</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0.071✓</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tripled_chars</w:t>
            </w:r>
          </w:p>
        </w:tc>
        <w:tc>
          <w:tcPr>
            <w:tcW w:type="dxa" w:w="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0.003</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±0.005</w:t>
            </w:r>
          </w:p>
        </w:tc>
        <w:tc>
          <w:tcPr>
            <w:tcW w:type="dxa" w:w="900"/>
            <w:tcBorders>
              <w:top w:val="single" w:color="999999" w:sz="1"/>
              <w:left w:val="single" w:color="999999" w:sz="1"/>
              <w:bottom w:val="single" w:color="999999" w:sz="1"/>
              <w:right w:val="single" w:color="999999" w:sz="1"/>
            </w:tcBorders>
            <w:shd w:fill="FCE4EC" w:val="clear"/>
            <w:tcMar>
              <w:top w:type="dxa" w:w="40"/>
              <w:left w:type="dxa" w:w="80"/>
              <w:bottom w:type="dxa" w:w="40"/>
              <w:right w:type="dxa" w:w="80"/>
            </w:tcMar>
          </w:tcPr>
          <w:p>
            <w:pPr>
              <w:spacing w:after="0"/>
            </w:pPr>
            <w:r>
              <w:rPr>
                <w:rFonts w:ascii="Times New Roman" w:cs="Times New Roman" w:eastAsia="Times New Roman" w:hAnsi="Times New Roman"/>
                <w:color w:val="CC0000"/>
                <w:sz w:val="16"/>
                <w:szCs w:val="16"/>
              </w:rPr>
              <w:t xml:space="preserve">0.014✗</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0.003✓</w:t>
            </w:r>
          </w:p>
        </w:tc>
        <w:tc>
          <w:tcPr>
            <w:tcW w:type="dxa" w:w="900"/>
            <w:tcBorders>
              <w:top w:val="single" w:color="999999" w:sz="1"/>
              <w:left w:val="single" w:color="999999" w:sz="1"/>
              <w:bottom w:val="single" w:color="999999" w:sz="1"/>
              <w:right w:val="single" w:color="999999" w:sz="1"/>
            </w:tcBorders>
            <w:shd w:fill="FCE4EC" w:val="clear"/>
            <w:tcMar>
              <w:top w:type="dxa" w:w="40"/>
              <w:left w:type="dxa" w:w="80"/>
              <w:bottom w:type="dxa" w:w="40"/>
              <w:right w:type="dxa" w:w="80"/>
            </w:tcMar>
          </w:tcPr>
          <w:p>
            <w:pPr>
              <w:spacing w:after="0"/>
            </w:pPr>
            <w:r>
              <w:rPr>
                <w:rFonts w:ascii="Times New Roman" w:cs="Times New Roman" w:eastAsia="Times New Roman" w:hAnsi="Times New Roman"/>
                <w:color w:val="CC0000"/>
                <w:sz w:val="16"/>
                <w:szCs w:val="16"/>
              </w:rPr>
              <w:t xml:space="preserve">0.009✗</w:t>
            </w:r>
          </w:p>
        </w:tc>
        <w:tc>
          <w:tcPr>
            <w:tcW w:type="dxa" w:w="900"/>
            <w:tcBorders>
              <w:top w:val="single" w:color="999999" w:sz="1"/>
              <w:left w:val="single" w:color="999999" w:sz="1"/>
              <w:bottom w:val="single" w:color="999999" w:sz="1"/>
              <w:right w:val="single" w:color="999999" w:sz="1"/>
            </w:tcBorders>
            <w:shd w:fill="FCE4EC" w:val="clear"/>
            <w:tcMar>
              <w:top w:type="dxa" w:w="40"/>
              <w:left w:type="dxa" w:w="80"/>
              <w:bottom w:type="dxa" w:w="40"/>
              <w:right w:type="dxa" w:w="80"/>
            </w:tcMar>
          </w:tcPr>
          <w:p>
            <w:pPr>
              <w:spacing w:after="0"/>
            </w:pPr>
            <w:r>
              <w:rPr>
                <w:rFonts w:ascii="Times New Roman" w:cs="Times New Roman" w:eastAsia="Times New Roman" w:hAnsi="Times New Roman"/>
                <w:color w:val="CC0000"/>
                <w:sz w:val="16"/>
                <w:szCs w:val="16"/>
              </w:rPr>
              <w:t xml:space="preserve">0.009✗</w:t>
            </w:r>
          </w:p>
        </w:tc>
        <w:tc>
          <w:tcPr>
            <w:tcW w:type="dxa" w:w="900"/>
            <w:tcBorders>
              <w:top w:val="single" w:color="999999" w:sz="1"/>
              <w:left w:val="single" w:color="999999" w:sz="1"/>
              <w:bottom w:val="single" w:color="999999" w:sz="1"/>
              <w:right w:val="single" w:color="999999" w:sz="1"/>
            </w:tcBorders>
            <w:shd w:fill="FCE4EC" w:val="clear"/>
            <w:tcMar>
              <w:top w:type="dxa" w:w="40"/>
              <w:left w:type="dxa" w:w="80"/>
              <w:bottom w:type="dxa" w:w="40"/>
              <w:right w:type="dxa" w:w="80"/>
            </w:tcMar>
          </w:tcPr>
          <w:p>
            <w:pPr>
              <w:spacing w:after="0"/>
            </w:pPr>
            <w:r>
              <w:rPr>
                <w:rFonts w:ascii="Times New Roman" w:cs="Times New Roman" w:eastAsia="Times New Roman" w:hAnsi="Times New Roman"/>
                <w:color w:val="CC0000"/>
                <w:sz w:val="16"/>
                <w:szCs w:val="16"/>
              </w:rPr>
              <w:t xml:space="preserve">0.009✗</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unique_ngrams</w:t>
            </w:r>
          </w:p>
        </w:tc>
        <w:tc>
          <w:tcPr>
            <w:tcW w:type="dxa" w:w="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280.0</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±50</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270.3✓</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306.9✓</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274.1✓</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272.5✓</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284.0✓</w:t>
            </w:r>
          </w:p>
        </w:tc>
      </w:tr>
    </w:tbl>
    <w:p>
      <w:pPr>
        <w:spacing w:after="160" w:line="300"/>
      </w:pPr>
      <w:r>
        <w:rPr>
          <w:rFonts w:ascii="Times New Roman" w:cs="Times New Roman" w:eastAsia="Times New Roman" w:hAnsi="Times New Roman"/>
          <w:sz w:val="22"/>
          <w:szCs w:val="22"/>
        </w:rPr>
        <w:t xml:space="preserve"/>
      </w:r>
    </w:p>
    <w:p>
      <w:pPr>
        <w:pStyle w:val="Heading3"/>
        <w:spacing w:before="300" w:after="200"/>
      </w:pPr>
      <w:r>
        <w:rPr>
          <w:rFonts w:ascii="Times New Roman" w:cs="Times New Roman" w:eastAsia="Times New Roman" w:hAnsi="Times New Roman"/>
          <w:b/>
          <w:bCs/>
          <w:sz w:val="24"/>
          <w:szCs w:val="24"/>
        </w:rPr>
        <w:t xml:space="preserve">Word Bias</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700"/>
        <w:gridCol w:w="900"/>
        <w:gridCol w:w="900"/>
        <w:gridCol w:w="900"/>
        <w:gridCol w:w="900"/>
        <w:gridCol w:w="900"/>
      </w:tblGrid>
      <w:tr>
        <w:tc>
          <w:tcPr>
            <w:tcW w:type="dxa" w:w="18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Metric</w:t>
            </w:r>
          </w:p>
        </w:tc>
        <w:tc>
          <w:tcPr>
            <w:tcW w:type="dxa" w:w="8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VMS</w:t>
            </w:r>
          </w:p>
        </w:tc>
        <w:tc>
          <w:tcPr>
            <w:tcW w:type="dxa" w:w="7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Tol</w:t>
            </w:r>
          </w:p>
        </w:tc>
        <w:tc>
          <w:tcPr>
            <w:tcW w:type="dxa" w:w="9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Bigram</w:t>
            </w:r>
          </w:p>
        </w:tc>
        <w:tc>
          <w:tcPr>
            <w:tcW w:type="dxa" w:w="9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Section</w:t>
            </w:r>
          </w:p>
        </w:tc>
        <w:tc>
          <w:tcPr>
            <w:tcW w:type="dxa" w:w="9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Gen-02</w:t>
            </w:r>
          </w:p>
        </w:tc>
        <w:tc>
          <w:tcPr>
            <w:tcW w:type="dxa" w:w="9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Gen-04</w:t>
            </w:r>
          </w:p>
        </w:tc>
        <w:tc>
          <w:tcPr>
            <w:tcW w:type="dxa" w:w="9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Gen-05</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wordbias_mean</w:t>
            </w:r>
          </w:p>
        </w:tc>
        <w:tc>
          <w:tcPr>
            <w:tcW w:type="dxa" w:w="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1.859</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±0.05</w:t>
            </w:r>
          </w:p>
        </w:tc>
        <w:tc>
          <w:tcPr>
            <w:tcW w:type="dxa" w:w="900"/>
            <w:tcBorders>
              <w:top w:val="single" w:color="999999" w:sz="1"/>
              <w:left w:val="single" w:color="999999" w:sz="1"/>
              <w:bottom w:val="single" w:color="999999" w:sz="1"/>
              <w:right w:val="single" w:color="999999" w:sz="1"/>
            </w:tcBorders>
            <w:shd w:fill="FCE4EC" w:val="clear"/>
            <w:tcMar>
              <w:top w:type="dxa" w:w="40"/>
              <w:left w:type="dxa" w:w="80"/>
              <w:bottom w:type="dxa" w:w="40"/>
              <w:right w:type="dxa" w:w="80"/>
            </w:tcMar>
          </w:tcPr>
          <w:p>
            <w:pPr>
              <w:spacing w:after="0"/>
            </w:pPr>
            <w:r>
              <w:rPr>
                <w:rFonts w:ascii="Times New Roman" w:cs="Times New Roman" w:eastAsia="Times New Roman" w:hAnsi="Times New Roman"/>
                <w:color w:val="CC0000"/>
                <w:sz w:val="16"/>
                <w:szCs w:val="16"/>
              </w:rPr>
              <w:t xml:space="preserve">1.756✗</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1.860✓</w:t>
            </w:r>
          </w:p>
        </w:tc>
        <w:tc>
          <w:tcPr>
            <w:tcW w:type="dxa" w:w="900"/>
            <w:tcBorders>
              <w:top w:val="single" w:color="999999" w:sz="1"/>
              <w:left w:val="single" w:color="999999" w:sz="1"/>
              <w:bottom w:val="single" w:color="999999" w:sz="1"/>
              <w:right w:val="single" w:color="999999" w:sz="1"/>
            </w:tcBorders>
            <w:shd w:fill="FCE4EC" w:val="clear"/>
            <w:tcMar>
              <w:top w:type="dxa" w:w="40"/>
              <w:left w:type="dxa" w:w="80"/>
              <w:bottom w:type="dxa" w:w="40"/>
              <w:right w:type="dxa" w:w="80"/>
            </w:tcMar>
          </w:tcPr>
          <w:p>
            <w:pPr>
              <w:spacing w:after="0"/>
            </w:pPr>
            <w:r>
              <w:rPr>
                <w:rFonts w:ascii="Times New Roman" w:cs="Times New Roman" w:eastAsia="Times New Roman" w:hAnsi="Times New Roman"/>
                <w:color w:val="CC0000"/>
                <w:sz w:val="16"/>
                <w:szCs w:val="16"/>
              </w:rPr>
              <w:t xml:space="preserve">1.940✗</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1.888✓</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1.880✓</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wordbias_std</w:t>
            </w:r>
          </w:p>
        </w:tc>
        <w:tc>
          <w:tcPr>
            <w:tcW w:type="dxa" w:w="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0.534</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±0.03</w:t>
            </w:r>
          </w:p>
        </w:tc>
        <w:tc>
          <w:tcPr>
            <w:tcW w:type="dxa" w:w="900"/>
            <w:tcBorders>
              <w:top w:val="single" w:color="999999" w:sz="1"/>
              <w:left w:val="single" w:color="999999" w:sz="1"/>
              <w:bottom w:val="single" w:color="999999" w:sz="1"/>
              <w:right w:val="single" w:color="999999" w:sz="1"/>
            </w:tcBorders>
            <w:shd w:fill="FCE4EC" w:val="clear"/>
            <w:tcMar>
              <w:top w:type="dxa" w:w="40"/>
              <w:left w:type="dxa" w:w="80"/>
              <w:bottom w:type="dxa" w:w="40"/>
              <w:right w:type="dxa" w:w="80"/>
            </w:tcMar>
          </w:tcPr>
          <w:p>
            <w:pPr>
              <w:spacing w:after="0"/>
            </w:pPr>
            <w:r>
              <w:rPr>
                <w:rFonts w:ascii="Times New Roman" w:cs="Times New Roman" w:eastAsia="Times New Roman" w:hAnsi="Times New Roman"/>
                <w:color w:val="CC0000"/>
                <w:sz w:val="16"/>
                <w:szCs w:val="16"/>
              </w:rPr>
              <w:t xml:space="preserve">0.620✗</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0.526✓</w:t>
            </w:r>
          </w:p>
        </w:tc>
        <w:tc>
          <w:tcPr>
            <w:tcW w:type="dxa" w:w="900"/>
            <w:tcBorders>
              <w:top w:val="single" w:color="999999" w:sz="1"/>
              <w:left w:val="single" w:color="999999" w:sz="1"/>
              <w:bottom w:val="single" w:color="999999" w:sz="1"/>
              <w:right w:val="single" w:color="999999" w:sz="1"/>
            </w:tcBorders>
            <w:shd w:fill="FCE4EC" w:val="clear"/>
            <w:tcMar>
              <w:top w:type="dxa" w:w="40"/>
              <w:left w:type="dxa" w:w="80"/>
              <w:bottom w:type="dxa" w:w="40"/>
              <w:right w:type="dxa" w:w="80"/>
            </w:tcMar>
          </w:tcPr>
          <w:p>
            <w:pPr>
              <w:spacing w:after="0"/>
            </w:pPr>
            <w:r>
              <w:rPr>
                <w:rFonts w:ascii="Times New Roman" w:cs="Times New Roman" w:eastAsia="Times New Roman" w:hAnsi="Times New Roman"/>
                <w:color w:val="CC0000"/>
                <w:sz w:val="16"/>
                <w:szCs w:val="16"/>
              </w:rPr>
              <w:t xml:space="preserve">0.467✗</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0.506✓</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0.518✓</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wordbias_skew</w:t>
            </w:r>
          </w:p>
        </w:tc>
        <w:tc>
          <w:tcPr>
            <w:tcW w:type="dxa" w:w="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-1.151</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±0.5</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-0.792✓</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-0.986✓</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-1.222✓</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-1.024✓</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-1.071✓</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wordbias_lines_mean</w:t>
            </w:r>
          </w:p>
        </w:tc>
        <w:tc>
          <w:tcPr>
            <w:tcW w:type="dxa" w:w="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1.890</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±0.05</w:t>
            </w:r>
          </w:p>
        </w:tc>
        <w:tc>
          <w:tcPr>
            <w:tcW w:type="dxa" w:w="900"/>
            <w:tcBorders>
              <w:top w:val="single" w:color="999999" w:sz="1"/>
              <w:left w:val="single" w:color="999999" w:sz="1"/>
              <w:bottom w:val="single" w:color="999999" w:sz="1"/>
              <w:right w:val="single" w:color="999999" w:sz="1"/>
            </w:tcBorders>
            <w:shd w:fill="FCE4EC" w:val="clear"/>
            <w:tcMar>
              <w:top w:type="dxa" w:w="40"/>
              <w:left w:type="dxa" w:w="80"/>
              <w:bottom w:type="dxa" w:w="40"/>
              <w:right w:type="dxa" w:w="80"/>
            </w:tcMar>
          </w:tcPr>
          <w:p>
            <w:pPr>
              <w:spacing w:after="0"/>
            </w:pPr>
            <w:r>
              <w:rPr>
                <w:rFonts w:ascii="Times New Roman" w:cs="Times New Roman" w:eastAsia="Times New Roman" w:hAnsi="Times New Roman"/>
                <w:color w:val="CC0000"/>
                <w:sz w:val="16"/>
                <w:szCs w:val="16"/>
              </w:rPr>
              <w:t xml:space="preserve">1.756✗</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1.873✓</w:t>
            </w:r>
          </w:p>
        </w:tc>
        <w:tc>
          <w:tcPr>
            <w:tcW w:type="dxa" w:w="900"/>
            <w:tcBorders>
              <w:top w:val="single" w:color="999999" w:sz="1"/>
              <w:left w:val="single" w:color="999999" w:sz="1"/>
              <w:bottom w:val="single" w:color="999999" w:sz="1"/>
              <w:right w:val="single" w:color="999999" w:sz="1"/>
            </w:tcBorders>
            <w:shd w:fill="FCE4EC" w:val="clear"/>
            <w:tcMar>
              <w:top w:type="dxa" w:w="40"/>
              <w:left w:type="dxa" w:w="80"/>
              <w:bottom w:type="dxa" w:w="40"/>
              <w:right w:type="dxa" w:w="80"/>
            </w:tcMar>
          </w:tcPr>
          <w:p>
            <w:pPr>
              <w:spacing w:after="0"/>
            </w:pPr>
            <w:r>
              <w:rPr>
                <w:rFonts w:ascii="Times New Roman" w:cs="Times New Roman" w:eastAsia="Times New Roman" w:hAnsi="Times New Roman"/>
                <w:color w:val="CC0000"/>
                <w:sz w:val="16"/>
                <w:szCs w:val="16"/>
              </w:rPr>
              <w:t xml:space="preserve">1.993✗</w:t>
            </w:r>
          </w:p>
        </w:tc>
        <w:tc>
          <w:tcPr>
            <w:tcW w:type="dxa" w:w="900"/>
            <w:tcBorders>
              <w:top w:val="single" w:color="999999" w:sz="1"/>
              <w:left w:val="single" w:color="999999" w:sz="1"/>
              <w:bottom w:val="single" w:color="999999" w:sz="1"/>
              <w:right w:val="single" w:color="999999" w:sz="1"/>
            </w:tcBorders>
            <w:shd w:fill="FCE4EC" w:val="clear"/>
            <w:tcMar>
              <w:top w:type="dxa" w:w="40"/>
              <w:left w:type="dxa" w:w="80"/>
              <w:bottom w:type="dxa" w:w="40"/>
              <w:right w:type="dxa" w:w="80"/>
            </w:tcMar>
          </w:tcPr>
          <w:p>
            <w:pPr>
              <w:spacing w:after="0"/>
            </w:pPr>
            <w:r>
              <w:rPr>
                <w:rFonts w:ascii="Times New Roman" w:cs="Times New Roman" w:eastAsia="Times New Roman" w:hAnsi="Times New Roman"/>
                <w:color w:val="CC0000"/>
                <w:sz w:val="16"/>
                <w:szCs w:val="16"/>
              </w:rPr>
              <w:t xml:space="preserve">1.945✗</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1.898✓</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wordbias_lines_std</w:t>
            </w:r>
          </w:p>
        </w:tc>
        <w:tc>
          <w:tcPr>
            <w:tcW w:type="dxa" w:w="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0.501</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±0.03</w:t>
            </w:r>
          </w:p>
        </w:tc>
        <w:tc>
          <w:tcPr>
            <w:tcW w:type="dxa" w:w="900"/>
            <w:tcBorders>
              <w:top w:val="single" w:color="999999" w:sz="1"/>
              <w:left w:val="single" w:color="999999" w:sz="1"/>
              <w:bottom w:val="single" w:color="999999" w:sz="1"/>
              <w:right w:val="single" w:color="999999" w:sz="1"/>
            </w:tcBorders>
            <w:shd w:fill="FCE4EC" w:val="clear"/>
            <w:tcMar>
              <w:top w:type="dxa" w:w="40"/>
              <w:left w:type="dxa" w:w="80"/>
              <w:bottom w:type="dxa" w:w="40"/>
              <w:right w:type="dxa" w:w="80"/>
            </w:tcMar>
          </w:tcPr>
          <w:p>
            <w:pPr>
              <w:spacing w:after="0"/>
            </w:pPr>
            <w:r>
              <w:rPr>
                <w:rFonts w:ascii="Times New Roman" w:cs="Times New Roman" w:eastAsia="Times New Roman" w:hAnsi="Times New Roman"/>
                <w:color w:val="CC0000"/>
                <w:sz w:val="16"/>
                <w:szCs w:val="16"/>
              </w:rPr>
              <w:t xml:space="preserve">0.629✗</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0.516✓</w:t>
            </w:r>
          </w:p>
        </w:tc>
        <w:tc>
          <w:tcPr>
            <w:tcW w:type="dxa" w:w="900"/>
            <w:tcBorders>
              <w:top w:val="single" w:color="999999" w:sz="1"/>
              <w:left w:val="single" w:color="999999" w:sz="1"/>
              <w:bottom w:val="single" w:color="999999" w:sz="1"/>
              <w:right w:val="single" w:color="999999" w:sz="1"/>
            </w:tcBorders>
            <w:shd w:fill="FCE4EC" w:val="clear"/>
            <w:tcMar>
              <w:top w:type="dxa" w:w="40"/>
              <w:left w:type="dxa" w:w="80"/>
              <w:bottom w:type="dxa" w:w="40"/>
              <w:right w:type="dxa" w:w="80"/>
            </w:tcMar>
          </w:tcPr>
          <w:p>
            <w:pPr>
              <w:spacing w:after="0"/>
            </w:pPr>
            <w:r>
              <w:rPr>
                <w:rFonts w:ascii="Times New Roman" w:cs="Times New Roman" w:eastAsia="Times New Roman" w:hAnsi="Times New Roman"/>
                <w:color w:val="CC0000"/>
                <w:sz w:val="16"/>
                <w:szCs w:val="16"/>
              </w:rPr>
              <w:t xml:space="preserve">0.419✗</w:t>
            </w:r>
          </w:p>
        </w:tc>
        <w:tc>
          <w:tcPr>
            <w:tcW w:type="dxa" w:w="900"/>
            <w:tcBorders>
              <w:top w:val="single" w:color="999999" w:sz="1"/>
              <w:left w:val="single" w:color="999999" w:sz="1"/>
              <w:bottom w:val="single" w:color="999999" w:sz="1"/>
              <w:right w:val="single" w:color="999999" w:sz="1"/>
            </w:tcBorders>
            <w:shd w:fill="FCE4EC" w:val="clear"/>
            <w:tcMar>
              <w:top w:type="dxa" w:w="40"/>
              <w:left w:type="dxa" w:w="80"/>
              <w:bottom w:type="dxa" w:w="40"/>
              <w:right w:type="dxa" w:w="80"/>
            </w:tcMar>
          </w:tcPr>
          <w:p>
            <w:pPr>
              <w:spacing w:after="0"/>
            </w:pPr>
            <w:r>
              <w:rPr>
                <w:rFonts w:ascii="Times New Roman" w:cs="Times New Roman" w:eastAsia="Times New Roman" w:hAnsi="Times New Roman"/>
                <w:color w:val="CC0000"/>
                <w:sz w:val="16"/>
                <w:szCs w:val="16"/>
              </w:rPr>
              <w:t xml:space="preserve">0.468✗</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0.500✓</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wordbias_lines_skew</w:t>
            </w:r>
          </w:p>
        </w:tc>
        <w:tc>
          <w:tcPr>
            <w:tcW w:type="dxa" w:w="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-1.162</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±0.5</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-0.777✓</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-0.988✓</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-1.478✓</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-1.279✓</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-1.111✓</w:t>
            </w:r>
          </w:p>
        </w:tc>
      </w:tr>
    </w:tbl>
    <w:p>
      <w:pPr>
        <w:spacing w:after="160" w:line="300"/>
      </w:pPr>
      <w:r>
        <w:rPr>
          <w:rFonts w:ascii="Times New Roman" w:cs="Times New Roman" w:eastAsia="Times New Roman" w:hAnsi="Times New Roman"/>
          <w:sz w:val="22"/>
          <w:szCs w:val="22"/>
        </w:rPr>
        <w:t xml:space="preserve"/>
      </w:r>
    </w:p>
    <w:p>
      <w:pPr>
        <w:pStyle w:val="Heading3"/>
        <w:spacing w:before="300" w:after="200"/>
      </w:pPr>
      <w:r>
        <w:rPr>
          <w:rFonts w:ascii="Times New Roman" w:cs="Times New Roman" w:eastAsia="Times New Roman" w:hAnsi="Times New Roman"/>
          <w:b/>
          <w:bCs/>
          <w:sz w:val="24"/>
          <w:szCs w:val="24"/>
        </w:rPr>
        <w:t xml:space="preserve">Char Bias</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700"/>
        <w:gridCol w:w="900"/>
        <w:gridCol w:w="900"/>
        <w:gridCol w:w="900"/>
        <w:gridCol w:w="900"/>
        <w:gridCol w:w="900"/>
      </w:tblGrid>
      <w:tr>
        <w:tc>
          <w:tcPr>
            <w:tcW w:type="dxa" w:w="18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Metric</w:t>
            </w:r>
          </w:p>
        </w:tc>
        <w:tc>
          <w:tcPr>
            <w:tcW w:type="dxa" w:w="8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VMS</w:t>
            </w:r>
          </w:p>
        </w:tc>
        <w:tc>
          <w:tcPr>
            <w:tcW w:type="dxa" w:w="7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Tol</w:t>
            </w:r>
          </w:p>
        </w:tc>
        <w:tc>
          <w:tcPr>
            <w:tcW w:type="dxa" w:w="9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Bigram</w:t>
            </w:r>
          </w:p>
        </w:tc>
        <w:tc>
          <w:tcPr>
            <w:tcW w:type="dxa" w:w="9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Section</w:t>
            </w:r>
          </w:p>
        </w:tc>
        <w:tc>
          <w:tcPr>
            <w:tcW w:type="dxa" w:w="9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Gen-02</w:t>
            </w:r>
          </w:p>
        </w:tc>
        <w:tc>
          <w:tcPr>
            <w:tcW w:type="dxa" w:w="9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Gen-04</w:t>
            </w:r>
          </w:p>
        </w:tc>
        <w:tc>
          <w:tcPr>
            <w:tcW w:type="dxa" w:w="9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Gen-05</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b/>
                <w:bCs/>
                <w:sz w:val="16"/>
                <w:szCs w:val="16"/>
              </w:rPr>
              <w:t xml:space="preserve">charbias_mean</w:t>
            </w:r>
          </w:p>
        </w:tc>
        <w:tc>
          <w:tcPr>
            <w:tcW w:type="dxa" w:w="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0.503</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±0.03</w:t>
            </w:r>
          </w:p>
        </w:tc>
        <w:tc>
          <w:tcPr>
            <w:tcW w:type="dxa" w:w="900"/>
            <w:tcBorders>
              <w:top w:val="single" w:color="999999" w:sz="1"/>
              <w:left w:val="single" w:color="999999" w:sz="1"/>
              <w:bottom w:val="single" w:color="999999" w:sz="1"/>
              <w:right w:val="single" w:color="999999" w:sz="1"/>
            </w:tcBorders>
            <w:shd w:fill="FCE4EC" w:val="clear"/>
            <w:tcMar>
              <w:top w:type="dxa" w:w="40"/>
              <w:left w:type="dxa" w:w="80"/>
              <w:bottom w:type="dxa" w:w="40"/>
              <w:right w:type="dxa" w:w="80"/>
            </w:tcMar>
          </w:tcPr>
          <w:p>
            <w:pPr>
              <w:spacing w:after="0"/>
            </w:pPr>
            <w:r>
              <w:rPr>
                <w:rFonts w:ascii="Times New Roman" w:cs="Times New Roman" w:eastAsia="Times New Roman" w:hAnsi="Times New Roman"/>
                <w:color w:val="CC0000"/>
                <w:sz w:val="16"/>
                <w:szCs w:val="16"/>
              </w:rPr>
              <w:t xml:space="preserve">0.445✗</w:t>
            </w:r>
          </w:p>
        </w:tc>
        <w:tc>
          <w:tcPr>
            <w:tcW w:type="dxa" w:w="900"/>
            <w:tcBorders>
              <w:top w:val="single" w:color="999999" w:sz="1"/>
              <w:left w:val="single" w:color="999999" w:sz="1"/>
              <w:bottom w:val="single" w:color="999999" w:sz="1"/>
              <w:right w:val="single" w:color="999999" w:sz="1"/>
            </w:tcBorders>
            <w:shd w:fill="FCE4EC" w:val="clear"/>
            <w:tcMar>
              <w:top w:type="dxa" w:w="40"/>
              <w:left w:type="dxa" w:w="80"/>
              <w:bottom w:type="dxa" w:w="40"/>
              <w:right w:type="dxa" w:w="80"/>
            </w:tcMar>
          </w:tcPr>
          <w:p>
            <w:pPr>
              <w:spacing w:after="0"/>
            </w:pPr>
            <w:r>
              <w:rPr>
                <w:rFonts w:ascii="Times New Roman" w:cs="Times New Roman" w:eastAsia="Times New Roman" w:hAnsi="Times New Roman"/>
                <w:color w:val="CC0000"/>
                <w:sz w:val="16"/>
                <w:szCs w:val="16"/>
              </w:rPr>
              <w:t xml:space="preserve">0.441✗</w:t>
            </w:r>
          </w:p>
        </w:tc>
        <w:tc>
          <w:tcPr>
            <w:tcW w:type="dxa" w:w="900"/>
            <w:tcBorders>
              <w:top w:val="single" w:color="999999" w:sz="1"/>
              <w:left w:val="single" w:color="999999" w:sz="1"/>
              <w:bottom w:val="single" w:color="999999" w:sz="1"/>
              <w:right w:val="single" w:color="999999" w:sz="1"/>
            </w:tcBorders>
            <w:shd w:fill="FCE4EC" w:val="clear"/>
            <w:tcMar>
              <w:top w:type="dxa" w:w="40"/>
              <w:left w:type="dxa" w:w="80"/>
              <w:bottom w:type="dxa" w:w="40"/>
              <w:right w:type="dxa" w:w="80"/>
            </w:tcMar>
          </w:tcPr>
          <w:p>
            <w:pPr>
              <w:spacing w:after="0"/>
            </w:pPr>
            <w:r>
              <w:rPr>
                <w:rFonts w:ascii="Times New Roman" w:cs="Times New Roman" w:eastAsia="Times New Roman" w:hAnsi="Times New Roman"/>
                <w:color w:val="CC0000"/>
                <w:sz w:val="16"/>
                <w:szCs w:val="16"/>
              </w:rPr>
              <w:t xml:space="preserve">0.443✗</w:t>
            </w:r>
          </w:p>
        </w:tc>
        <w:tc>
          <w:tcPr>
            <w:tcW w:type="dxa" w:w="900"/>
            <w:tcBorders>
              <w:top w:val="single" w:color="999999" w:sz="1"/>
              <w:left w:val="single" w:color="999999" w:sz="1"/>
              <w:bottom w:val="single" w:color="999999" w:sz="1"/>
              <w:right w:val="single" w:color="999999" w:sz="1"/>
            </w:tcBorders>
            <w:shd w:fill="FCE4EC" w:val="clear"/>
            <w:tcMar>
              <w:top w:type="dxa" w:w="40"/>
              <w:left w:type="dxa" w:w="80"/>
              <w:bottom w:type="dxa" w:w="40"/>
              <w:right w:type="dxa" w:w="80"/>
            </w:tcMar>
          </w:tcPr>
          <w:p>
            <w:pPr>
              <w:spacing w:after="0"/>
            </w:pPr>
            <w:r>
              <w:rPr>
                <w:rFonts w:ascii="Times New Roman" w:cs="Times New Roman" w:eastAsia="Times New Roman" w:hAnsi="Times New Roman"/>
                <w:color w:val="CC0000"/>
                <w:sz w:val="16"/>
                <w:szCs w:val="16"/>
              </w:rPr>
              <w:t xml:space="preserve">0.445✗</w:t>
            </w:r>
          </w:p>
        </w:tc>
        <w:tc>
          <w:tcPr>
            <w:tcW w:type="dxa" w:w="900"/>
            <w:tcBorders>
              <w:top w:val="single" w:color="999999" w:sz="1"/>
              <w:left w:val="single" w:color="999999" w:sz="1"/>
              <w:bottom w:val="single" w:color="999999" w:sz="1"/>
              <w:right w:val="single" w:color="999999" w:sz="1"/>
            </w:tcBorders>
            <w:shd w:fill="FCE4EC" w:val="clear"/>
            <w:tcMar>
              <w:top w:type="dxa" w:w="40"/>
              <w:left w:type="dxa" w:w="80"/>
              <w:bottom w:type="dxa" w:w="40"/>
              <w:right w:type="dxa" w:w="80"/>
            </w:tcMar>
          </w:tcPr>
          <w:p>
            <w:pPr>
              <w:spacing w:after="0"/>
            </w:pPr>
            <w:r>
              <w:rPr>
                <w:rFonts w:ascii="Times New Roman" w:cs="Times New Roman" w:eastAsia="Times New Roman" w:hAnsi="Times New Roman"/>
                <w:color w:val="CC0000"/>
                <w:sz w:val="16"/>
                <w:szCs w:val="16"/>
              </w:rPr>
              <w:t xml:space="preserve">0.459✗</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charbias_std</w:t>
            </w:r>
          </w:p>
        </w:tc>
        <w:tc>
          <w:tcPr>
            <w:tcW w:type="dxa" w:w="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0.225</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±0.02</w:t>
            </w:r>
          </w:p>
        </w:tc>
        <w:tc>
          <w:tcPr>
            <w:tcW w:type="dxa" w:w="900"/>
            <w:tcBorders>
              <w:top w:val="single" w:color="999999" w:sz="1"/>
              <w:left w:val="single" w:color="999999" w:sz="1"/>
              <w:bottom w:val="single" w:color="999999" w:sz="1"/>
              <w:right w:val="single" w:color="999999" w:sz="1"/>
            </w:tcBorders>
            <w:shd w:fill="FCE4EC" w:val="clear"/>
            <w:tcMar>
              <w:top w:type="dxa" w:w="40"/>
              <w:left w:type="dxa" w:w="80"/>
              <w:bottom w:type="dxa" w:w="40"/>
              <w:right w:type="dxa" w:w="80"/>
            </w:tcMar>
          </w:tcPr>
          <w:p>
            <w:pPr>
              <w:spacing w:after="0"/>
            </w:pPr>
            <w:r>
              <w:rPr>
                <w:rFonts w:ascii="Times New Roman" w:cs="Times New Roman" w:eastAsia="Times New Roman" w:hAnsi="Times New Roman"/>
                <w:color w:val="CC0000"/>
                <w:sz w:val="16"/>
                <w:szCs w:val="16"/>
              </w:rPr>
              <w:t xml:space="preserve">0.176✗</w:t>
            </w:r>
          </w:p>
        </w:tc>
        <w:tc>
          <w:tcPr>
            <w:tcW w:type="dxa" w:w="900"/>
            <w:tcBorders>
              <w:top w:val="single" w:color="999999" w:sz="1"/>
              <w:left w:val="single" w:color="999999" w:sz="1"/>
              <w:bottom w:val="single" w:color="999999" w:sz="1"/>
              <w:right w:val="single" w:color="999999" w:sz="1"/>
            </w:tcBorders>
            <w:shd w:fill="FCE4EC" w:val="clear"/>
            <w:tcMar>
              <w:top w:type="dxa" w:w="40"/>
              <w:left w:type="dxa" w:w="80"/>
              <w:bottom w:type="dxa" w:w="40"/>
              <w:right w:type="dxa" w:w="80"/>
            </w:tcMar>
          </w:tcPr>
          <w:p>
            <w:pPr>
              <w:spacing w:after="0"/>
            </w:pPr>
            <w:r>
              <w:rPr>
                <w:rFonts w:ascii="Times New Roman" w:cs="Times New Roman" w:eastAsia="Times New Roman" w:hAnsi="Times New Roman"/>
                <w:color w:val="CC0000"/>
                <w:sz w:val="16"/>
                <w:szCs w:val="16"/>
              </w:rPr>
              <w:t xml:space="preserve">0.185✗</w:t>
            </w:r>
          </w:p>
        </w:tc>
        <w:tc>
          <w:tcPr>
            <w:tcW w:type="dxa" w:w="900"/>
            <w:tcBorders>
              <w:top w:val="single" w:color="999999" w:sz="1"/>
              <w:left w:val="single" w:color="999999" w:sz="1"/>
              <w:bottom w:val="single" w:color="999999" w:sz="1"/>
              <w:right w:val="single" w:color="999999" w:sz="1"/>
            </w:tcBorders>
            <w:shd w:fill="FCE4EC" w:val="clear"/>
            <w:tcMar>
              <w:top w:type="dxa" w:w="40"/>
              <w:left w:type="dxa" w:w="80"/>
              <w:bottom w:type="dxa" w:w="40"/>
              <w:right w:type="dxa" w:w="80"/>
            </w:tcMar>
          </w:tcPr>
          <w:p>
            <w:pPr>
              <w:spacing w:after="0"/>
            </w:pPr>
            <w:r>
              <w:rPr>
                <w:rFonts w:ascii="Times New Roman" w:cs="Times New Roman" w:eastAsia="Times New Roman" w:hAnsi="Times New Roman"/>
                <w:color w:val="CC0000"/>
                <w:sz w:val="16"/>
                <w:szCs w:val="16"/>
              </w:rPr>
              <w:t xml:space="preserve">0.180✗</w:t>
            </w:r>
          </w:p>
        </w:tc>
        <w:tc>
          <w:tcPr>
            <w:tcW w:type="dxa" w:w="900"/>
            <w:tcBorders>
              <w:top w:val="single" w:color="999999" w:sz="1"/>
              <w:left w:val="single" w:color="999999" w:sz="1"/>
              <w:bottom w:val="single" w:color="999999" w:sz="1"/>
              <w:right w:val="single" w:color="999999" w:sz="1"/>
            </w:tcBorders>
            <w:shd w:fill="FCE4EC" w:val="clear"/>
            <w:tcMar>
              <w:top w:type="dxa" w:w="40"/>
              <w:left w:type="dxa" w:w="80"/>
              <w:bottom w:type="dxa" w:w="40"/>
              <w:right w:type="dxa" w:w="80"/>
            </w:tcMar>
          </w:tcPr>
          <w:p>
            <w:pPr>
              <w:spacing w:after="0"/>
            </w:pPr>
            <w:r>
              <w:rPr>
                <w:rFonts w:ascii="Times New Roman" w:cs="Times New Roman" w:eastAsia="Times New Roman" w:hAnsi="Times New Roman"/>
                <w:color w:val="CC0000"/>
                <w:sz w:val="16"/>
                <w:szCs w:val="16"/>
              </w:rPr>
              <w:t xml:space="preserve">0.176✗</w:t>
            </w:r>
          </w:p>
        </w:tc>
        <w:tc>
          <w:tcPr>
            <w:tcW w:type="dxa" w:w="900"/>
            <w:tcBorders>
              <w:top w:val="single" w:color="999999" w:sz="1"/>
              <w:left w:val="single" w:color="999999" w:sz="1"/>
              <w:bottom w:val="single" w:color="999999" w:sz="1"/>
              <w:right w:val="single" w:color="999999" w:sz="1"/>
            </w:tcBorders>
            <w:shd w:fill="FCE4EC" w:val="clear"/>
            <w:tcMar>
              <w:top w:type="dxa" w:w="40"/>
              <w:left w:type="dxa" w:w="80"/>
              <w:bottom w:type="dxa" w:w="40"/>
              <w:right w:type="dxa" w:w="80"/>
            </w:tcMar>
          </w:tcPr>
          <w:p>
            <w:pPr>
              <w:spacing w:after="0"/>
            </w:pPr>
            <w:r>
              <w:rPr>
                <w:rFonts w:ascii="Times New Roman" w:cs="Times New Roman" w:eastAsia="Times New Roman" w:hAnsi="Times New Roman"/>
                <w:color w:val="CC0000"/>
                <w:sz w:val="16"/>
                <w:szCs w:val="16"/>
              </w:rPr>
              <w:t xml:space="preserve">0.183✗</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b/>
                <w:bCs/>
                <w:sz w:val="16"/>
                <w:szCs w:val="16"/>
              </w:rPr>
              <w:t xml:space="preserve">charbias_skew</w:t>
            </w:r>
          </w:p>
        </w:tc>
        <w:tc>
          <w:tcPr>
            <w:tcW w:type="dxa" w:w="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5.103</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±0.5</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5.418✓</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5.461✓</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4.966✓</w:t>
            </w:r>
          </w:p>
        </w:tc>
        <w:tc>
          <w:tcPr>
            <w:tcW w:type="dxa" w:w="900"/>
            <w:tcBorders>
              <w:top w:val="single" w:color="999999" w:sz="1"/>
              <w:left w:val="single" w:color="999999" w:sz="1"/>
              <w:bottom w:val="single" w:color="999999" w:sz="1"/>
              <w:right w:val="single" w:color="999999" w:sz="1"/>
            </w:tcBorders>
            <w:shd w:fill="FCE4EC" w:val="clear"/>
            <w:tcMar>
              <w:top w:type="dxa" w:w="40"/>
              <w:left w:type="dxa" w:w="80"/>
              <w:bottom w:type="dxa" w:w="40"/>
              <w:right w:type="dxa" w:w="80"/>
            </w:tcMar>
          </w:tcPr>
          <w:p>
            <w:pPr>
              <w:spacing w:after="0"/>
            </w:pPr>
            <w:r>
              <w:rPr>
                <w:rFonts w:ascii="Times New Roman" w:cs="Times New Roman" w:eastAsia="Times New Roman" w:hAnsi="Times New Roman"/>
                <w:color w:val="CC0000"/>
                <w:sz w:val="16"/>
                <w:szCs w:val="16"/>
              </w:rPr>
              <w:t xml:space="preserve">4.514✗</w:t>
            </w:r>
          </w:p>
        </w:tc>
        <w:tc>
          <w:tcPr>
            <w:tcW w:type="dxa" w:w="900"/>
            <w:tcBorders>
              <w:top w:val="single" w:color="999999" w:sz="1"/>
              <w:left w:val="single" w:color="999999" w:sz="1"/>
              <w:bottom w:val="single" w:color="999999" w:sz="1"/>
              <w:right w:val="single" w:color="999999" w:sz="1"/>
            </w:tcBorders>
            <w:shd w:fill="FCE4EC" w:val="clear"/>
            <w:tcMar>
              <w:top w:type="dxa" w:w="40"/>
              <w:left w:type="dxa" w:w="80"/>
              <w:bottom w:type="dxa" w:w="40"/>
              <w:right w:type="dxa" w:w="80"/>
            </w:tcMar>
          </w:tcPr>
          <w:p>
            <w:pPr>
              <w:spacing w:after="0"/>
            </w:pPr>
            <w:r>
              <w:rPr>
                <w:rFonts w:ascii="Times New Roman" w:cs="Times New Roman" w:eastAsia="Times New Roman" w:hAnsi="Times New Roman"/>
                <w:color w:val="CC0000"/>
                <w:sz w:val="16"/>
                <w:szCs w:val="16"/>
              </w:rPr>
              <w:t xml:space="preserve">4.598✗</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charbias_words_mean</w:t>
            </w:r>
          </w:p>
        </w:tc>
        <w:tc>
          <w:tcPr>
            <w:tcW w:type="dxa" w:w="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1.147</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±0.03</w:t>
            </w:r>
          </w:p>
        </w:tc>
        <w:tc>
          <w:tcPr>
            <w:tcW w:type="dxa" w:w="900"/>
            <w:tcBorders>
              <w:top w:val="single" w:color="999999" w:sz="1"/>
              <w:left w:val="single" w:color="999999" w:sz="1"/>
              <w:bottom w:val="single" w:color="999999" w:sz="1"/>
              <w:right w:val="single" w:color="999999" w:sz="1"/>
            </w:tcBorders>
            <w:shd w:fill="FCE4EC" w:val="clear"/>
            <w:tcMar>
              <w:top w:type="dxa" w:w="40"/>
              <w:left w:type="dxa" w:w="80"/>
              <w:bottom w:type="dxa" w:w="40"/>
              <w:right w:type="dxa" w:w="80"/>
            </w:tcMar>
          </w:tcPr>
          <w:p>
            <w:pPr>
              <w:spacing w:after="0"/>
            </w:pPr>
            <w:r>
              <w:rPr>
                <w:rFonts w:ascii="Times New Roman" w:cs="Times New Roman" w:eastAsia="Times New Roman" w:hAnsi="Times New Roman"/>
                <w:color w:val="CC0000"/>
                <w:sz w:val="16"/>
                <w:szCs w:val="16"/>
              </w:rPr>
              <w:t xml:space="preserve">1.046✗</w:t>
            </w:r>
          </w:p>
        </w:tc>
        <w:tc>
          <w:tcPr>
            <w:tcW w:type="dxa" w:w="900"/>
            <w:tcBorders>
              <w:top w:val="single" w:color="999999" w:sz="1"/>
              <w:left w:val="single" w:color="999999" w:sz="1"/>
              <w:bottom w:val="single" w:color="999999" w:sz="1"/>
              <w:right w:val="single" w:color="999999" w:sz="1"/>
            </w:tcBorders>
            <w:shd w:fill="FCE4EC" w:val="clear"/>
            <w:tcMar>
              <w:top w:type="dxa" w:w="40"/>
              <w:left w:type="dxa" w:w="80"/>
              <w:bottom w:type="dxa" w:w="40"/>
              <w:right w:type="dxa" w:w="80"/>
            </w:tcMar>
          </w:tcPr>
          <w:p>
            <w:pPr>
              <w:spacing w:after="0"/>
            </w:pPr>
            <w:r>
              <w:rPr>
                <w:rFonts w:ascii="Times New Roman" w:cs="Times New Roman" w:eastAsia="Times New Roman" w:hAnsi="Times New Roman"/>
                <w:color w:val="CC0000"/>
                <w:sz w:val="16"/>
                <w:szCs w:val="16"/>
              </w:rPr>
              <w:t xml:space="preserve">1.225✗</w:t>
            </w:r>
          </w:p>
        </w:tc>
        <w:tc>
          <w:tcPr>
            <w:tcW w:type="dxa" w:w="900"/>
            <w:tcBorders>
              <w:top w:val="single" w:color="999999" w:sz="1"/>
              <w:left w:val="single" w:color="999999" w:sz="1"/>
              <w:bottom w:val="single" w:color="999999" w:sz="1"/>
              <w:right w:val="single" w:color="999999" w:sz="1"/>
            </w:tcBorders>
            <w:shd w:fill="FCE4EC" w:val="clear"/>
            <w:tcMar>
              <w:top w:type="dxa" w:w="40"/>
              <w:left w:type="dxa" w:w="80"/>
              <w:bottom w:type="dxa" w:w="40"/>
              <w:right w:type="dxa" w:w="80"/>
            </w:tcMar>
          </w:tcPr>
          <w:p>
            <w:pPr>
              <w:spacing w:after="0"/>
            </w:pPr>
            <w:r>
              <w:rPr>
                <w:rFonts w:ascii="Times New Roman" w:cs="Times New Roman" w:eastAsia="Times New Roman" w:hAnsi="Times New Roman"/>
                <w:color w:val="CC0000"/>
                <w:sz w:val="16"/>
                <w:szCs w:val="16"/>
              </w:rPr>
              <w:t xml:space="preserve">1.276✗</w:t>
            </w:r>
          </w:p>
        </w:tc>
        <w:tc>
          <w:tcPr>
            <w:tcW w:type="dxa" w:w="900"/>
            <w:tcBorders>
              <w:top w:val="single" w:color="999999" w:sz="1"/>
              <w:left w:val="single" w:color="999999" w:sz="1"/>
              <w:bottom w:val="single" w:color="999999" w:sz="1"/>
              <w:right w:val="single" w:color="999999" w:sz="1"/>
            </w:tcBorders>
            <w:shd w:fill="FCE4EC" w:val="clear"/>
            <w:tcMar>
              <w:top w:type="dxa" w:w="40"/>
              <w:left w:type="dxa" w:w="80"/>
              <w:bottom w:type="dxa" w:w="40"/>
              <w:right w:type="dxa" w:w="80"/>
            </w:tcMar>
          </w:tcPr>
          <w:p>
            <w:pPr>
              <w:spacing w:after="0"/>
            </w:pPr>
            <w:r>
              <w:rPr>
                <w:rFonts w:ascii="Times New Roman" w:cs="Times New Roman" w:eastAsia="Times New Roman" w:hAnsi="Times New Roman"/>
                <w:color w:val="CC0000"/>
                <w:sz w:val="16"/>
                <w:szCs w:val="16"/>
              </w:rPr>
              <w:t xml:space="preserve">1.277✗</w:t>
            </w:r>
          </w:p>
        </w:tc>
        <w:tc>
          <w:tcPr>
            <w:tcW w:type="dxa" w:w="900"/>
            <w:tcBorders>
              <w:top w:val="single" w:color="999999" w:sz="1"/>
              <w:left w:val="single" w:color="999999" w:sz="1"/>
              <w:bottom w:val="single" w:color="999999" w:sz="1"/>
              <w:right w:val="single" w:color="999999" w:sz="1"/>
            </w:tcBorders>
            <w:shd w:fill="FCE4EC" w:val="clear"/>
            <w:tcMar>
              <w:top w:type="dxa" w:w="40"/>
              <w:left w:type="dxa" w:w="80"/>
              <w:bottom w:type="dxa" w:w="40"/>
              <w:right w:type="dxa" w:w="80"/>
            </w:tcMar>
          </w:tcPr>
          <w:p>
            <w:pPr>
              <w:spacing w:after="0"/>
            </w:pPr>
            <w:r>
              <w:rPr>
                <w:rFonts w:ascii="Times New Roman" w:cs="Times New Roman" w:eastAsia="Times New Roman" w:hAnsi="Times New Roman"/>
                <w:color w:val="CC0000"/>
                <w:sz w:val="16"/>
                <w:szCs w:val="16"/>
              </w:rPr>
              <w:t xml:space="preserve">1.273✗</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charbias_words_std</w:t>
            </w:r>
          </w:p>
        </w:tc>
        <w:tc>
          <w:tcPr>
            <w:tcW w:type="dxa" w:w="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0.320</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±0.02</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0.305✓</w:t>
            </w:r>
          </w:p>
        </w:tc>
        <w:tc>
          <w:tcPr>
            <w:tcW w:type="dxa" w:w="900"/>
            <w:tcBorders>
              <w:top w:val="single" w:color="999999" w:sz="1"/>
              <w:left w:val="single" w:color="999999" w:sz="1"/>
              <w:bottom w:val="single" w:color="999999" w:sz="1"/>
              <w:right w:val="single" w:color="999999" w:sz="1"/>
            </w:tcBorders>
            <w:shd w:fill="FCE4EC" w:val="clear"/>
            <w:tcMar>
              <w:top w:type="dxa" w:w="40"/>
              <w:left w:type="dxa" w:w="80"/>
              <w:bottom w:type="dxa" w:w="40"/>
              <w:right w:type="dxa" w:w="80"/>
            </w:tcMar>
          </w:tcPr>
          <w:p>
            <w:pPr>
              <w:spacing w:after="0"/>
            </w:pPr>
            <w:r>
              <w:rPr>
                <w:rFonts w:ascii="Times New Roman" w:cs="Times New Roman" w:eastAsia="Times New Roman" w:hAnsi="Times New Roman"/>
                <w:color w:val="CC0000"/>
                <w:sz w:val="16"/>
                <w:szCs w:val="16"/>
              </w:rPr>
              <w:t xml:space="preserve">0.353✗</w:t>
            </w:r>
          </w:p>
        </w:tc>
        <w:tc>
          <w:tcPr>
            <w:tcW w:type="dxa" w:w="900"/>
            <w:tcBorders>
              <w:top w:val="single" w:color="999999" w:sz="1"/>
              <w:left w:val="single" w:color="999999" w:sz="1"/>
              <w:bottom w:val="single" w:color="999999" w:sz="1"/>
              <w:right w:val="single" w:color="999999" w:sz="1"/>
            </w:tcBorders>
            <w:shd w:fill="FCE4EC" w:val="clear"/>
            <w:tcMar>
              <w:top w:type="dxa" w:w="40"/>
              <w:left w:type="dxa" w:w="80"/>
              <w:bottom w:type="dxa" w:w="40"/>
              <w:right w:type="dxa" w:w="80"/>
            </w:tcMar>
          </w:tcPr>
          <w:p>
            <w:pPr>
              <w:spacing w:after="0"/>
            </w:pPr>
            <w:r>
              <w:rPr>
                <w:rFonts w:ascii="Times New Roman" w:cs="Times New Roman" w:eastAsia="Times New Roman" w:hAnsi="Times New Roman"/>
                <w:color w:val="CC0000"/>
                <w:sz w:val="16"/>
                <w:szCs w:val="16"/>
              </w:rPr>
              <w:t xml:space="preserve">0.365✗</w:t>
            </w:r>
          </w:p>
        </w:tc>
        <w:tc>
          <w:tcPr>
            <w:tcW w:type="dxa" w:w="900"/>
            <w:tcBorders>
              <w:top w:val="single" w:color="999999" w:sz="1"/>
              <w:left w:val="single" w:color="999999" w:sz="1"/>
              <w:bottom w:val="single" w:color="999999" w:sz="1"/>
              <w:right w:val="single" w:color="999999" w:sz="1"/>
            </w:tcBorders>
            <w:shd w:fill="FCE4EC" w:val="clear"/>
            <w:tcMar>
              <w:top w:type="dxa" w:w="40"/>
              <w:left w:type="dxa" w:w="80"/>
              <w:bottom w:type="dxa" w:w="40"/>
              <w:right w:type="dxa" w:w="80"/>
            </w:tcMar>
          </w:tcPr>
          <w:p>
            <w:pPr>
              <w:spacing w:after="0"/>
            </w:pPr>
            <w:r>
              <w:rPr>
                <w:rFonts w:ascii="Times New Roman" w:cs="Times New Roman" w:eastAsia="Times New Roman" w:hAnsi="Times New Roman"/>
                <w:color w:val="CC0000"/>
                <w:sz w:val="16"/>
                <w:szCs w:val="16"/>
              </w:rPr>
              <w:t xml:space="preserve">0.364✗</w:t>
            </w:r>
          </w:p>
        </w:tc>
        <w:tc>
          <w:tcPr>
            <w:tcW w:type="dxa" w:w="900"/>
            <w:tcBorders>
              <w:top w:val="single" w:color="999999" w:sz="1"/>
              <w:left w:val="single" w:color="999999" w:sz="1"/>
              <w:bottom w:val="single" w:color="999999" w:sz="1"/>
              <w:right w:val="single" w:color="999999" w:sz="1"/>
            </w:tcBorders>
            <w:shd w:fill="FCE4EC" w:val="clear"/>
            <w:tcMar>
              <w:top w:type="dxa" w:w="40"/>
              <w:left w:type="dxa" w:w="80"/>
              <w:bottom w:type="dxa" w:w="40"/>
              <w:right w:type="dxa" w:w="80"/>
            </w:tcMar>
          </w:tcPr>
          <w:p>
            <w:pPr>
              <w:spacing w:after="0"/>
            </w:pPr>
            <w:r>
              <w:rPr>
                <w:rFonts w:ascii="Times New Roman" w:cs="Times New Roman" w:eastAsia="Times New Roman" w:hAnsi="Times New Roman"/>
                <w:color w:val="CC0000"/>
                <w:sz w:val="16"/>
                <w:szCs w:val="16"/>
              </w:rPr>
              <w:t xml:space="preserve">0.368✗</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charbias_words_skew</w:t>
            </w:r>
          </w:p>
        </w:tc>
        <w:tc>
          <w:tcPr>
            <w:tcW w:type="dxa" w:w="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0.980</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±0.5</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0.685✓</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1.026✓</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0.872✓</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0.847✓</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0.822✓</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ngramdist_max</w:t>
            </w:r>
          </w:p>
        </w:tc>
        <w:tc>
          <w:tcPr>
            <w:tcW w:type="dxa" w:w="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153.0</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±20</w:t>
            </w:r>
          </w:p>
        </w:tc>
        <w:tc>
          <w:tcPr>
            <w:tcW w:type="dxa" w:w="900"/>
            <w:tcBorders>
              <w:top w:val="single" w:color="999999" w:sz="1"/>
              <w:left w:val="single" w:color="999999" w:sz="1"/>
              <w:bottom w:val="single" w:color="999999" w:sz="1"/>
              <w:right w:val="single" w:color="999999" w:sz="1"/>
            </w:tcBorders>
            <w:shd w:fill="FCE4EC" w:val="clear"/>
            <w:tcMar>
              <w:top w:type="dxa" w:w="40"/>
              <w:left w:type="dxa" w:w="80"/>
              <w:bottom w:type="dxa" w:w="40"/>
              <w:right w:type="dxa" w:w="80"/>
            </w:tcMar>
          </w:tcPr>
          <w:p>
            <w:pPr>
              <w:spacing w:after="0"/>
            </w:pPr>
            <w:r>
              <w:rPr>
                <w:rFonts w:ascii="Times New Roman" w:cs="Times New Roman" w:eastAsia="Times New Roman" w:hAnsi="Times New Roman"/>
                <w:color w:val="CC0000"/>
                <w:sz w:val="16"/>
                <w:szCs w:val="16"/>
              </w:rPr>
              <w:t xml:space="preserve">113.5✗</w:t>
            </w:r>
          </w:p>
        </w:tc>
        <w:tc>
          <w:tcPr>
            <w:tcW w:type="dxa" w:w="900"/>
            <w:tcBorders>
              <w:top w:val="single" w:color="999999" w:sz="1"/>
              <w:left w:val="single" w:color="999999" w:sz="1"/>
              <w:bottom w:val="single" w:color="999999" w:sz="1"/>
              <w:right w:val="single" w:color="999999" w:sz="1"/>
            </w:tcBorders>
            <w:shd w:fill="FCE4EC" w:val="clear"/>
            <w:tcMar>
              <w:top w:type="dxa" w:w="40"/>
              <w:left w:type="dxa" w:w="80"/>
              <w:bottom w:type="dxa" w:w="40"/>
              <w:right w:type="dxa" w:w="80"/>
            </w:tcMar>
          </w:tcPr>
          <w:p>
            <w:pPr>
              <w:spacing w:after="0"/>
            </w:pPr>
            <w:r>
              <w:rPr>
                <w:rFonts w:ascii="Times New Roman" w:cs="Times New Roman" w:eastAsia="Times New Roman" w:hAnsi="Times New Roman"/>
                <w:color w:val="CC0000"/>
                <w:sz w:val="16"/>
                <w:szCs w:val="16"/>
              </w:rPr>
              <w:t xml:space="preserve">119.0✗</w:t>
            </w:r>
          </w:p>
        </w:tc>
        <w:tc>
          <w:tcPr>
            <w:tcW w:type="dxa" w:w="900"/>
            <w:tcBorders>
              <w:top w:val="single" w:color="999999" w:sz="1"/>
              <w:left w:val="single" w:color="999999" w:sz="1"/>
              <w:bottom w:val="single" w:color="999999" w:sz="1"/>
              <w:right w:val="single" w:color="999999" w:sz="1"/>
            </w:tcBorders>
            <w:shd w:fill="FCE4EC" w:val="clear"/>
            <w:tcMar>
              <w:top w:type="dxa" w:w="40"/>
              <w:left w:type="dxa" w:w="80"/>
              <w:bottom w:type="dxa" w:w="40"/>
              <w:right w:type="dxa" w:w="80"/>
            </w:tcMar>
          </w:tcPr>
          <w:p>
            <w:pPr>
              <w:spacing w:after="0"/>
            </w:pPr>
            <w:r>
              <w:rPr>
                <w:rFonts w:ascii="Times New Roman" w:cs="Times New Roman" w:eastAsia="Times New Roman" w:hAnsi="Times New Roman"/>
                <w:color w:val="CC0000"/>
                <w:sz w:val="16"/>
                <w:szCs w:val="16"/>
              </w:rPr>
              <w:t xml:space="preserve">120.5✗</w:t>
            </w:r>
          </w:p>
        </w:tc>
        <w:tc>
          <w:tcPr>
            <w:tcW w:type="dxa" w:w="900"/>
            <w:tcBorders>
              <w:top w:val="single" w:color="999999" w:sz="1"/>
              <w:left w:val="single" w:color="999999" w:sz="1"/>
              <w:bottom w:val="single" w:color="999999" w:sz="1"/>
              <w:right w:val="single" w:color="999999" w:sz="1"/>
            </w:tcBorders>
            <w:shd w:fill="FCE4EC" w:val="clear"/>
            <w:tcMar>
              <w:top w:type="dxa" w:w="40"/>
              <w:left w:type="dxa" w:w="80"/>
              <w:bottom w:type="dxa" w:w="40"/>
              <w:right w:type="dxa" w:w="80"/>
            </w:tcMar>
          </w:tcPr>
          <w:p>
            <w:pPr>
              <w:spacing w:after="0"/>
            </w:pPr>
            <w:r>
              <w:rPr>
                <w:rFonts w:ascii="Times New Roman" w:cs="Times New Roman" w:eastAsia="Times New Roman" w:hAnsi="Times New Roman"/>
                <w:color w:val="CC0000"/>
                <w:sz w:val="16"/>
                <w:szCs w:val="16"/>
              </w:rPr>
              <w:t xml:space="preserve">121.4✗</w:t>
            </w:r>
          </w:p>
        </w:tc>
        <w:tc>
          <w:tcPr>
            <w:tcW w:type="dxa" w:w="900"/>
            <w:tcBorders>
              <w:top w:val="single" w:color="999999" w:sz="1"/>
              <w:left w:val="single" w:color="999999" w:sz="1"/>
              <w:bottom w:val="single" w:color="999999" w:sz="1"/>
              <w:right w:val="single" w:color="999999" w:sz="1"/>
            </w:tcBorders>
            <w:shd w:fill="FCE4EC" w:val="clear"/>
            <w:tcMar>
              <w:top w:type="dxa" w:w="40"/>
              <w:left w:type="dxa" w:w="80"/>
              <w:bottom w:type="dxa" w:w="40"/>
              <w:right w:type="dxa" w:w="80"/>
            </w:tcMar>
          </w:tcPr>
          <w:p>
            <w:pPr>
              <w:spacing w:after="0"/>
            </w:pPr>
            <w:r>
              <w:rPr>
                <w:rFonts w:ascii="Times New Roman" w:cs="Times New Roman" w:eastAsia="Times New Roman" w:hAnsi="Times New Roman"/>
                <w:color w:val="CC0000"/>
                <w:sz w:val="16"/>
                <w:szCs w:val="16"/>
              </w:rPr>
              <w:t xml:space="preserve">119.8✗</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ngramdist_shape</w:t>
            </w:r>
          </w:p>
        </w:tc>
        <w:tc>
          <w:tcPr>
            <w:tcW w:type="dxa" w:w="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8.026</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±1</w:t>
            </w:r>
          </w:p>
        </w:tc>
        <w:tc>
          <w:tcPr>
            <w:tcW w:type="dxa" w:w="900"/>
            <w:tcBorders>
              <w:top w:val="single" w:color="999999" w:sz="1"/>
              <w:left w:val="single" w:color="999999" w:sz="1"/>
              <w:bottom w:val="single" w:color="999999" w:sz="1"/>
              <w:right w:val="single" w:color="999999" w:sz="1"/>
            </w:tcBorders>
            <w:shd w:fill="FCE4EC" w:val="clear"/>
            <w:tcMar>
              <w:top w:type="dxa" w:w="40"/>
              <w:left w:type="dxa" w:w="80"/>
              <w:bottom w:type="dxa" w:w="40"/>
              <w:right w:type="dxa" w:w="80"/>
            </w:tcMar>
          </w:tcPr>
          <w:p>
            <w:pPr>
              <w:spacing w:after="0"/>
            </w:pPr>
            <w:r>
              <w:rPr>
                <w:rFonts w:ascii="Times New Roman" w:cs="Times New Roman" w:eastAsia="Times New Roman" w:hAnsi="Times New Roman"/>
                <w:color w:val="CC0000"/>
                <w:sz w:val="16"/>
                <w:szCs w:val="16"/>
              </w:rPr>
              <w:t xml:space="preserve">6.811✗</w:t>
            </w:r>
          </w:p>
        </w:tc>
        <w:tc>
          <w:tcPr>
            <w:tcW w:type="dxa" w:w="900"/>
            <w:tcBorders>
              <w:top w:val="single" w:color="999999" w:sz="1"/>
              <w:left w:val="single" w:color="999999" w:sz="1"/>
              <w:bottom w:val="single" w:color="999999" w:sz="1"/>
              <w:right w:val="single" w:color="999999" w:sz="1"/>
            </w:tcBorders>
            <w:shd w:fill="FCE4EC" w:val="clear"/>
            <w:tcMar>
              <w:top w:type="dxa" w:w="40"/>
              <w:left w:type="dxa" w:w="80"/>
              <w:bottom w:type="dxa" w:w="40"/>
              <w:right w:type="dxa" w:w="80"/>
            </w:tcMar>
          </w:tcPr>
          <w:p>
            <w:pPr>
              <w:spacing w:after="0"/>
            </w:pPr>
            <w:r>
              <w:rPr>
                <w:rFonts w:ascii="Times New Roman" w:cs="Times New Roman" w:eastAsia="Times New Roman" w:hAnsi="Times New Roman"/>
                <w:color w:val="CC0000"/>
                <w:sz w:val="16"/>
                <w:szCs w:val="16"/>
              </w:rPr>
              <w:t xml:space="preserve">6.020✗</w:t>
            </w:r>
          </w:p>
        </w:tc>
        <w:tc>
          <w:tcPr>
            <w:tcW w:type="dxa" w:w="900"/>
            <w:tcBorders>
              <w:top w:val="single" w:color="999999" w:sz="1"/>
              <w:left w:val="single" w:color="999999" w:sz="1"/>
              <w:bottom w:val="single" w:color="999999" w:sz="1"/>
              <w:right w:val="single" w:color="999999" w:sz="1"/>
            </w:tcBorders>
            <w:shd w:fill="FCE4EC" w:val="clear"/>
            <w:tcMar>
              <w:top w:type="dxa" w:w="40"/>
              <w:left w:type="dxa" w:w="80"/>
              <w:bottom w:type="dxa" w:w="40"/>
              <w:right w:type="dxa" w:w="80"/>
            </w:tcMar>
          </w:tcPr>
          <w:p>
            <w:pPr>
              <w:spacing w:after="0"/>
            </w:pPr>
            <w:r>
              <w:rPr>
                <w:rFonts w:ascii="Times New Roman" w:cs="Times New Roman" w:eastAsia="Times New Roman" w:hAnsi="Times New Roman"/>
                <w:color w:val="CC0000"/>
                <w:sz w:val="16"/>
                <w:szCs w:val="16"/>
              </w:rPr>
              <w:t xml:space="preserve">6.171✗</w:t>
            </w:r>
          </w:p>
        </w:tc>
        <w:tc>
          <w:tcPr>
            <w:tcW w:type="dxa" w:w="900"/>
            <w:tcBorders>
              <w:top w:val="single" w:color="999999" w:sz="1"/>
              <w:left w:val="single" w:color="999999" w:sz="1"/>
              <w:bottom w:val="single" w:color="999999" w:sz="1"/>
              <w:right w:val="single" w:color="999999" w:sz="1"/>
            </w:tcBorders>
            <w:shd w:fill="FCE4EC" w:val="clear"/>
            <w:tcMar>
              <w:top w:type="dxa" w:w="40"/>
              <w:left w:type="dxa" w:w="80"/>
              <w:bottom w:type="dxa" w:w="40"/>
              <w:right w:type="dxa" w:w="80"/>
            </w:tcMar>
          </w:tcPr>
          <w:p>
            <w:pPr>
              <w:spacing w:after="0"/>
            </w:pPr>
            <w:r>
              <w:rPr>
                <w:rFonts w:ascii="Times New Roman" w:cs="Times New Roman" w:eastAsia="Times New Roman" w:hAnsi="Times New Roman"/>
                <w:color w:val="CC0000"/>
                <w:sz w:val="16"/>
                <w:szCs w:val="16"/>
              </w:rPr>
              <w:t xml:space="preserve">6.045✗</w:t>
            </w:r>
          </w:p>
        </w:tc>
        <w:tc>
          <w:tcPr>
            <w:tcW w:type="dxa" w:w="900"/>
            <w:tcBorders>
              <w:top w:val="single" w:color="999999" w:sz="1"/>
              <w:left w:val="single" w:color="999999" w:sz="1"/>
              <w:bottom w:val="single" w:color="999999" w:sz="1"/>
              <w:right w:val="single" w:color="999999" w:sz="1"/>
            </w:tcBorders>
            <w:shd w:fill="FCE4EC" w:val="clear"/>
            <w:tcMar>
              <w:top w:type="dxa" w:w="40"/>
              <w:left w:type="dxa" w:w="80"/>
              <w:bottom w:type="dxa" w:w="40"/>
              <w:right w:type="dxa" w:w="80"/>
            </w:tcMar>
          </w:tcPr>
          <w:p>
            <w:pPr>
              <w:spacing w:after="0"/>
            </w:pPr>
            <w:r>
              <w:rPr>
                <w:rFonts w:ascii="Times New Roman" w:cs="Times New Roman" w:eastAsia="Times New Roman" w:hAnsi="Times New Roman"/>
                <w:color w:val="CC0000"/>
                <w:sz w:val="16"/>
                <w:szCs w:val="16"/>
              </w:rPr>
              <w:t xml:space="preserve">5.713✗</w:t>
            </w:r>
          </w:p>
        </w:tc>
      </w:tr>
    </w:tbl>
    <w:p>
      <w:pPr>
        <w:spacing w:after="160" w:line="300"/>
      </w:pPr>
      <w:r>
        <w:rPr>
          <w:rFonts w:ascii="Times New Roman" w:cs="Times New Roman" w:eastAsia="Times New Roman" w:hAnsi="Times New Roman"/>
          <w:sz w:val="22"/>
          <w:szCs w:val="22"/>
        </w:rPr>
        <w:t xml:space="preserve"/>
      </w:r>
    </w:p>
    <w:p>
      <w:pPr>
        <w:pStyle w:val="Heading3"/>
        <w:spacing w:before="300" w:after="200"/>
      </w:pPr>
      <w:r>
        <w:rPr>
          <w:rFonts w:ascii="Times New Roman" w:cs="Times New Roman" w:eastAsia="Times New Roman" w:hAnsi="Times New Roman"/>
          <w:b/>
          <w:bCs/>
          <w:sz w:val="24"/>
          <w:szCs w:val="24"/>
        </w:rPr>
        <w:t xml:space="preserve">Dist Shape</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700"/>
        <w:gridCol w:w="900"/>
        <w:gridCol w:w="900"/>
        <w:gridCol w:w="900"/>
        <w:gridCol w:w="900"/>
        <w:gridCol w:w="900"/>
      </w:tblGrid>
      <w:tr>
        <w:tc>
          <w:tcPr>
            <w:tcW w:type="dxa" w:w="18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Metric</w:t>
            </w:r>
          </w:p>
        </w:tc>
        <w:tc>
          <w:tcPr>
            <w:tcW w:type="dxa" w:w="8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VMS</w:t>
            </w:r>
          </w:p>
        </w:tc>
        <w:tc>
          <w:tcPr>
            <w:tcW w:type="dxa" w:w="7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Tol</w:t>
            </w:r>
          </w:p>
        </w:tc>
        <w:tc>
          <w:tcPr>
            <w:tcW w:type="dxa" w:w="9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Bigram</w:t>
            </w:r>
          </w:p>
        </w:tc>
        <w:tc>
          <w:tcPr>
            <w:tcW w:type="dxa" w:w="9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Section</w:t>
            </w:r>
          </w:p>
        </w:tc>
        <w:tc>
          <w:tcPr>
            <w:tcW w:type="dxa" w:w="9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Gen-02</w:t>
            </w:r>
          </w:p>
        </w:tc>
        <w:tc>
          <w:tcPr>
            <w:tcW w:type="dxa" w:w="9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Gen-04</w:t>
            </w:r>
          </w:p>
        </w:tc>
        <w:tc>
          <w:tcPr>
            <w:tcW w:type="dxa" w:w="9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Gen-05</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worddist_max</w:t>
            </w:r>
          </w:p>
        </w:tc>
        <w:tc>
          <w:tcPr>
            <w:tcW w:type="dxa" w:w="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8.540</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±5</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9.950✓</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6.600✓</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5.200✓</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6.475✓</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6.950✓</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worddist_shape</w:t>
            </w:r>
          </w:p>
        </w:tc>
        <w:tc>
          <w:tcPr>
            <w:tcW w:type="dxa" w:w="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1.376</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±1</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1.564✓</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0.812✓</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0.688✓</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0.750✓</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0.831✓</w:t>
            </w:r>
          </w:p>
        </w:tc>
      </w:tr>
    </w:tbl>
    <w:p>
      <w:pPr>
        <w:spacing w:after="160" w:line="300"/>
      </w:pPr>
      <w:r>
        <w:rPr>
          <w:rFonts w:ascii="Times New Roman" w:cs="Times New Roman" w:eastAsia="Times New Roman" w:hAnsi="Times New Roman"/>
          <w:sz w:val="22"/>
          <w:szCs w:val="22"/>
        </w:rPr>
        <w:t xml:space="preserve"/>
      </w:r>
    </w:p>
    <w:p>
      <w:pPr>
        <w:pStyle w:val="Heading3"/>
        <w:spacing w:before="300" w:after="200"/>
      </w:pPr>
      <w:r>
        <w:rPr>
          <w:rFonts w:ascii="Times New Roman" w:cs="Times New Roman" w:eastAsia="Times New Roman" w:hAnsi="Times New Roman"/>
          <w:b/>
          <w:bCs/>
          <w:sz w:val="24"/>
          <w:szCs w:val="24"/>
        </w:rPr>
        <w:t xml:space="preserve">Autocorr</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700"/>
        <w:gridCol w:w="900"/>
        <w:gridCol w:w="900"/>
        <w:gridCol w:w="900"/>
        <w:gridCol w:w="900"/>
        <w:gridCol w:w="900"/>
      </w:tblGrid>
      <w:tr>
        <w:tc>
          <w:tcPr>
            <w:tcW w:type="dxa" w:w="18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Metric</w:t>
            </w:r>
          </w:p>
        </w:tc>
        <w:tc>
          <w:tcPr>
            <w:tcW w:type="dxa" w:w="8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VMS</w:t>
            </w:r>
          </w:p>
        </w:tc>
        <w:tc>
          <w:tcPr>
            <w:tcW w:type="dxa" w:w="7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Tol</w:t>
            </w:r>
          </w:p>
        </w:tc>
        <w:tc>
          <w:tcPr>
            <w:tcW w:type="dxa" w:w="9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Bigram</w:t>
            </w:r>
          </w:p>
        </w:tc>
        <w:tc>
          <w:tcPr>
            <w:tcW w:type="dxa" w:w="9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Section</w:t>
            </w:r>
          </w:p>
        </w:tc>
        <w:tc>
          <w:tcPr>
            <w:tcW w:type="dxa" w:w="9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Gen-02</w:t>
            </w:r>
          </w:p>
        </w:tc>
        <w:tc>
          <w:tcPr>
            <w:tcW w:type="dxa" w:w="9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Gen-04</w:t>
            </w:r>
          </w:p>
        </w:tc>
        <w:tc>
          <w:tcPr>
            <w:tcW w:type="dxa" w:w="9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Gen-05</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b/>
                <w:bCs/>
                <w:sz w:val="16"/>
                <w:szCs w:val="16"/>
              </w:rPr>
              <w:t xml:space="preserve">autocorr_wordlen</w:t>
            </w:r>
          </w:p>
        </w:tc>
        <w:tc>
          <w:tcPr>
            <w:tcW w:type="dxa" w:w="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0.160</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±0.05</w:t>
            </w:r>
          </w:p>
        </w:tc>
        <w:tc>
          <w:tcPr>
            <w:tcW w:type="dxa" w:w="900"/>
            <w:tcBorders>
              <w:top w:val="single" w:color="999999" w:sz="1"/>
              <w:left w:val="single" w:color="999999" w:sz="1"/>
              <w:bottom w:val="single" w:color="999999" w:sz="1"/>
              <w:right w:val="single" w:color="999999" w:sz="1"/>
            </w:tcBorders>
            <w:shd w:fill="FCE4EC" w:val="clear"/>
            <w:tcMar>
              <w:top w:type="dxa" w:w="40"/>
              <w:left w:type="dxa" w:w="80"/>
              <w:bottom w:type="dxa" w:w="40"/>
              <w:right w:type="dxa" w:w="80"/>
            </w:tcMar>
          </w:tcPr>
          <w:p>
            <w:pPr>
              <w:spacing w:after="0"/>
            </w:pPr>
            <w:r>
              <w:rPr>
                <w:rFonts w:ascii="Times New Roman" w:cs="Times New Roman" w:eastAsia="Times New Roman" w:hAnsi="Times New Roman"/>
                <w:color w:val="CC0000"/>
                <w:sz w:val="16"/>
                <w:szCs w:val="16"/>
              </w:rPr>
              <w:t xml:space="preserve">-0.000✗</w:t>
            </w:r>
          </w:p>
        </w:tc>
        <w:tc>
          <w:tcPr>
            <w:tcW w:type="dxa" w:w="900"/>
            <w:tcBorders>
              <w:top w:val="single" w:color="999999" w:sz="1"/>
              <w:left w:val="single" w:color="999999" w:sz="1"/>
              <w:bottom w:val="single" w:color="999999" w:sz="1"/>
              <w:right w:val="single" w:color="999999" w:sz="1"/>
            </w:tcBorders>
            <w:shd w:fill="FCE4EC" w:val="clear"/>
            <w:tcMar>
              <w:top w:type="dxa" w:w="40"/>
              <w:left w:type="dxa" w:w="80"/>
              <w:bottom w:type="dxa" w:w="40"/>
              <w:right w:type="dxa" w:w="80"/>
            </w:tcMar>
          </w:tcPr>
          <w:p>
            <w:pPr>
              <w:spacing w:after="0"/>
            </w:pPr>
            <w:r>
              <w:rPr>
                <w:rFonts w:ascii="Times New Roman" w:cs="Times New Roman" w:eastAsia="Times New Roman" w:hAnsi="Times New Roman"/>
                <w:color w:val="CC0000"/>
                <w:sz w:val="16"/>
                <w:szCs w:val="16"/>
              </w:rPr>
              <w:t xml:space="preserve">-0.003✗</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0.135✓</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0.146✓</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0.124✓</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b/>
                <w:bCs/>
                <w:sz w:val="16"/>
                <w:szCs w:val="16"/>
              </w:rPr>
              <w:t xml:space="preserve">autocorr_wordfreq</w:t>
            </w:r>
          </w:p>
        </w:tc>
        <w:tc>
          <w:tcPr>
            <w:tcW w:type="dxa" w:w="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0.037</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±0.03</w:t>
            </w:r>
          </w:p>
        </w:tc>
        <w:tc>
          <w:tcPr>
            <w:tcW w:type="dxa" w:w="900"/>
            <w:tcBorders>
              <w:top w:val="single" w:color="999999" w:sz="1"/>
              <w:left w:val="single" w:color="999999" w:sz="1"/>
              <w:bottom w:val="single" w:color="999999" w:sz="1"/>
              <w:right w:val="single" w:color="999999" w:sz="1"/>
            </w:tcBorders>
            <w:shd w:fill="FCE4EC" w:val="clear"/>
            <w:tcMar>
              <w:top w:type="dxa" w:w="40"/>
              <w:left w:type="dxa" w:w="80"/>
              <w:bottom w:type="dxa" w:w="40"/>
              <w:right w:type="dxa" w:w="80"/>
            </w:tcMar>
          </w:tcPr>
          <w:p>
            <w:pPr>
              <w:spacing w:after="0"/>
            </w:pPr>
            <w:r>
              <w:rPr>
                <w:rFonts w:ascii="Times New Roman" w:cs="Times New Roman" w:eastAsia="Times New Roman" w:hAnsi="Times New Roman"/>
                <w:color w:val="CC0000"/>
                <w:sz w:val="16"/>
                <w:szCs w:val="16"/>
              </w:rPr>
              <w:t xml:space="preserve">-0.003✗</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0.007✓</w:t>
            </w:r>
          </w:p>
        </w:tc>
        <w:tc>
          <w:tcPr>
            <w:tcW w:type="dxa" w:w="900"/>
            <w:tcBorders>
              <w:top w:val="single" w:color="999999" w:sz="1"/>
              <w:left w:val="single" w:color="999999" w:sz="1"/>
              <w:bottom w:val="single" w:color="999999" w:sz="1"/>
              <w:right w:val="single" w:color="999999" w:sz="1"/>
            </w:tcBorders>
            <w:shd w:fill="FCE4EC" w:val="clear"/>
            <w:tcMar>
              <w:top w:type="dxa" w:w="40"/>
              <w:left w:type="dxa" w:w="80"/>
              <w:bottom w:type="dxa" w:w="40"/>
              <w:right w:type="dxa" w:w="80"/>
            </w:tcMar>
          </w:tcPr>
          <w:p>
            <w:pPr>
              <w:spacing w:after="0"/>
            </w:pPr>
            <w:r>
              <w:rPr>
                <w:rFonts w:ascii="Times New Roman" w:cs="Times New Roman" w:eastAsia="Times New Roman" w:hAnsi="Times New Roman"/>
                <w:color w:val="CC0000"/>
                <w:sz w:val="16"/>
                <w:szCs w:val="16"/>
              </w:rPr>
              <w:t xml:space="preserve">0.109✗</w:t>
            </w:r>
          </w:p>
        </w:tc>
        <w:tc>
          <w:tcPr>
            <w:tcW w:type="dxa" w:w="900"/>
            <w:tcBorders>
              <w:top w:val="single" w:color="999999" w:sz="1"/>
              <w:left w:val="single" w:color="999999" w:sz="1"/>
              <w:bottom w:val="single" w:color="999999" w:sz="1"/>
              <w:right w:val="single" w:color="999999" w:sz="1"/>
            </w:tcBorders>
            <w:shd w:fill="FCE4EC" w:val="clear"/>
            <w:tcMar>
              <w:top w:type="dxa" w:w="40"/>
              <w:left w:type="dxa" w:w="80"/>
              <w:bottom w:type="dxa" w:w="40"/>
              <w:right w:type="dxa" w:w="80"/>
            </w:tcMar>
          </w:tcPr>
          <w:p>
            <w:pPr>
              <w:spacing w:after="0"/>
            </w:pPr>
            <w:r>
              <w:rPr>
                <w:rFonts w:ascii="Times New Roman" w:cs="Times New Roman" w:eastAsia="Times New Roman" w:hAnsi="Times New Roman"/>
                <w:color w:val="CC0000"/>
                <w:sz w:val="16"/>
                <w:szCs w:val="16"/>
              </w:rPr>
              <w:t xml:space="preserve">0.113✗</w:t>
            </w:r>
          </w:p>
        </w:tc>
        <w:tc>
          <w:tcPr>
            <w:tcW w:type="dxa" w:w="900"/>
            <w:tcBorders>
              <w:top w:val="single" w:color="999999" w:sz="1"/>
              <w:left w:val="single" w:color="999999" w:sz="1"/>
              <w:bottom w:val="single" w:color="999999" w:sz="1"/>
              <w:right w:val="single" w:color="999999" w:sz="1"/>
            </w:tcBorders>
            <w:shd w:fill="FCE4EC" w:val="clear"/>
            <w:tcMar>
              <w:top w:type="dxa" w:w="40"/>
              <w:left w:type="dxa" w:w="80"/>
              <w:bottom w:type="dxa" w:w="40"/>
              <w:right w:type="dxa" w:w="80"/>
            </w:tcMar>
          </w:tcPr>
          <w:p>
            <w:pPr>
              <w:spacing w:after="0"/>
            </w:pPr>
            <w:r>
              <w:rPr>
                <w:rFonts w:ascii="Times New Roman" w:cs="Times New Roman" w:eastAsia="Times New Roman" w:hAnsi="Times New Roman"/>
                <w:color w:val="CC0000"/>
                <w:sz w:val="16"/>
                <w:szCs w:val="16"/>
              </w:rPr>
              <w:t xml:space="preserve">0.089✗</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autocorr_ttr_25</w:t>
            </w:r>
          </w:p>
        </w:tc>
        <w:tc>
          <w:tcPr>
            <w:tcW w:type="dxa" w:w="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0.789</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±0.1</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0.706✓</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0.717✓</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0.746✓</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0.742✓</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0.731✓</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b/>
                <w:bCs/>
                <w:sz w:val="16"/>
                <w:szCs w:val="16"/>
              </w:rPr>
              <w:t xml:space="preserve">autocorr_hapax_25</w:t>
            </w:r>
          </w:p>
        </w:tc>
        <w:tc>
          <w:tcPr>
            <w:tcW w:type="dxa" w:w="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0.770</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±0.1</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0.683✓</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0.699✓</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0.733✓</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0.726✓</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0.718✓</w:t>
            </w:r>
          </w:p>
        </w:tc>
      </w:tr>
    </w:tbl>
    <w:p>
      <w:pPr>
        <w:spacing w:after="160" w:line="300"/>
      </w:pPr>
      <w:r>
        <w:rPr>
          <w:rFonts w:ascii="Times New Roman" w:cs="Times New Roman" w:eastAsia="Times New Roman" w:hAnsi="Times New Roman"/>
          <w:sz w:val="22"/>
          <w:szCs w:val="22"/>
        </w:rPr>
        <w:t xml:space="preserve"/>
      </w:r>
    </w:p>
    <w:p>
      <w:pPr>
        <w:pStyle w:val="Heading3"/>
        <w:spacing w:before="300" w:after="200"/>
      </w:pPr>
      <w:r>
        <w:rPr>
          <w:rFonts w:ascii="Times New Roman" w:cs="Times New Roman" w:eastAsia="Times New Roman" w:hAnsi="Times New Roman"/>
          <w:b/>
          <w:bCs/>
          <w:sz w:val="24"/>
          <w:szCs w:val="24"/>
        </w:rPr>
        <w:t xml:space="preserve">Global</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700"/>
        <w:gridCol w:w="900"/>
        <w:gridCol w:w="900"/>
        <w:gridCol w:w="900"/>
        <w:gridCol w:w="900"/>
        <w:gridCol w:w="900"/>
      </w:tblGrid>
      <w:tr>
        <w:tc>
          <w:tcPr>
            <w:tcW w:type="dxa" w:w="18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Metric</w:t>
            </w:r>
          </w:p>
        </w:tc>
        <w:tc>
          <w:tcPr>
            <w:tcW w:type="dxa" w:w="8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VMS</w:t>
            </w:r>
          </w:p>
        </w:tc>
        <w:tc>
          <w:tcPr>
            <w:tcW w:type="dxa" w:w="7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Tol</w:t>
            </w:r>
          </w:p>
        </w:tc>
        <w:tc>
          <w:tcPr>
            <w:tcW w:type="dxa" w:w="9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Bigram</w:t>
            </w:r>
          </w:p>
        </w:tc>
        <w:tc>
          <w:tcPr>
            <w:tcW w:type="dxa" w:w="9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Section</w:t>
            </w:r>
          </w:p>
        </w:tc>
        <w:tc>
          <w:tcPr>
            <w:tcW w:type="dxa" w:w="9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Gen-02</w:t>
            </w:r>
          </w:p>
        </w:tc>
        <w:tc>
          <w:tcPr>
            <w:tcW w:type="dxa" w:w="9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Gen-04</w:t>
            </w:r>
          </w:p>
        </w:tc>
        <w:tc>
          <w:tcPr>
            <w:tcW w:type="dxa" w:w="9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Gen-05</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entropy</w:t>
            </w:r>
          </w:p>
        </w:tc>
        <w:tc>
          <w:tcPr>
            <w:tcW w:type="dxa" w:w="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1.462</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±0.3</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1.702✓</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1.552✓</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1.556✓</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1.557✓</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1.575✓</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compression</w:t>
            </w:r>
          </w:p>
        </w:tc>
        <w:tc>
          <w:tcPr>
            <w:tcW w:type="dxa" w:w="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0.389</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±0.05</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0.431✓</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0.417✓</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0.409✓</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0.409✓</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0.418✓</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zipf_alpha</w:t>
            </w:r>
          </w:p>
        </w:tc>
        <w:tc>
          <w:tcPr>
            <w:tcW w:type="dxa" w:w="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0.927</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±0.1</w:t>
            </w:r>
          </w:p>
        </w:tc>
        <w:tc>
          <w:tcPr>
            <w:tcW w:type="dxa" w:w="900"/>
            <w:tcBorders>
              <w:top w:val="single" w:color="999999" w:sz="1"/>
              <w:left w:val="single" w:color="999999" w:sz="1"/>
              <w:bottom w:val="single" w:color="999999" w:sz="1"/>
              <w:right w:val="single" w:color="999999" w:sz="1"/>
            </w:tcBorders>
            <w:shd w:fill="FCE4EC" w:val="clear"/>
            <w:tcMar>
              <w:top w:type="dxa" w:w="40"/>
              <w:left w:type="dxa" w:w="80"/>
              <w:bottom w:type="dxa" w:w="40"/>
              <w:right w:type="dxa" w:w="80"/>
            </w:tcMar>
          </w:tcPr>
          <w:p>
            <w:pPr>
              <w:spacing w:after="0"/>
            </w:pPr>
            <w:r>
              <w:rPr>
                <w:rFonts w:ascii="Times New Roman" w:cs="Times New Roman" w:eastAsia="Times New Roman" w:hAnsi="Times New Roman"/>
                <w:color w:val="CC0000"/>
                <w:sz w:val="16"/>
                <w:szCs w:val="16"/>
              </w:rPr>
              <w:t xml:space="preserve">0.741✗</w:t>
            </w:r>
          </w:p>
        </w:tc>
        <w:tc>
          <w:tcPr>
            <w:tcW w:type="dxa" w:w="900"/>
            <w:tcBorders>
              <w:top w:val="single" w:color="999999" w:sz="1"/>
              <w:left w:val="single" w:color="999999" w:sz="1"/>
              <w:bottom w:val="single" w:color="999999" w:sz="1"/>
              <w:right w:val="single" w:color="999999" w:sz="1"/>
            </w:tcBorders>
            <w:shd w:fill="FCE4EC" w:val="clear"/>
            <w:tcMar>
              <w:top w:type="dxa" w:w="40"/>
              <w:left w:type="dxa" w:w="80"/>
              <w:bottom w:type="dxa" w:w="40"/>
              <w:right w:type="dxa" w:w="80"/>
            </w:tcMar>
          </w:tcPr>
          <w:p>
            <w:pPr>
              <w:spacing w:after="0"/>
            </w:pPr>
            <w:r>
              <w:rPr>
                <w:rFonts w:ascii="Times New Roman" w:cs="Times New Roman" w:eastAsia="Times New Roman" w:hAnsi="Times New Roman"/>
                <w:color w:val="CC0000"/>
                <w:sz w:val="16"/>
                <w:szCs w:val="16"/>
              </w:rPr>
              <w:t xml:space="preserve">1.058✗</w:t>
            </w:r>
          </w:p>
        </w:tc>
        <w:tc>
          <w:tcPr>
            <w:tcW w:type="dxa" w:w="900"/>
            <w:tcBorders>
              <w:top w:val="single" w:color="999999" w:sz="1"/>
              <w:left w:val="single" w:color="999999" w:sz="1"/>
              <w:bottom w:val="single" w:color="999999" w:sz="1"/>
              <w:right w:val="single" w:color="999999" w:sz="1"/>
            </w:tcBorders>
            <w:shd w:fill="FCE4EC" w:val="clear"/>
            <w:tcMar>
              <w:top w:type="dxa" w:w="40"/>
              <w:left w:type="dxa" w:w="80"/>
              <w:bottom w:type="dxa" w:w="40"/>
              <w:right w:type="dxa" w:w="80"/>
            </w:tcMar>
          </w:tcPr>
          <w:p>
            <w:pPr>
              <w:spacing w:after="0"/>
            </w:pPr>
            <w:r>
              <w:rPr>
                <w:rFonts w:ascii="Times New Roman" w:cs="Times New Roman" w:eastAsia="Times New Roman" w:hAnsi="Times New Roman"/>
                <w:color w:val="CC0000"/>
                <w:sz w:val="16"/>
                <w:szCs w:val="16"/>
              </w:rPr>
              <w:t xml:space="preserve">1.061✗</w:t>
            </w:r>
          </w:p>
        </w:tc>
        <w:tc>
          <w:tcPr>
            <w:tcW w:type="dxa" w:w="900"/>
            <w:tcBorders>
              <w:top w:val="single" w:color="999999" w:sz="1"/>
              <w:left w:val="single" w:color="999999" w:sz="1"/>
              <w:bottom w:val="single" w:color="999999" w:sz="1"/>
              <w:right w:val="single" w:color="999999" w:sz="1"/>
            </w:tcBorders>
            <w:shd w:fill="FCE4EC" w:val="clear"/>
            <w:tcMar>
              <w:top w:type="dxa" w:w="40"/>
              <w:left w:type="dxa" w:w="80"/>
              <w:bottom w:type="dxa" w:w="40"/>
              <w:right w:type="dxa" w:w="80"/>
            </w:tcMar>
          </w:tcPr>
          <w:p>
            <w:pPr>
              <w:spacing w:after="0"/>
            </w:pPr>
            <w:r>
              <w:rPr>
                <w:rFonts w:ascii="Times New Roman" w:cs="Times New Roman" w:eastAsia="Times New Roman" w:hAnsi="Times New Roman"/>
                <w:color w:val="CC0000"/>
                <w:sz w:val="16"/>
                <w:szCs w:val="16"/>
              </w:rPr>
              <w:t xml:space="preserve">1.029✗</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0.996✓</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zipf_r2</w:t>
            </w:r>
          </w:p>
        </w:tc>
        <w:tc>
          <w:tcPr>
            <w:tcW w:type="dxa" w:w="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0.919</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±0.05</w:t>
            </w:r>
          </w:p>
        </w:tc>
        <w:tc>
          <w:tcPr>
            <w:tcW w:type="dxa" w:w="900"/>
            <w:tcBorders>
              <w:top w:val="single" w:color="999999" w:sz="1"/>
              <w:left w:val="single" w:color="999999" w:sz="1"/>
              <w:bottom w:val="single" w:color="999999" w:sz="1"/>
              <w:right w:val="single" w:color="999999" w:sz="1"/>
            </w:tcBorders>
            <w:shd w:fill="FCE4EC" w:val="clear"/>
            <w:tcMar>
              <w:top w:type="dxa" w:w="40"/>
              <w:left w:type="dxa" w:w="80"/>
              <w:bottom w:type="dxa" w:w="40"/>
              <w:right w:type="dxa" w:w="80"/>
            </w:tcMar>
          </w:tcPr>
          <w:p>
            <w:pPr>
              <w:spacing w:after="0"/>
            </w:pPr>
            <w:r>
              <w:rPr>
                <w:rFonts w:ascii="Times New Roman" w:cs="Times New Roman" w:eastAsia="Times New Roman" w:hAnsi="Times New Roman"/>
                <w:color w:val="CC0000"/>
                <w:sz w:val="16"/>
                <w:szCs w:val="16"/>
              </w:rPr>
              <w:t xml:space="preserve">0.832✗</w:t>
            </w:r>
          </w:p>
        </w:tc>
        <w:tc>
          <w:tcPr>
            <w:tcW w:type="dxa" w:w="900"/>
            <w:tcBorders>
              <w:top w:val="single" w:color="999999" w:sz="1"/>
              <w:left w:val="single" w:color="999999" w:sz="1"/>
              <w:bottom w:val="single" w:color="999999" w:sz="1"/>
              <w:right w:val="single" w:color="999999" w:sz="1"/>
            </w:tcBorders>
            <w:shd w:fill="FCE4EC" w:val="clear"/>
            <w:tcMar>
              <w:top w:type="dxa" w:w="40"/>
              <w:left w:type="dxa" w:w="80"/>
              <w:bottom w:type="dxa" w:w="40"/>
              <w:right w:type="dxa" w:w="80"/>
            </w:tcMar>
          </w:tcPr>
          <w:p>
            <w:pPr>
              <w:spacing w:after="0"/>
            </w:pPr>
            <w:r>
              <w:rPr>
                <w:rFonts w:ascii="Times New Roman" w:cs="Times New Roman" w:eastAsia="Times New Roman" w:hAnsi="Times New Roman"/>
                <w:color w:val="CC0000"/>
                <w:sz w:val="16"/>
                <w:szCs w:val="16"/>
              </w:rPr>
              <w:t xml:space="preserve">0.972✗</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0.960✓</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0.949✓</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0.933✓</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b/>
                <w:bCs/>
                <w:sz w:val="16"/>
                <w:szCs w:val="16"/>
              </w:rPr>
              <w:t xml:space="preserve">zipf_lmz</w:t>
            </w:r>
          </w:p>
        </w:tc>
        <w:tc>
          <w:tcPr>
            <w:tcW w:type="dxa" w:w="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8.761</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±5</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5.723✓</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9.277✓</w:t>
            </w:r>
          </w:p>
        </w:tc>
        <w:tc>
          <w:tcPr>
            <w:tcW w:type="dxa" w:w="900"/>
            <w:tcBorders>
              <w:top w:val="single" w:color="999999" w:sz="1"/>
              <w:left w:val="single" w:color="999999" w:sz="1"/>
              <w:bottom w:val="single" w:color="999999" w:sz="1"/>
              <w:right w:val="single" w:color="999999" w:sz="1"/>
            </w:tcBorders>
            <w:shd w:fill="FCE4EC" w:val="clear"/>
            <w:tcMar>
              <w:top w:type="dxa" w:w="40"/>
              <w:left w:type="dxa" w:w="80"/>
              <w:bottom w:type="dxa" w:w="40"/>
              <w:right w:type="dxa" w:w="80"/>
            </w:tcMar>
          </w:tcPr>
          <w:p>
            <w:pPr>
              <w:spacing w:after="0"/>
            </w:pPr>
            <w:r>
              <w:rPr>
                <w:rFonts w:ascii="Times New Roman" w:cs="Times New Roman" w:eastAsia="Times New Roman" w:hAnsi="Times New Roman"/>
                <w:color w:val="CC0000"/>
                <w:sz w:val="16"/>
                <w:szCs w:val="16"/>
              </w:rPr>
              <w:t xml:space="preserve">14.25✗</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13.59✓</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11.24✓</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b/>
                <w:bCs/>
                <w:sz w:val="16"/>
                <w:szCs w:val="16"/>
              </w:rPr>
              <w:t xml:space="preserve">heaps_beta</w:t>
            </w:r>
          </w:p>
        </w:tc>
        <w:tc>
          <w:tcPr>
            <w:tcW w:type="dxa" w:w="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0.749</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±0.05</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0.791✓</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0.730✓</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0.700✓</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0.716✓</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0.719✓</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flipped_pairs</w:t>
            </w:r>
          </w:p>
        </w:tc>
        <w:tc>
          <w:tcPr>
            <w:tcW w:type="dxa" w:w="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0.033</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±0.01</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0.031✓</w:t>
            </w:r>
          </w:p>
        </w:tc>
        <w:tc>
          <w:tcPr>
            <w:tcW w:type="dxa" w:w="900"/>
            <w:tcBorders>
              <w:top w:val="single" w:color="999999" w:sz="1"/>
              <w:left w:val="single" w:color="999999" w:sz="1"/>
              <w:bottom w:val="single" w:color="999999" w:sz="1"/>
              <w:right w:val="single" w:color="999999" w:sz="1"/>
            </w:tcBorders>
            <w:shd w:fill="FCE4EC" w:val="clear"/>
            <w:tcMar>
              <w:top w:type="dxa" w:w="40"/>
              <w:left w:type="dxa" w:w="80"/>
              <w:bottom w:type="dxa" w:w="40"/>
              <w:right w:type="dxa" w:w="80"/>
            </w:tcMar>
          </w:tcPr>
          <w:p>
            <w:pPr>
              <w:spacing w:after="0"/>
            </w:pPr>
            <w:r>
              <w:rPr>
                <w:rFonts w:ascii="Times New Roman" w:cs="Times New Roman" w:eastAsia="Times New Roman" w:hAnsi="Times New Roman"/>
                <w:color w:val="CC0000"/>
                <w:sz w:val="16"/>
                <w:szCs w:val="16"/>
              </w:rPr>
              <w:t xml:space="preserve">0.016✗</w:t>
            </w:r>
          </w:p>
        </w:tc>
        <w:tc>
          <w:tcPr>
            <w:tcW w:type="dxa" w:w="900"/>
            <w:tcBorders>
              <w:top w:val="single" w:color="999999" w:sz="1"/>
              <w:left w:val="single" w:color="999999" w:sz="1"/>
              <w:bottom w:val="single" w:color="999999" w:sz="1"/>
              <w:right w:val="single" w:color="999999" w:sz="1"/>
            </w:tcBorders>
            <w:shd w:fill="FCE4EC" w:val="clear"/>
            <w:tcMar>
              <w:top w:type="dxa" w:w="40"/>
              <w:left w:type="dxa" w:w="80"/>
              <w:bottom w:type="dxa" w:w="40"/>
              <w:right w:type="dxa" w:w="80"/>
            </w:tcMar>
          </w:tcPr>
          <w:p>
            <w:pPr>
              <w:spacing w:after="0"/>
            </w:pPr>
            <w:r>
              <w:rPr>
                <w:rFonts w:ascii="Times New Roman" w:cs="Times New Roman" w:eastAsia="Times New Roman" w:hAnsi="Times New Roman"/>
                <w:color w:val="CC0000"/>
                <w:sz w:val="16"/>
                <w:szCs w:val="16"/>
              </w:rPr>
              <w:t xml:space="preserve">0.021✗</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0.031✓</w:t>
            </w:r>
          </w:p>
        </w:tc>
        <w:tc>
          <w:tcPr>
            <w:tcW w:type="dxa" w:w="900"/>
            <w:tcBorders>
              <w:top w:val="single" w:color="999999" w:sz="1"/>
              <w:left w:val="single" w:color="999999" w:sz="1"/>
              <w:bottom w:val="single" w:color="999999" w:sz="1"/>
              <w:right w:val="single" w:color="999999" w:sz="1"/>
            </w:tcBorders>
            <w:shd w:fill="FCE4EC" w:val="clear"/>
            <w:tcMar>
              <w:top w:type="dxa" w:w="40"/>
              <w:left w:type="dxa" w:w="80"/>
              <w:bottom w:type="dxa" w:w="40"/>
              <w:right w:type="dxa" w:w="80"/>
            </w:tcMar>
          </w:tcPr>
          <w:p>
            <w:pPr>
              <w:spacing w:after="0"/>
            </w:pPr>
            <w:r>
              <w:rPr>
                <w:rFonts w:ascii="Times New Roman" w:cs="Times New Roman" w:eastAsia="Times New Roman" w:hAnsi="Times New Roman"/>
                <w:color w:val="CC0000"/>
                <w:sz w:val="16"/>
                <w:szCs w:val="16"/>
              </w:rPr>
              <w:t xml:space="preserve">0.020✗</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top10_share</w:t>
            </w:r>
          </w:p>
        </w:tc>
        <w:tc>
          <w:tcPr>
            <w:tcW w:type="dxa" w:w="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0.124</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±0.03</w:t>
            </w:r>
          </w:p>
        </w:tc>
        <w:tc>
          <w:tcPr>
            <w:tcW w:type="dxa" w:w="900"/>
            <w:tcBorders>
              <w:top w:val="single" w:color="999999" w:sz="1"/>
              <w:left w:val="single" w:color="999999" w:sz="1"/>
              <w:bottom w:val="single" w:color="999999" w:sz="1"/>
              <w:right w:val="single" w:color="999999" w:sz="1"/>
            </w:tcBorders>
            <w:shd w:fill="FCE4EC" w:val="clear"/>
            <w:tcMar>
              <w:top w:type="dxa" w:w="40"/>
              <w:left w:type="dxa" w:w="80"/>
              <w:bottom w:type="dxa" w:w="40"/>
              <w:right w:type="dxa" w:w="80"/>
            </w:tcMar>
          </w:tcPr>
          <w:p>
            <w:pPr>
              <w:spacing w:after="0"/>
            </w:pPr>
            <w:r>
              <w:rPr>
                <w:rFonts w:ascii="Times New Roman" w:cs="Times New Roman" w:eastAsia="Times New Roman" w:hAnsi="Times New Roman"/>
                <w:color w:val="CC0000"/>
                <w:sz w:val="16"/>
                <w:szCs w:val="16"/>
              </w:rPr>
              <w:t xml:space="preserve">0.227✗</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0.131✓</w:t>
            </w:r>
          </w:p>
        </w:tc>
        <w:tc>
          <w:tcPr>
            <w:tcW w:type="dxa" w:w="900"/>
            <w:tcBorders>
              <w:top w:val="single" w:color="999999" w:sz="1"/>
              <w:left w:val="single" w:color="999999" w:sz="1"/>
              <w:bottom w:val="single" w:color="999999" w:sz="1"/>
              <w:right w:val="single" w:color="999999" w:sz="1"/>
            </w:tcBorders>
            <w:shd w:fill="FCE4EC" w:val="clear"/>
            <w:tcMar>
              <w:top w:type="dxa" w:w="40"/>
              <w:left w:type="dxa" w:w="80"/>
              <w:bottom w:type="dxa" w:w="40"/>
              <w:right w:type="dxa" w:w="80"/>
            </w:tcMar>
          </w:tcPr>
          <w:p>
            <w:pPr>
              <w:spacing w:after="0"/>
            </w:pPr>
            <w:r>
              <w:rPr>
                <w:rFonts w:ascii="Times New Roman" w:cs="Times New Roman" w:eastAsia="Times New Roman" w:hAnsi="Times New Roman"/>
                <w:color w:val="CC0000"/>
                <w:sz w:val="16"/>
                <w:szCs w:val="16"/>
              </w:rPr>
              <w:t xml:space="preserve">0.089✗</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0.108✓</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0.122✓</w:t>
            </w:r>
          </w:p>
        </w:tc>
      </w:tr>
      <w:tr>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top50_share</w:t>
            </w:r>
          </w:p>
        </w:tc>
        <w:tc>
          <w:tcPr>
            <w:tcW w:type="dxa" w:w="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0.330</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±0.08</w:t>
            </w:r>
          </w:p>
        </w:tc>
        <w:tc>
          <w:tcPr>
            <w:tcW w:type="dxa" w:w="900"/>
            <w:tcBorders>
              <w:top w:val="single" w:color="999999" w:sz="1"/>
              <w:left w:val="single" w:color="999999" w:sz="1"/>
              <w:bottom w:val="single" w:color="999999" w:sz="1"/>
              <w:right w:val="single" w:color="999999" w:sz="1"/>
            </w:tcBorders>
            <w:shd w:fill="FCE4EC" w:val="clear"/>
            <w:tcMar>
              <w:top w:type="dxa" w:w="40"/>
              <w:left w:type="dxa" w:w="80"/>
              <w:bottom w:type="dxa" w:w="40"/>
              <w:right w:type="dxa" w:w="80"/>
            </w:tcMar>
          </w:tcPr>
          <w:p>
            <w:pPr>
              <w:spacing w:after="0"/>
            </w:pPr>
            <w:r>
              <w:rPr>
                <w:rFonts w:ascii="Times New Roman" w:cs="Times New Roman" w:eastAsia="Times New Roman" w:hAnsi="Times New Roman"/>
                <w:color w:val="CC0000"/>
                <w:sz w:val="16"/>
                <w:szCs w:val="16"/>
              </w:rPr>
              <w:t xml:space="preserve">0.453✗</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0.336✓</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0.257✓</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0.312✓</w:t>
            </w:r>
          </w:p>
        </w:tc>
        <w:tc>
          <w:tcPr>
            <w:tcW w:type="dxa" w:w="900"/>
            <w:tcBorders>
              <w:top w:val="single" w:color="999999" w:sz="1"/>
              <w:left w:val="single" w:color="999999" w:sz="1"/>
              <w:bottom w:val="single" w:color="999999" w:sz="1"/>
              <w:right w:val="single" w:color="999999" w:sz="1"/>
            </w:tcBorders>
            <w:shd w:fill="E2EFDA" w:val="clear"/>
            <w:tcMar>
              <w:top w:type="dxa" w:w="40"/>
              <w:left w:type="dxa" w:w="80"/>
              <w:bottom w:type="dxa" w:w="40"/>
              <w:right w:type="dxa" w:w="80"/>
            </w:tcMar>
          </w:tcPr>
          <w:p>
            <w:pPr>
              <w:spacing w:after="0"/>
            </w:pPr>
            <w:r>
              <w:rPr>
                <w:rFonts w:ascii="Times New Roman" w:cs="Times New Roman" w:eastAsia="Times New Roman" w:hAnsi="Times New Roman"/>
                <w:color w:val="006600"/>
                <w:sz w:val="16"/>
                <w:szCs w:val="16"/>
              </w:rPr>
              <w:t xml:space="preserve">0.352✓</w:t>
            </w:r>
          </w:p>
        </w:tc>
      </w:tr>
    </w:tbl>
    <w:p>
      <w:pPr>
        <w:spacing w:after="160" w:line="300"/>
      </w:pPr>
      <w:r>
        <w:rPr>
          <w:rFonts w:ascii="Times New Roman" w:cs="Times New Roman" w:eastAsia="Times New Roman" w:hAnsi="Times New Roman"/>
          <w:sz w:val="22"/>
          <w:szCs w:val="22"/>
        </w:rPr>
        <w:t xml:space="preserve"/>
      </w:r>
    </w:p>
    <w:p>
      <w:pPr>
        <w:spacing w:after="160" w:line="300"/>
      </w:pPr>
      <w:r>
        <w:rPr>
          <w:rFonts w:ascii="Times New Roman" w:cs="Times New Roman" w:eastAsia="Times New Roman" w:hAnsi="Times New Roman"/>
          <w:b/>
          <w:bCs/>
          <w:sz w:val="22"/>
          <w:szCs w:val="22"/>
        </w:rPr>
        <w:t xml:space="preserve">Score summary: </w:t>
      </w:r>
      <w:r>
        <w:rPr>
          <w:rFonts w:ascii="Times New Roman" w:cs="Times New Roman" w:eastAsia="Times New Roman" w:hAnsi="Times New Roman"/>
          <w:sz w:val="22"/>
          <w:szCs w:val="22"/>
        </w:rPr>
        <w:t xml:space="preserve">Bigram 46/84, Section-Profiled 56/84, Gen-02 46/84, Gen-04 60/84, Gen-05 65/84.</w:t>
      </w:r>
    </w:p>
    <w:p>
      <w:r>
        <w:br w:type="page"/>
      </w:r>
    </w:p>
    <w:p>
      <w:pPr>
        <w:pStyle w:val="Heading1"/>
        <w:spacing w:before="300" w:after="200"/>
      </w:pPr>
      <w:r>
        <w:rPr>
          <w:rFonts w:ascii="Times New Roman" w:cs="Times New Roman" w:eastAsia="Times New Roman" w:hAnsi="Times New Roman"/>
          <w:b/>
          <w:bCs/>
          <w:sz w:val="28"/>
          <w:szCs w:val="28"/>
        </w:rPr>
        <w:t xml:space="preserve">S3.5  Impossibility Metrics</w:t>
      </w:r>
    </w:p>
    <w:p>
      <w:pPr>
        <w:spacing w:after="160" w:line="300"/>
      </w:pPr>
      <w:r>
        <w:rPr>
          <w:rFonts w:ascii="Times New Roman" w:cs="Times New Roman" w:eastAsia="Times New Roman" w:hAnsi="Times New Roman"/>
          <w:sz w:val="22"/>
          <w:szCs w:val="22"/>
        </w:rPr>
        <w:t xml:space="preserve">Eleven metrics are tracked as impossibility diagnostics. No generator simultaneously satisfies all three core impossibilities (word-length autocorrelation, repeated-word rate, MATTR-25). The Combined generator (old Tier 6) achieves the closest approach on AC and SLSW but at the cost of depressed lexical diversity.</w:t>
      </w:r>
    </w:p>
    <w:p>
      <w:pPr>
        <w:spacing w:before="200"/>
      </w:pPr>
      <w:r>
        <w:rPr>
          <w:rFonts w:ascii="Times New Roman" w:cs="Times New Roman" w:eastAsia="Times New Roman" w:hAnsi="Times New Roman"/>
          <w:i/>
          <w:iCs/>
          <w:sz w:val="20"/>
          <w:szCs w:val="20"/>
        </w:rPr>
        <w:t xml:space="preserve">Table S3.5. Impossibility diagnostics for BG22 generators.</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000"/>
        <w:gridCol w:w="1000"/>
        <w:gridCol w:w="1000"/>
        <w:gridCol w:w="1000"/>
        <w:gridCol w:w="1000"/>
      </w:tblGrid>
      <w:tr>
        <w:tc>
          <w:tcPr>
            <w:tcW w:type="dxa" w:w="22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Metric</w:t>
            </w:r>
          </w:p>
        </w:tc>
        <w:tc>
          <w:tcPr>
            <w:tcW w:type="dxa" w:w="10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VMS</w:t>
            </w:r>
          </w:p>
        </w:tc>
        <w:tc>
          <w:tcPr>
            <w:tcW w:type="dxa" w:w="10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Bigram</w:t>
            </w:r>
          </w:p>
        </w:tc>
        <w:tc>
          <w:tcPr>
            <w:tcW w:type="dxa" w:w="10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Scribal</w:t>
            </w:r>
          </w:p>
        </w:tc>
        <w:tc>
          <w:tcPr>
            <w:tcW w:type="dxa" w:w="10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P70C</w:t>
            </w:r>
          </w:p>
        </w:tc>
        <w:tc>
          <w:tcPr>
            <w:tcW w:type="dxa" w:w="10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Section</w:t>
            </w:r>
          </w:p>
        </w:tc>
        <w:tc>
          <w:tcPr>
            <w:tcW w:type="dxa" w:w="1000"/>
            <w:tcBorders>
              <w:top w:val="single" w:color="999999" w:sz="1"/>
              <w:left w:val="single" w:color="999999" w:sz="1"/>
              <w:bottom w:val="single" w:color="999999" w:sz="1"/>
              <w:right w:val="single" w:color="999999" w:sz="1"/>
            </w:tcBorders>
            <w:shd w:fill="D9E2F3"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Combined</w:t>
            </w:r>
          </w:p>
        </w:tc>
      </w:tr>
      <w:tr>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slsw_rate</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0.0447</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0.0618</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0.0538</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0.0208</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0.0288</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0.0436</w:t>
            </w:r>
          </w:p>
        </w:tc>
      </w:tr>
      <w:tr>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same_len_pairs</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0.2637</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4573.0000</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4552.0000</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5777.0000</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6033.0000</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6122.0000</w:t>
            </w:r>
          </w:p>
        </w:tc>
      </w:tr>
      <w:tr>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same_len_same_word</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0.0083</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282.0000</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245.0000</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120.0000</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171.0000</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258.0000</w:t>
            </w:r>
          </w:p>
        </w:tc>
      </w:tr>
      <w:tr>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ev25</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20.1600</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0.0286</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0.0262</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0.0166</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0.0229</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0.0293</w:t>
            </w:r>
          </w:p>
        </w:tc>
      </w:tr>
      <w:tr>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ev100</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53.7200</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0.0196</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0.0191</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0.0132</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0.0189</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0.0247</w:t>
            </w:r>
          </w:p>
        </w:tc>
      </w:tr>
      <w:tr>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ev500</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138.8000</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0.0115</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0.0118</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0.0100</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0.0166</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0.0171</w:t>
            </w:r>
          </w:p>
        </w:tc>
      </w:tr>
      <w:tr>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ev1000</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192.2000</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0.0079</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0.0089</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0.0088</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0.0158</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0.0147</w:t>
            </w:r>
          </w:p>
        </w:tc>
      </w:tr>
      <w:tr>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ev_ratio_500_25</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6.8860</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0.4036</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0.4433</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0.6014</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0.7554</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0.5953</w:t>
            </w:r>
          </w:p>
        </w:tc>
      </w:tr>
      <w:tr>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wordlen_autocorr</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0.1600</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-0.0001</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0.0049</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-0.0033</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-0.0032</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0.0083</w:t>
            </w:r>
          </w:p>
        </w:tc>
      </w:tr>
      <w:tr>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repeated_words</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0.0083</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0.0075</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0.0065</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0.0032</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0.0046</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0.0069</w:t>
            </w:r>
          </w:p>
        </w:tc>
      </w:tr>
      <w:tr>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mattr_25</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0.9190</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0.9195</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0.9396</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0.9679</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0.9520</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6"/>
                <w:szCs w:val="16"/>
              </w:rPr>
              <w:t xml:space="preserve">0.9315</w:t>
            </w:r>
          </w:p>
        </w:tc>
      </w:tr>
    </w:tbl>
    <w:p>
      <w:r>
        <w:br w:type="page"/>
      </w:r>
    </w:p>
    <w:p>
      <w:pPr>
        <w:pStyle w:val="Heading1"/>
        <w:spacing w:before="300" w:after="200"/>
      </w:pPr>
      <w:r>
        <w:rPr>
          <w:rFonts w:ascii="Times New Roman" w:cs="Times New Roman" w:eastAsia="Times New Roman" w:hAnsi="Times New Roman"/>
          <w:b/>
          <w:bCs/>
          <w:sz w:val="28"/>
          <w:szCs w:val="28"/>
        </w:rPr>
        <w:t xml:space="preserve">S3.6  Old → New Mapping</w:t>
      </w:r>
    </w:p>
    <w:p>
      <w:pPr>
        <w:spacing w:after="160" w:line="300"/>
      </w:pPr>
      <w:r>
        <w:rPr>
          <w:rFonts w:ascii="Times New Roman" w:cs="Times New Roman" w:eastAsia="Times New Roman" w:hAnsi="Times New Roman"/>
          <w:sz w:val="22"/>
          <w:szCs w:val="22"/>
        </w:rPr>
        <w:t xml:space="preserve">For continuity with earlier analyses and the BG22 benchmark, the following mapping connects old tier names (used in the original S3 and BG22 codebase) to the current naming convention.</w:t>
      </w:r>
    </w:p>
    <w:p>
      <w:pPr>
        <w:spacing w:after="160" w:line="300"/>
      </w:pPr>
      <w:r>
        <w:rPr>
          <w:rFonts w:ascii="Times New Roman" w:cs="Times New Roman" w:eastAsia="Times New Roman" w:hAnsi="Times New Roman"/>
          <w:b/>
          <w:bCs/>
          <w:sz w:val="22"/>
          <w:szCs w:val="22"/>
        </w:rPr>
        <w:t xml:space="preserve">Old S3 Tier 1 (Bigram, 50/90) </w:t>
      </w:r>
      <w:r>
        <w:rPr>
          <w:rFonts w:ascii="Times New Roman" w:cs="Times New Roman" w:eastAsia="Times New Roman" w:hAnsi="Times New Roman"/>
          <w:sz w:val="22"/>
          <w:szCs w:val="22"/>
        </w:rPr>
        <w:t xml:space="preserve">→ BG22: Bigram (46/84)</w:t>
      </w:r>
    </w:p>
    <w:p>
      <w:pPr>
        <w:spacing w:after="160" w:line="300"/>
      </w:pPr>
      <w:r>
        <w:rPr>
          <w:rFonts w:ascii="Times New Roman" w:cs="Times New Roman" w:eastAsia="Times New Roman" w:hAnsi="Times New Roman"/>
          <w:b/>
          <w:bCs/>
          <w:sz w:val="22"/>
          <w:szCs w:val="22"/>
        </w:rPr>
        <w:t xml:space="preserve">Old S3 Tier 2 (Scribal, 37/90) </w:t>
      </w:r>
      <w:r>
        <w:rPr>
          <w:rFonts w:ascii="Times New Roman" w:cs="Times New Roman" w:eastAsia="Times New Roman" w:hAnsi="Times New Roman"/>
          <w:sz w:val="22"/>
          <w:szCs w:val="22"/>
        </w:rPr>
        <w:t xml:space="preserve">→ BG22: Scribal (32/84)</w:t>
      </w:r>
    </w:p>
    <w:p>
      <w:pPr>
        <w:spacing w:after="160" w:line="300"/>
      </w:pPr>
      <w:r>
        <w:rPr>
          <w:rFonts w:ascii="Times New Roman" w:cs="Times New Roman" w:eastAsia="Times New Roman" w:hAnsi="Times New Roman"/>
          <w:b/>
          <w:bCs/>
          <w:sz w:val="22"/>
          <w:szCs w:val="22"/>
        </w:rPr>
        <w:t xml:space="preserve">Old S3 Tier 3 (P70C Single, 64/90) </w:t>
      </w:r>
      <w:r>
        <w:rPr>
          <w:rFonts w:ascii="Times New Roman" w:cs="Times New Roman" w:eastAsia="Times New Roman" w:hAnsi="Times New Roman"/>
          <w:sz w:val="22"/>
          <w:szCs w:val="22"/>
        </w:rPr>
        <w:t xml:space="preserve">→ BG22: P70C (51/84)</w:t>
      </w:r>
    </w:p>
    <w:p>
      <w:pPr>
        <w:spacing w:after="160" w:line="300"/>
      </w:pPr>
      <w:r>
        <w:rPr>
          <w:rFonts w:ascii="Times New Roman" w:cs="Times New Roman" w:eastAsia="Times New Roman" w:hAnsi="Times New Roman"/>
          <w:b/>
          <w:bCs/>
          <w:sz w:val="22"/>
          <w:szCs w:val="22"/>
        </w:rPr>
        <w:t xml:space="preserve">Old S3 Tier 4 (Dual A/B, 58/90) </w:t>
      </w:r>
      <w:r>
        <w:rPr>
          <w:rFonts w:ascii="Times New Roman" w:cs="Times New Roman" w:eastAsia="Times New Roman" w:hAnsi="Times New Roman"/>
          <w:sz w:val="22"/>
          <w:szCs w:val="22"/>
        </w:rPr>
        <w:t xml:space="preserve">→ BG22: Dual (46/84)</w:t>
      </w:r>
    </w:p>
    <w:p>
      <w:pPr>
        <w:spacing w:after="160" w:line="300"/>
      </w:pPr>
      <w:r>
        <w:rPr>
          <w:rFonts w:ascii="Times New Roman" w:cs="Times New Roman" w:eastAsia="Times New Roman" w:hAnsi="Times New Roman"/>
          <w:b/>
          <w:bCs/>
          <w:sz w:val="22"/>
          <w:szCs w:val="22"/>
        </w:rPr>
        <w:t xml:space="preserve">Old S3 Tier 5 (Section-Profiled, 67/90) </w:t>
      </w:r>
      <w:r>
        <w:rPr>
          <w:rFonts w:ascii="Times New Roman" w:cs="Times New Roman" w:eastAsia="Times New Roman" w:hAnsi="Times New Roman"/>
          <w:sz w:val="22"/>
          <w:szCs w:val="22"/>
        </w:rPr>
        <w:t xml:space="preserve">→ BG22: Section-Profiled (56/84)</w:t>
      </w:r>
    </w:p>
    <w:p>
      <w:pPr>
        <w:spacing w:after="160" w:line="300"/>
      </w:pPr>
      <w:r>
        <w:rPr>
          <w:rFonts w:ascii="Times New Roman" w:cs="Times New Roman" w:eastAsia="Times New Roman" w:hAnsi="Times New Roman"/>
          <w:b/>
          <w:bCs/>
          <w:sz w:val="22"/>
          <w:szCs w:val="22"/>
        </w:rPr>
        <w:t xml:space="preserve">Old S3 Tier 6 (Combined, 66/90) </w:t>
      </w:r>
      <w:r>
        <w:rPr>
          <w:rFonts w:ascii="Times New Roman" w:cs="Times New Roman" w:eastAsia="Times New Roman" w:hAnsi="Times New Roman"/>
          <w:sz w:val="22"/>
          <w:szCs w:val="22"/>
        </w:rPr>
        <w:t xml:space="preserve">→ BG22: Combined (50/84)</w:t>
      </w:r>
    </w:p>
    <w:p>
      <w:pPr>
        <w:spacing w:after="160" w:line="300"/>
      </w:pPr>
      <w:r>
        <w:rPr>
          <w:rFonts w:ascii="Times New Roman" w:cs="Times New Roman" w:eastAsia="Times New Roman" w:hAnsi="Times New Roman"/>
          <w:sz w:val="22"/>
          <w:szCs w:val="22"/>
        </w:rPr>
        <w:t xml:space="preserve">Score differences between the 90-metric and 84-metric suites reflect the removal of 6 redundant metrics and recalibration of tolerances. The rank order is preserved.</w:t>
      </w:r>
    </w:p>
    <w:p>
      <w:pPr>
        <w:spacing w:after="160" w:line="300"/>
      </w:pPr>
      <w:r>
        <w:rPr>
          <w:rFonts w:ascii="Times New Roman" w:cs="Times New Roman" w:eastAsia="Times New Roman" w:hAnsi="Times New Roman"/>
          <w:sz w:val="22"/>
          <w:szCs w:val="22"/>
        </w:rPr>
        <w:t xml:space="preserve"/>
      </w:r>
    </w:p>
    <w:p>
      <w:pPr>
        <w:pStyle w:val="Heading1"/>
        <w:spacing w:before="300" w:after="200"/>
      </w:pPr>
      <w:r>
        <w:rPr>
          <w:rFonts w:ascii="Times New Roman" w:cs="Times New Roman" w:eastAsia="Times New Roman" w:hAnsi="Times New Roman"/>
          <w:b/>
          <w:bCs/>
          <w:sz w:val="28"/>
          <w:szCs w:val="28"/>
        </w:rPr>
        <w:t xml:space="preserve">S3.7  Self-Consistency Ceiling</w:t>
      </w:r>
    </w:p>
    <w:p>
      <w:pPr>
        <w:spacing w:after="160" w:line="300"/>
      </w:pPr>
      <w:r>
        <w:rPr>
          <w:rFonts w:ascii="Times New Roman" w:cs="Times New Roman" w:eastAsia="Times New Roman" w:hAnsi="Times New Roman"/>
          <w:sz w:val="22"/>
          <w:szCs w:val="22"/>
        </w:rPr>
        <w:t xml:space="preserve">The 86% self-consistency ceiling was computed by splitting the VMS corpus into two disjoint halves by folio under four partition schemes: sequential halves, reverse sequential, odd-numbered vs even-numbered folios, and the reverse. For each partition, all 84 metrics were computed on both halves independently, and the number of metrics falling within per-metric tolerance was counted. Mean agreement: 85.8%, rounded to 86%. This ceiling represents the maximum score any stationary generator can achieve.</w:t>
      </w:r>
    </w:p>
    <w:p>
      <w:pPr>
        <w:spacing w:after="160" w:line="300"/>
      </w:pPr>
      <w:r>
        <w:rPr>
          <w:rFonts w:ascii="Times New Roman" w:cs="Times New Roman" w:eastAsia="Times New Roman" w:hAnsi="Times New Roman"/>
          <w:sz w:val="22"/>
          <w:szCs w:val="22"/>
        </w:rPr>
        <w:t xml:space="preserve"/>
      </w:r>
    </w:p>
    <w:p>
      <w:pPr>
        <w:pStyle w:val="Heading1"/>
        <w:spacing w:before="300" w:after="200"/>
      </w:pPr>
      <w:r>
        <w:rPr>
          <w:rFonts w:ascii="Times New Roman" w:cs="Times New Roman" w:eastAsia="Times New Roman" w:hAnsi="Times New Roman"/>
          <w:b/>
          <w:bCs/>
          <w:sz w:val="28"/>
          <w:szCs w:val="28"/>
        </w:rPr>
        <w:t xml:space="preserve">S3.8  Reproducibility and Notes</w:t>
      </w:r>
    </w:p>
    <w:p>
      <w:pPr>
        <w:spacing w:after="160" w:line="300"/>
      </w:pPr>
      <w:r>
        <w:rPr>
          <w:rFonts w:ascii="Times New Roman" w:cs="Times New Roman" w:eastAsia="Times New Roman" w:hAnsi="Times New Roman"/>
          <w:b/>
          <w:bCs/>
          <w:sz w:val="22"/>
          <w:szCs w:val="22"/>
        </w:rPr>
        <w:t xml:space="preserve">Source code: </w:t>
      </w:r>
      <w:r>
        <w:rPr>
          <w:rFonts w:ascii="Times New Roman" w:cs="Times New Roman" w:eastAsia="Times New Roman" w:hAnsi="Times New Roman"/>
          <w:sz w:val="22"/>
          <w:szCs w:val="22"/>
        </w:rPr>
        <w:t xml:space="preserve">All generators are in Paper/Generators/ in the repository (github.com/digitalgoldfisj79/Voynichdecomp). Scoring: Paper/score_85_metrics.py. Orchestration: Paper/reproduce_all.py.</w:t>
      </w:r>
    </w:p>
    <w:p>
      <w:pPr>
        <w:spacing w:after="160" w:line="300"/>
      </w:pPr>
      <w:r>
        <w:rPr>
          <w:rFonts w:ascii="Times New Roman" w:cs="Times New Roman" w:eastAsia="Times New Roman" w:hAnsi="Times New Roman"/>
          <w:b/>
          <w:bCs/>
          <w:sz w:val="22"/>
          <w:szCs w:val="22"/>
        </w:rPr>
        <w:t xml:space="preserve">Seeds: </w:t>
      </w:r>
      <w:r>
        <w:rPr>
          <w:rFonts w:ascii="Times New Roman" w:cs="Times New Roman" w:eastAsia="Times New Roman" w:hAnsi="Times New Roman"/>
          <w:sz w:val="22"/>
          <w:szCs w:val="22"/>
        </w:rPr>
        <w:t xml:space="preserve">All generators use seeds 42–51 (10 seeds). BG22 generators use 5 seeds due to longer runtime (subsampled BG methodology).</w:t>
      </w:r>
    </w:p>
    <w:p>
      <w:pPr>
        <w:spacing w:after="160" w:line="300"/>
      </w:pPr>
      <w:r>
        <w:rPr>
          <w:rFonts w:ascii="Times New Roman" w:cs="Times New Roman" w:eastAsia="Times New Roman" w:hAnsi="Times New Roman"/>
          <w:b/>
          <w:bCs/>
          <w:sz w:val="22"/>
          <w:szCs w:val="22"/>
        </w:rPr>
        <w:t xml:space="preserve">Metric count note: </w:t>
      </w:r>
      <w:r>
        <w:rPr>
          <w:rFonts w:ascii="Times New Roman" w:cs="Times New Roman" w:eastAsia="Times New Roman" w:hAnsi="Times New Roman"/>
          <w:sz w:val="22"/>
          <w:szCs w:val="22"/>
        </w:rPr>
        <w:t xml:space="preserve">The main generator scoring uses 84 metrics. The ablation scoring (Tables S3.3a–c) was run under an earlier configuration with 85 metrics (one additional metric has since been removed). The 1-metric offset does not affect any qualitative conclusions; all ablation scores should be read as ±1 of canonical 84-metric equivalents.</w:t>
      </w:r>
    </w:p>
    <w:p>
      <w:pPr>
        <w:spacing w:after="160" w:line="300"/>
      </w:pPr>
      <w:r>
        <w:rPr>
          <w:rFonts w:ascii="Times New Roman" w:cs="Times New Roman" w:eastAsia="Times New Roman" w:hAnsi="Times New Roman"/>
          <w:b/>
          <w:bCs/>
          <w:sz w:val="22"/>
          <w:szCs w:val="22"/>
        </w:rPr>
        <w:t xml:space="preserve">Data files: </w:t>
      </w:r>
      <w:r>
        <w:rPr>
          <w:rFonts w:ascii="Times New Roman" w:cs="Times New Roman" w:eastAsia="Times New Roman" w:hAnsi="Times New Roman"/>
          <w:sz w:val="22"/>
          <w:szCs w:val="22"/>
        </w:rPr>
        <w:t xml:space="preserve">all_5_generators_84_scored.pkl (pre-scored File 1 generators), all_generators_and_ablations.pkl (BG22, template, and ablation data). Both are archived in the repository.</w:t>
      </w:r>
    </w:p>
    <w:sectPr>
      <w:pgSz w:w="12240" w:h="15840" w:orient="portrait"/>
      <w:pgMar w:top="1200" w:right="1100" w:bottom="12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before="240" w:after="180"/>
      <w:outlineLvl w:val="1"/>
    </w:pPr>
    <w:rPr>
      <w:rFonts w:ascii="Times New Roman" w:cs="Times New Roman" w:eastAsia="Times New Roman" w:hAnsi="Times New Roman"/>
      <w:b/>
      <w:bCs/>
      <w:sz w:val="26"/>
      <w:szCs w:val="26"/>
    </w:rPr>
  </w:style>
  <w:style w:type="paragraph" w:styleId="Heading3">
    <w:name w:val="Heading 3"/>
    <w:basedOn w:val="Normal"/>
    <w:next w:val="Normal"/>
    <w:qFormat/>
    <w:pPr>
      <w:spacing w:before="200" w:after="16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2026-03-01T19:50:55.106Z</dcterms:created>
  <dcterms:modified xsi:type="dcterms:W3CDTF">2026-03-01T19:50:55.107Z</dcterms:modified>
</cp:coreProperties>
</file>

<file path=docProps/custom.xml><?xml version="1.0" encoding="utf-8"?>
<Properties xmlns="http://schemas.openxmlformats.org/officeDocument/2006/custom-properties" xmlns:vt="http://schemas.openxmlformats.org/officeDocument/2006/docPropsVTypes"/>
</file>