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A2007" w14:textId="031EF0E9" w:rsidR="00D6177F" w:rsidRDefault="00BB3116" w:rsidP="00D6177F">
      <w:pPr>
        <w:jc w:val="center"/>
        <w:rPr>
          <w:rFonts w:ascii="Trebuchet MS" w:hAnsi="Trebuchet MS"/>
          <w:b/>
          <w:bCs/>
        </w:rPr>
      </w:pPr>
      <w:r>
        <w:rPr>
          <w:rFonts w:ascii="Trebuchet MS" w:hAnsi="Trebuchet MS"/>
          <w:b/>
          <w:bCs/>
        </w:rPr>
        <w:t xml:space="preserve">Villagers </w:t>
      </w:r>
      <w:r w:rsidR="00C909EE">
        <w:rPr>
          <w:rFonts w:ascii="Trebuchet MS" w:hAnsi="Trebuchet MS"/>
          <w:b/>
          <w:bCs/>
        </w:rPr>
        <w:t xml:space="preserve">Social Responsibility </w:t>
      </w:r>
      <w:r>
        <w:rPr>
          <w:rFonts w:ascii="Trebuchet MS" w:hAnsi="Trebuchet MS"/>
          <w:b/>
          <w:bCs/>
        </w:rPr>
        <w:t xml:space="preserve">as Cultural Capital </w:t>
      </w:r>
      <w:r w:rsidR="00C909EE">
        <w:rPr>
          <w:rFonts w:ascii="Trebuchet MS" w:hAnsi="Trebuchet MS"/>
          <w:b/>
          <w:bCs/>
        </w:rPr>
        <w:t xml:space="preserve">in Constructing </w:t>
      </w:r>
      <w:r>
        <w:rPr>
          <w:rFonts w:ascii="Trebuchet MS" w:hAnsi="Trebuchet MS"/>
          <w:b/>
          <w:bCs/>
        </w:rPr>
        <w:t xml:space="preserve">Ecology based Cultural </w:t>
      </w:r>
      <w:r w:rsidR="00C909EE">
        <w:rPr>
          <w:rFonts w:ascii="Trebuchet MS" w:hAnsi="Trebuchet MS"/>
          <w:b/>
          <w:bCs/>
        </w:rPr>
        <w:t xml:space="preserve">Innovation </w:t>
      </w:r>
      <w:r>
        <w:rPr>
          <w:rFonts w:ascii="Trebuchet MS" w:hAnsi="Trebuchet MS"/>
          <w:b/>
          <w:bCs/>
        </w:rPr>
        <w:t xml:space="preserve">of </w:t>
      </w:r>
      <w:r w:rsidR="00B02B85">
        <w:rPr>
          <w:rFonts w:ascii="Trebuchet MS" w:hAnsi="Trebuchet MS"/>
          <w:b/>
          <w:bCs/>
        </w:rPr>
        <w:t xml:space="preserve">“Wit Tanda Tresna” </w:t>
      </w:r>
      <w:r>
        <w:rPr>
          <w:rFonts w:ascii="Trebuchet MS" w:hAnsi="Trebuchet MS"/>
          <w:b/>
          <w:bCs/>
        </w:rPr>
        <w:t>in Plunturan Ponorogo</w:t>
      </w:r>
    </w:p>
    <w:p w14:paraId="012B8BEE" w14:textId="77777777" w:rsidR="00D6177F" w:rsidRDefault="00D6177F" w:rsidP="00D6177F">
      <w:pPr>
        <w:spacing w:after="0" w:line="240" w:lineRule="auto"/>
        <w:jc w:val="center"/>
        <w:rPr>
          <w:rFonts w:ascii="Trebuchet MS" w:hAnsi="Trebuchet MS"/>
        </w:rPr>
      </w:pPr>
    </w:p>
    <w:p w14:paraId="7EA3E5C6" w14:textId="7F1EE7D2" w:rsidR="00D6177F" w:rsidRPr="00C47BBF" w:rsidRDefault="000669C3" w:rsidP="00D6177F">
      <w:pPr>
        <w:spacing w:after="0" w:line="240" w:lineRule="auto"/>
        <w:jc w:val="center"/>
        <w:rPr>
          <w:rFonts w:ascii="Trebuchet MS" w:hAnsi="Trebuchet MS"/>
          <w:sz w:val="20"/>
          <w:szCs w:val="20"/>
          <w:vertAlign w:val="superscript"/>
        </w:rPr>
      </w:pPr>
      <w:r w:rsidRPr="00C47BBF">
        <w:rPr>
          <w:rFonts w:ascii="Trebuchet MS" w:hAnsi="Trebuchet MS"/>
          <w:sz w:val="20"/>
          <w:szCs w:val="20"/>
        </w:rPr>
        <w:t>Dheny Jatmiko</w:t>
      </w:r>
      <w:r>
        <w:rPr>
          <w:rFonts w:ascii="Trebuchet MS" w:hAnsi="Trebuchet MS"/>
          <w:sz w:val="20"/>
          <w:szCs w:val="20"/>
        </w:rPr>
        <w:t>,</w:t>
      </w:r>
      <w:r w:rsidRPr="00C47BBF">
        <w:rPr>
          <w:rFonts w:ascii="Trebuchet MS" w:hAnsi="Trebuchet MS"/>
          <w:sz w:val="20"/>
          <w:szCs w:val="20"/>
        </w:rPr>
        <w:t xml:space="preserve"> </w:t>
      </w:r>
      <w:r w:rsidR="00D6177F" w:rsidRPr="00C47BBF">
        <w:rPr>
          <w:rFonts w:ascii="Trebuchet MS" w:hAnsi="Trebuchet MS"/>
          <w:sz w:val="20"/>
          <w:szCs w:val="20"/>
        </w:rPr>
        <w:t xml:space="preserve">Yoseph Bavo Agung Prasaja, </w:t>
      </w:r>
    </w:p>
    <w:p w14:paraId="187F6135" w14:textId="7374A900" w:rsidR="00C47BBF" w:rsidRPr="00C47BBF" w:rsidRDefault="002165B5" w:rsidP="00D6177F">
      <w:pPr>
        <w:spacing w:after="0" w:line="240" w:lineRule="auto"/>
        <w:jc w:val="center"/>
        <w:rPr>
          <w:rFonts w:ascii="Trebuchet MS" w:hAnsi="Trebuchet MS"/>
          <w:sz w:val="20"/>
          <w:szCs w:val="20"/>
        </w:rPr>
      </w:pPr>
      <w:r w:rsidRPr="002165B5">
        <w:rPr>
          <w:rFonts w:ascii="Trebuchet MS" w:hAnsi="Trebuchet MS"/>
          <w:sz w:val="20"/>
          <w:szCs w:val="20"/>
        </w:rPr>
        <w:t>Fadly Dwian Sam</w:t>
      </w:r>
      <w:r w:rsidR="00C47BBF" w:rsidRPr="00C47BBF">
        <w:rPr>
          <w:rFonts w:ascii="Trebuchet MS" w:hAnsi="Trebuchet MS"/>
          <w:sz w:val="20"/>
          <w:szCs w:val="20"/>
        </w:rPr>
        <w:t xml:space="preserve">, Rafi Hussain, </w:t>
      </w:r>
      <w:r w:rsidR="008E6C31" w:rsidRPr="008E6C31">
        <w:rPr>
          <w:rFonts w:ascii="Trebuchet MS" w:hAnsi="Trebuchet MS"/>
          <w:sz w:val="20"/>
          <w:szCs w:val="20"/>
        </w:rPr>
        <w:t>Ahsan Dimasius</w:t>
      </w:r>
    </w:p>
    <w:p w14:paraId="1A1F0FF4" w14:textId="0134C71B" w:rsidR="00D6177F" w:rsidRPr="00C47BBF" w:rsidRDefault="00D6177F" w:rsidP="00D6177F">
      <w:pPr>
        <w:spacing w:after="0" w:line="240" w:lineRule="auto"/>
        <w:jc w:val="center"/>
        <w:rPr>
          <w:rFonts w:ascii="Trebuchet MS" w:hAnsi="Trebuchet MS"/>
          <w:sz w:val="20"/>
          <w:szCs w:val="20"/>
        </w:rPr>
      </w:pPr>
      <w:r w:rsidRPr="00C47BBF">
        <w:rPr>
          <w:rFonts w:ascii="Trebuchet MS" w:hAnsi="Trebuchet MS"/>
          <w:sz w:val="20"/>
          <w:szCs w:val="20"/>
        </w:rPr>
        <w:t>Universitas 17 Agustus 1945 Surabaya, Indonesia</w:t>
      </w:r>
    </w:p>
    <w:p w14:paraId="34B3B060" w14:textId="2EDB90F9" w:rsidR="00D6177F" w:rsidRPr="00C47BBF" w:rsidRDefault="00C47BBF" w:rsidP="00D6177F">
      <w:pPr>
        <w:spacing w:after="0" w:line="240" w:lineRule="auto"/>
        <w:jc w:val="center"/>
        <w:rPr>
          <w:rFonts w:ascii="Trebuchet MS" w:hAnsi="Trebuchet MS"/>
          <w:sz w:val="20"/>
          <w:szCs w:val="20"/>
        </w:rPr>
      </w:pPr>
      <w:r w:rsidRPr="00C47BBF">
        <w:rPr>
          <w:rFonts w:ascii="Trebuchet MS" w:hAnsi="Trebuchet MS"/>
          <w:sz w:val="20"/>
          <w:szCs w:val="20"/>
        </w:rPr>
        <w:t xml:space="preserve">Corresponding author’s email: </w:t>
      </w:r>
      <w:r w:rsidR="00D6177F" w:rsidRPr="00C47BBF">
        <w:rPr>
          <w:rFonts w:ascii="Trebuchet MS" w:hAnsi="Trebuchet MS"/>
          <w:sz w:val="20"/>
          <w:szCs w:val="20"/>
        </w:rPr>
        <w:t>agungprasaja@untag-sby.ac.id</w:t>
      </w:r>
    </w:p>
    <w:p w14:paraId="6C821735" w14:textId="77777777" w:rsidR="00D6177F" w:rsidRDefault="00D6177F" w:rsidP="00D6177F">
      <w:pPr>
        <w:spacing w:after="240" w:line="240" w:lineRule="auto"/>
        <w:rPr>
          <w:rFonts w:ascii="Times New Roman" w:eastAsia="Times New Roman" w:hAnsi="Times New Roman"/>
          <w:sz w:val="24"/>
          <w:szCs w:val="24"/>
          <w:lang w:eastAsia="en-ID"/>
        </w:rPr>
      </w:pPr>
    </w:p>
    <w:p w14:paraId="55C13F45" w14:textId="77777777" w:rsidR="00D6177F" w:rsidRDefault="00D6177F" w:rsidP="00D6177F">
      <w:pPr>
        <w:spacing w:after="0" w:line="240" w:lineRule="auto"/>
        <w:rPr>
          <w:rFonts w:ascii="Trebuchet MS" w:eastAsia="Times New Roman" w:hAnsi="Trebuchet MS"/>
          <w:b/>
          <w:bCs/>
          <w:i/>
          <w:iCs/>
          <w:color w:val="000000"/>
          <w:sz w:val="20"/>
          <w:szCs w:val="20"/>
          <w:lang w:eastAsia="en-ID"/>
        </w:rPr>
      </w:pPr>
      <w:r>
        <w:rPr>
          <w:rFonts w:ascii="Trebuchet MS" w:eastAsia="Times New Roman" w:hAnsi="Trebuchet MS"/>
          <w:b/>
          <w:bCs/>
          <w:i/>
          <w:iCs/>
          <w:color w:val="000000"/>
          <w:sz w:val="20"/>
          <w:szCs w:val="20"/>
          <w:lang w:eastAsia="en-ID"/>
        </w:rPr>
        <w:t xml:space="preserve">Abstract </w:t>
      </w:r>
    </w:p>
    <w:p w14:paraId="2B3C50FA" w14:textId="77777777" w:rsidR="00C47BBF" w:rsidRDefault="00C47BBF" w:rsidP="00D6177F">
      <w:pPr>
        <w:spacing w:after="0" w:line="240" w:lineRule="auto"/>
        <w:rPr>
          <w:rFonts w:ascii="Trebuchet MS" w:eastAsia="Times New Roman" w:hAnsi="Trebuchet MS"/>
          <w:b/>
          <w:bCs/>
          <w:i/>
          <w:iCs/>
          <w:color w:val="000000"/>
          <w:sz w:val="20"/>
          <w:szCs w:val="20"/>
          <w:lang w:eastAsia="en-ID"/>
        </w:rPr>
      </w:pPr>
    </w:p>
    <w:p w14:paraId="63F108D9" w14:textId="209081AC" w:rsidR="00D6177F" w:rsidRDefault="00BB3116" w:rsidP="00BA0A52">
      <w:pPr>
        <w:spacing w:after="0" w:line="240" w:lineRule="auto"/>
        <w:jc w:val="both"/>
        <w:rPr>
          <w:rFonts w:ascii="Times New Roman" w:eastAsia="Times New Roman" w:hAnsi="Times New Roman"/>
          <w:sz w:val="24"/>
          <w:szCs w:val="24"/>
          <w:lang w:eastAsia="en-ID"/>
        </w:rPr>
      </w:pPr>
      <w:r w:rsidRPr="00BB3116">
        <w:rPr>
          <w:rFonts w:ascii="Times New Roman" w:eastAsia="Times New Roman" w:hAnsi="Times New Roman"/>
          <w:sz w:val="24"/>
          <w:szCs w:val="24"/>
          <w:lang w:eastAsia="en-ID"/>
        </w:rPr>
        <w:t xml:space="preserve">This </w:t>
      </w:r>
      <w:r>
        <w:rPr>
          <w:rFonts w:ascii="Times New Roman" w:eastAsia="Times New Roman" w:hAnsi="Times New Roman"/>
          <w:sz w:val="24"/>
          <w:szCs w:val="24"/>
          <w:lang w:eastAsia="en-ID"/>
        </w:rPr>
        <w:t xml:space="preserve">article is about </w:t>
      </w:r>
      <w:r w:rsidRPr="00BB3116">
        <w:rPr>
          <w:rFonts w:ascii="Times New Roman" w:eastAsia="Times New Roman" w:hAnsi="Times New Roman"/>
          <w:sz w:val="24"/>
          <w:szCs w:val="24"/>
          <w:lang w:eastAsia="en-ID"/>
        </w:rPr>
        <w:t xml:space="preserve">the concept of villagers' social responsibility as a form of cultural capital that fuels </w:t>
      </w:r>
      <w:r>
        <w:rPr>
          <w:rFonts w:ascii="Times New Roman" w:eastAsia="Times New Roman" w:hAnsi="Times New Roman"/>
          <w:sz w:val="24"/>
          <w:szCs w:val="24"/>
          <w:lang w:eastAsia="en-ID"/>
        </w:rPr>
        <w:t xml:space="preserve">“Wit Tanda Tresna” </w:t>
      </w:r>
      <w:r w:rsidRPr="00BB3116">
        <w:rPr>
          <w:rFonts w:ascii="Times New Roman" w:eastAsia="Times New Roman" w:hAnsi="Times New Roman"/>
          <w:sz w:val="24"/>
          <w:szCs w:val="24"/>
          <w:lang w:eastAsia="en-ID"/>
        </w:rPr>
        <w:t xml:space="preserve">ecological cultural innovation. It explores how traditional values, norms, and collective action within villages shape and drive the development and implementation of sustainable practices. The urgency </w:t>
      </w:r>
      <w:r>
        <w:rPr>
          <w:rFonts w:ascii="Times New Roman" w:eastAsia="Times New Roman" w:hAnsi="Times New Roman"/>
          <w:sz w:val="24"/>
          <w:szCs w:val="24"/>
          <w:lang w:eastAsia="en-ID"/>
        </w:rPr>
        <w:t xml:space="preserve">of the </w:t>
      </w:r>
      <w:r w:rsidR="00C36B30">
        <w:rPr>
          <w:rFonts w:ascii="Times New Roman" w:eastAsia="Times New Roman" w:hAnsi="Times New Roman"/>
          <w:sz w:val="24"/>
          <w:szCs w:val="24"/>
          <w:lang w:eastAsia="en-ID"/>
        </w:rPr>
        <w:t xml:space="preserve">article </w:t>
      </w:r>
      <w:r w:rsidRPr="00BB3116">
        <w:rPr>
          <w:rFonts w:ascii="Times New Roman" w:eastAsia="Times New Roman" w:hAnsi="Times New Roman"/>
          <w:sz w:val="24"/>
          <w:szCs w:val="24"/>
          <w:lang w:eastAsia="en-ID"/>
        </w:rPr>
        <w:t>lies in the untapped potential of village communities to address environmental challenges. Their deep ties to the land, coupled with a strong sense of social responsibility, offer a rich resource for developing innovative solutions. Traditional knowledge, when combined with modern approaches, can lead to more effective and culturally appropriate</w:t>
      </w:r>
      <w:r>
        <w:rPr>
          <w:rFonts w:ascii="Times New Roman" w:eastAsia="Times New Roman" w:hAnsi="Times New Roman"/>
          <w:sz w:val="24"/>
          <w:szCs w:val="24"/>
          <w:lang w:eastAsia="en-ID"/>
        </w:rPr>
        <w:t xml:space="preserve"> </w:t>
      </w:r>
      <w:r w:rsidRPr="00BB3116">
        <w:rPr>
          <w:rFonts w:ascii="Times New Roman" w:eastAsia="Times New Roman" w:hAnsi="Times New Roman"/>
          <w:sz w:val="24"/>
          <w:szCs w:val="24"/>
          <w:lang w:eastAsia="en-ID"/>
        </w:rPr>
        <w:t>ecological cultural innovation.</w:t>
      </w:r>
      <w:r>
        <w:rPr>
          <w:rFonts w:ascii="Times New Roman" w:eastAsia="Times New Roman" w:hAnsi="Times New Roman"/>
          <w:sz w:val="24"/>
          <w:szCs w:val="24"/>
          <w:lang w:eastAsia="en-ID"/>
        </w:rPr>
        <w:t xml:space="preserve"> </w:t>
      </w:r>
      <w:r w:rsidRPr="00BB3116">
        <w:rPr>
          <w:rFonts w:ascii="Times New Roman" w:eastAsia="Times New Roman" w:hAnsi="Times New Roman"/>
          <w:sz w:val="24"/>
          <w:szCs w:val="24"/>
          <w:lang w:eastAsia="en-ID"/>
        </w:rPr>
        <w:t xml:space="preserve">The </w:t>
      </w:r>
      <w:r>
        <w:rPr>
          <w:rFonts w:ascii="Times New Roman" w:eastAsia="Times New Roman" w:hAnsi="Times New Roman"/>
          <w:sz w:val="24"/>
          <w:szCs w:val="24"/>
          <w:lang w:eastAsia="en-ID"/>
        </w:rPr>
        <w:t xml:space="preserve">methodology of  </w:t>
      </w:r>
      <w:r w:rsidRPr="00BB3116">
        <w:rPr>
          <w:rFonts w:ascii="Times New Roman" w:eastAsia="Times New Roman" w:hAnsi="Times New Roman"/>
          <w:sz w:val="24"/>
          <w:szCs w:val="24"/>
          <w:lang w:eastAsia="en-ID"/>
        </w:rPr>
        <w:t xml:space="preserve">research </w:t>
      </w:r>
      <w:r>
        <w:rPr>
          <w:rFonts w:ascii="Times New Roman" w:eastAsia="Times New Roman" w:hAnsi="Times New Roman"/>
          <w:sz w:val="24"/>
          <w:szCs w:val="24"/>
          <w:lang w:eastAsia="en-ID"/>
        </w:rPr>
        <w:t xml:space="preserve">is </w:t>
      </w:r>
      <w:r w:rsidRPr="00BB3116">
        <w:rPr>
          <w:rFonts w:ascii="Times New Roman" w:eastAsia="Times New Roman" w:hAnsi="Times New Roman"/>
          <w:sz w:val="24"/>
          <w:szCs w:val="24"/>
          <w:lang w:eastAsia="en-ID"/>
        </w:rPr>
        <w:t>a multi-layered approach. Ethnographic studies delve into the social fabric of villages, uncovering the values and norms that underpin their sense of social responsibility towards the environment. Participatory workshops engage villagers in discussions about</w:t>
      </w:r>
      <w:r>
        <w:rPr>
          <w:rFonts w:ascii="Times New Roman" w:eastAsia="Times New Roman" w:hAnsi="Times New Roman"/>
          <w:sz w:val="24"/>
          <w:szCs w:val="24"/>
          <w:lang w:eastAsia="en-ID"/>
        </w:rPr>
        <w:t xml:space="preserve"> “Wit Tanda Tresna” </w:t>
      </w:r>
      <w:r w:rsidRPr="00BB3116">
        <w:rPr>
          <w:rFonts w:ascii="Times New Roman" w:eastAsia="Times New Roman" w:hAnsi="Times New Roman"/>
          <w:sz w:val="24"/>
          <w:szCs w:val="24"/>
          <w:lang w:eastAsia="en-ID"/>
        </w:rPr>
        <w:t>ecological cultural innovation</w:t>
      </w:r>
      <w:r w:rsidR="00BA0A52">
        <w:rPr>
          <w:rFonts w:ascii="Times New Roman" w:eastAsia="Times New Roman" w:hAnsi="Times New Roman"/>
          <w:sz w:val="24"/>
          <w:szCs w:val="24"/>
          <w:lang w:eastAsia="en-ID"/>
        </w:rPr>
        <w:t>,</w:t>
      </w:r>
      <w:r w:rsidRPr="00BB3116">
        <w:rPr>
          <w:rFonts w:ascii="Times New Roman" w:eastAsia="Times New Roman" w:hAnsi="Times New Roman"/>
          <w:sz w:val="24"/>
          <w:szCs w:val="24"/>
          <w:lang w:eastAsia="en-ID"/>
        </w:rPr>
        <w:t xml:space="preserve"> fostering a collaborative exploration of their cultural capital. Additionally, data is collected through focus groups and interviews with key community members. The research reveals a compelling link between villagers' social responsibility and</w:t>
      </w:r>
      <w:r>
        <w:rPr>
          <w:rFonts w:ascii="Times New Roman" w:eastAsia="Times New Roman" w:hAnsi="Times New Roman"/>
          <w:sz w:val="24"/>
          <w:szCs w:val="24"/>
          <w:lang w:eastAsia="en-ID"/>
        </w:rPr>
        <w:t xml:space="preserve"> the cultural innovation</w:t>
      </w:r>
      <w:r w:rsidRPr="00BB3116">
        <w:rPr>
          <w:rFonts w:ascii="Times New Roman" w:eastAsia="Times New Roman" w:hAnsi="Times New Roman"/>
          <w:sz w:val="24"/>
          <w:szCs w:val="24"/>
          <w:lang w:eastAsia="en-ID"/>
        </w:rPr>
        <w:t xml:space="preserve">. Villagers' commitment to the collective good encourages collaboration and knowledge sharing, facilitating the development of community-driven </w:t>
      </w:r>
      <w:r w:rsidR="00BA0A52">
        <w:rPr>
          <w:rFonts w:ascii="Times New Roman" w:eastAsia="Times New Roman" w:hAnsi="Times New Roman"/>
          <w:sz w:val="24"/>
          <w:szCs w:val="24"/>
          <w:lang w:eastAsia="en-ID"/>
        </w:rPr>
        <w:t xml:space="preserve">“Wit Tanda Tresna” </w:t>
      </w:r>
      <w:r w:rsidR="00BA0A52" w:rsidRPr="00BB3116">
        <w:rPr>
          <w:rFonts w:ascii="Times New Roman" w:eastAsia="Times New Roman" w:hAnsi="Times New Roman"/>
          <w:sz w:val="24"/>
          <w:szCs w:val="24"/>
          <w:lang w:eastAsia="en-ID"/>
        </w:rPr>
        <w:t xml:space="preserve">ecological cultural innovation </w:t>
      </w:r>
      <w:r w:rsidR="00BA0A52">
        <w:rPr>
          <w:rFonts w:ascii="Times New Roman" w:eastAsia="Times New Roman" w:hAnsi="Times New Roman"/>
          <w:sz w:val="24"/>
          <w:szCs w:val="24"/>
          <w:lang w:eastAsia="en-ID"/>
        </w:rPr>
        <w:t xml:space="preserve"> </w:t>
      </w:r>
      <w:r w:rsidRPr="00BB3116">
        <w:rPr>
          <w:rFonts w:ascii="Times New Roman" w:eastAsia="Times New Roman" w:hAnsi="Times New Roman"/>
          <w:sz w:val="24"/>
          <w:szCs w:val="24"/>
          <w:lang w:eastAsia="en-ID"/>
        </w:rPr>
        <w:t>solutions.</w:t>
      </w:r>
      <w:r w:rsidR="00BA0A52">
        <w:rPr>
          <w:rFonts w:ascii="Times New Roman" w:eastAsia="Times New Roman" w:hAnsi="Times New Roman"/>
          <w:sz w:val="24"/>
          <w:szCs w:val="24"/>
          <w:lang w:eastAsia="en-ID"/>
        </w:rPr>
        <w:t>It is also revealed that t</w:t>
      </w:r>
      <w:r w:rsidRPr="00BB3116">
        <w:rPr>
          <w:rFonts w:ascii="Times New Roman" w:eastAsia="Times New Roman" w:hAnsi="Times New Roman"/>
          <w:sz w:val="24"/>
          <w:szCs w:val="24"/>
          <w:lang w:eastAsia="en-ID"/>
        </w:rPr>
        <w:t>raditional practices emphasizing resource management and environmental protection serve as a foundation for building upon through</w:t>
      </w:r>
      <w:r w:rsidR="00BA0A52">
        <w:rPr>
          <w:rFonts w:ascii="Times New Roman" w:eastAsia="Times New Roman" w:hAnsi="Times New Roman"/>
          <w:sz w:val="24"/>
          <w:szCs w:val="24"/>
          <w:lang w:eastAsia="en-ID"/>
        </w:rPr>
        <w:t xml:space="preserve"> the innovation in the society</w:t>
      </w:r>
      <w:r w:rsidRPr="00BB3116">
        <w:rPr>
          <w:rFonts w:ascii="Times New Roman" w:eastAsia="Times New Roman" w:hAnsi="Times New Roman"/>
          <w:sz w:val="24"/>
          <w:szCs w:val="24"/>
          <w:lang w:eastAsia="en-ID"/>
        </w:rPr>
        <w:t xml:space="preserve">. Villagers </w:t>
      </w:r>
      <w:r w:rsidR="00BA0A52">
        <w:rPr>
          <w:rFonts w:ascii="Times New Roman" w:eastAsia="Times New Roman" w:hAnsi="Times New Roman"/>
          <w:sz w:val="24"/>
          <w:szCs w:val="24"/>
          <w:lang w:eastAsia="en-ID"/>
        </w:rPr>
        <w:t xml:space="preserve">also </w:t>
      </w:r>
      <w:r w:rsidRPr="00BB3116">
        <w:rPr>
          <w:rFonts w:ascii="Times New Roman" w:eastAsia="Times New Roman" w:hAnsi="Times New Roman"/>
          <w:sz w:val="24"/>
          <w:szCs w:val="24"/>
          <w:lang w:eastAsia="en-ID"/>
        </w:rPr>
        <w:t xml:space="preserve">possess a wealth of indigenous ecological knowledge, which informs and enriches </w:t>
      </w:r>
      <w:r w:rsidR="00BA0A52">
        <w:rPr>
          <w:rFonts w:ascii="Times New Roman" w:eastAsia="Times New Roman" w:hAnsi="Times New Roman"/>
          <w:sz w:val="24"/>
          <w:szCs w:val="24"/>
          <w:lang w:eastAsia="en-ID"/>
        </w:rPr>
        <w:t xml:space="preserve">the cultural </w:t>
      </w:r>
      <w:r w:rsidRPr="00BB3116">
        <w:rPr>
          <w:rFonts w:ascii="Times New Roman" w:eastAsia="Times New Roman" w:hAnsi="Times New Roman"/>
          <w:sz w:val="24"/>
          <w:szCs w:val="24"/>
          <w:lang w:eastAsia="en-ID"/>
        </w:rPr>
        <w:t xml:space="preserve">initiatives, leading to more sustainable outcomes. Informal social pressures </w:t>
      </w:r>
      <w:r w:rsidR="00BA0A52">
        <w:rPr>
          <w:rFonts w:ascii="Times New Roman" w:eastAsia="Times New Roman" w:hAnsi="Times New Roman"/>
          <w:sz w:val="24"/>
          <w:szCs w:val="24"/>
          <w:lang w:eastAsia="en-ID"/>
        </w:rPr>
        <w:t xml:space="preserve">among the </w:t>
      </w:r>
      <w:r w:rsidRPr="00BB3116">
        <w:rPr>
          <w:rFonts w:ascii="Times New Roman" w:eastAsia="Times New Roman" w:hAnsi="Times New Roman"/>
          <w:sz w:val="24"/>
          <w:szCs w:val="24"/>
          <w:lang w:eastAsia="en-ID"/>
        </w:rPr>
        <w:t>village</w:t>
      </w:r>
      <w:r w:rsidR="00BA0A52">
        <w:rPr>
          <w:rFonts w:ascii="Times New Roman" w:eastAsia="Times New Roman" w:hAnsi="Times New Roman"/>
          <w:sz w:val="24"/>
          <w:szCs w:val="24"/>
          <w:lang w:eastAsia="en-ID"/>
        </w:rPr>
        <w:t xml:space="preserve">rs of Plunturan </w:t>
      </w:r>
      <w:r w:rsidRPr="00BB3116">
        <w:rPr>
          <w:rFonts w:ascii="Times New Roman" w:eastAsia="Times New Roman" w:hAnsi="Times New Roman"/>
          <w:sz w:val="24"/>
          <w:szCs w:val="24"/>
          <w:lang w:eastAsia="en-ID"/>
        </w:rPr>
        <w:t>act as a deterrent to environmentally destructive practices, creating a supportive environment for adoption</w:t>
      </w:r>
      <w:r w:rsidR="00BA0A52">
        <w:rPr>
          <w:rFonts w:ascii="Times New Roman" w:eastAsia="Times New Roman" w:hAnsi="Times New Roman"/>
          <w:sz w:val="24"/>
          <w:szCs w:val="24"/>
          <w:lang w:eastAsia="en-ID"/>
        </w:rPr>
        <w:t xml:space="preserve"> of  “Wit Tanda Tresna”</w:t>
      </w:r>
      <w:r w:rsidRPr="00BB3116">
        <w:rPr>
          <w:rFonts w:ascii="Times New Roman" w:eastAsia="Times New Roman" w:hAnsi="Times New Roman"/>
          <w:sz w:val="24"/>
          <w:szCs w:val="24"/>
          <w:lang w:eastAsia="en-ID"/>
        </w:rPr>
        <w:t>.</w:t>
      </w:r>
      <w:r w:rsidR="00BA0A52">
        <w:rPr>
          <w:rFonts w:ascii="Times New Roman" w:eastAsia="Times New Roman" w:hAnsi="Times New Roman"/>
          <w:sz w:val="24"/>
          <w:szCs w:val="24"/>
          <w:lang w:eastAsia="en-ID"/>
        </w:rPr>
        <w:t xml:space="preserve"> </w:t>
      </w:r>
      <w:r w:rsidRPr="00BB3116">
        <w:rPr>
          <w:rFonts w:ascii="Times New Roman" w:eastAsia="Times New Roman" w:hAnsi="Times New Roman"/>
          <w:sz w:val="24"/>
          <w:szCs w:val="24"/>
          <w:lang w:eastAsia="en-ID"/>
        </w:rPr>
        <w:t xml:space="preserve">This </w:t>
      </w:r>
      <w:r w:rsidR="00BA0A52">
        <w:rPr>
          <w:rFonts w:ascii="Times New Roman" w:eastAsia="Times New Roman" w:hAnsi="Times New Roman"/>
          <w:sz w:val="24"/>
          <w:szCs w:val="24"/>
          <w:lang w:eastAsia="en-ID"/>
        </w:rPr>
        <w:t xml:space="preserve">articles also </w:t>
      </w:r>
      <w:r w:rsidRPr="00BB3116">
        <w:rPr>
          <w:rFonts w:ascii="Times New Roman" w:eastAsia="Times New Roman" w:hAnsi="Times New Roman"/>
          <w:sz w:val="24"/>
          <w:szCs w:val="24"/>
          <w:lang w:eastAsia="en-ID"/>
        </w:rPr>
        <w:t xml:space="preserve"> underscores the importance of recognizing villagers' social responsibility as a valuable cultural capital</w:t>
      </w:r>
      <w:r w:rsidR="00BA0A52">
        <w:rPr>
          <w:rFonts w:ascii="Times New Roman" w:eastAsia="Times New Roman" w:hAnsi="Times New Roman"/>
          <w:sz w:val="24"/>
          <w:szCs w:val="24"/>
          <w:lang w:eastAsia="en-ID"/>
        </w:rPr>
        <w:t>, -b</w:t>
      </w:r>
      <w:r w:rsidRPr="00BB3116">
        <w:rPr>
          <w:rFonts w:ascii="Times New Roman" w:eastAsia="Times New Roman" w:hAnsi="Times New Roman"/>
          <w:sz w:val="24"/>
          <w:szCs w:val="24"/>
          <w:lang w:eastAsia="en-ID"/>
        </w:rPr>
        <w:t xml:space="preserve">y understanding these traditional values, </w:t>
      </w:r>
      <w:r w:rsidR="00BA0A52">
        <w:rPr>
          <w:rFonts w:ascii="Times New Roman" w:eastAsia="Times New Roman" w:hAnsi="Times New Roman"/>
          <w:sz w:val="24"/>
          <w:szCs w:val="24"/>
          <w:lang w:eastAsia="en-ID"/>
        </w:rPr>
        <w:t xml:space="preserve">the </w:t>
      </w:r>
      <w:r w:rsidRPr="00BB3116">
        <w:rPr>
          <w:rFonts w:ascii="Times New Roman" w:eastAsia="Times New Roman" w:hAnsi="Times New Roman"/>
          <w:sz w:val="24"/>
          <w:szCs w:val="24"/>
          <w:lang w:eastAsia="en-ID"/>
        </w:rPr>
        <w:t xml:space="preserve">efforts </w:t>
      </w:r>
      <w:r w:rsidR="00BA0A52">
        <w:rPr>
          <w:rFonts w:ascii="Times New Roman" w:eastAsia="Times New Roman" w:hAnsi="Times New Roman"/>
          <w:sz w:val="24"/>
          <w:szCs w:val="24"/>
          <w:lang w:eastAsia="en-ID"/>
        </w:rPr>
        <w:t xml:space="preserve">in constructing new “Wit Tanda Tresna” cultural innovation </w:t>
      </w:r>
      <w:r w:rsidRPr="00BB3116">
        <w:rPr>
          <w:rFonts w:ascii="Times New Roman" w:eastAsia="Times New Roman" w:hAnsi="Times New Roman"/>
          <w:sz w:val="24"/>
          <w:szCs w:val="24"/>
          <w:lang w:eastAsia="en-ID"/>
        </w:rPr>
        <w:t xml:space="preserve">can be designed with greater cultural sensitivity and community ownership, ultimately fostering more effective and sustainable solutions for a healthier </w:t>
      </w:r>
      <w:r w:rsidR="00BA0A52">
        <w:rPr>
          <w:rFonts w:ascii="Times New Roman" w:eastAsia="Times New Roman" w:hAnsi="Times New Roman"/>
          <w:sz w:val="24"/>
          <w:szCs w:val="24"/>
          <w:lang w:eastAsia="en-ID"/>
        </w:rPr>
        <w:t xml:space="preserve">ecosystem </w:t>
      </w:r>
      <w:r w:rsidRPr="00BB3116">
        <w:rPr>
          <w:rFonts w:ascii="Times New Roman" w:eastAsia="Times New Roman" w:hAnsi="Times New Roman"/>
          <w:sz w:val="24"/>
          <w:szCs w:val="24"/>
          <w:lang w:eastAsia="en-ID"/>
        </w:rPr>
        <w:t>.</w:t>
      </w:r>
    </w:p>
    <w:p w14:paraId="136245E0" w14:textId="77777777" w:rsidR="00BA0A52" w:rsidRDefault="00BA0A52" w:rsidP="00BB3116">
      <w:pPr>
        <w:spacing w:after="0" w:line="240" w:lineRule="auto"/>
        <w:rPr>
          <w:rFonts w:ascii="Times New Roman" w:eastAsia="Times New Roman" w:hAnsi="Times New Roman"/>
          <w:sz w:val="24"/>
          <w:szCs w:val="24"/>
          <w:lang w:eastAsia="en-ID"/>
        </w:rPr>
      </w:pPr>
    </w:p>
    <w:p w14:paraId="30ED683D" w14:textId="598B4504" w:rsidR="00D6177F" w:rsidRDefault="00D6177F" w:rsidP="00D6177F">
      <w:pPr>
        <w:spacing w:after="0" w:line="240" w:lineRule="auto"/>
        <w:jc w:val="both"/>
        <w:rPr>
          <w:rFonts w:ascii="Times New Roman" w:eastAsia="Times New Roman" w:hAnsi="Times New Roman"/>
          <w:sz w:val="24"/>
          <w:szCs w:val="24"/>
          <w:lang w:eastAsia="en-ID"/>
        </w:rPr>
      </w:pPr>
      <w:r>
        <w:rPr>
          <w:rFonts w:ascii="Trebuchet MS" w:eastAsia="Times New Roman" w:hAnsi="Trebuchet MS"/>
          <w:b/>
          <w:bCs/>
          <w:i/>
          <w:iCs/>
          <w:color w:val="000000"/>
          <w:sz w:val="20"/>
          <w:szCs w:val="20"/>
          <w:lang w:eastAsia="en-ID"/>
        </w:rPr>
        <w:t>Keywords:</w:t>
      </w:r>
      <w:r w:rsidR="00B02B85">
        <w:rPr>
          <w:rFonts w:ascii="Trebuchet MS" w:eastAsia="Times New Roman" w:hAnsi="Trebuchet MS"/>
          <w:b/>
          <w:bCs/>
          <w:i/>
          <w:iCs/>
          <w:color w:val="000000"/>
          <w:sz w:val="20"/>
          <w:szCs w:val="20"/>
          <w:lang w:eastAsia="en-ID"/>
        </w:rPr>
        <w:t xml:space="preserve"> Eco-</w:t>
      </w:r>
      <w:r w:rsidR="00A1633B">
        <w:rPr>
          <w:rFonts w:ascii="Trebuchet MS" w:eastAsia="Times New Roman" w:hAnsi="Trebuchet MS"/>
          <w:b/>
          <w:bCs/>
          <w:i/>
          <w:iCs/>
          <w:color w:val="000000"/>
          <w:sz w:val="20"/>
          <w:szCs w:val="20"/>
          <w:lang w:eastAsia="en-ID"/>
        </w:rPr>
        <w:t xml:space="preserve">Criticism, </w:t>
      </w:r>
      <w:r w:rsidR="00BB3116">
        <w:rPr>
          <w:rFonts w:ascii="Trebuchet MS" w:eastAsia="Times New Roman" w:hAnsi="Trebuchet MS"/>
          <w:b/>
          <w:bCs/>
          <w:i/>
          <w:iCs/>
          <w:color w:val="000000"/>
          <w:sz w:val="20"/>
          <w:szCs w:val="20"/>
          <w:lang w:eastAsia="en-ID"/>
        </w:rPr>
        <w:t>Capital</w:t>
      </w:r>
      <w:r w:rsidR="00A1633B">
        <w:rPr>
          <w:rFonts w:ascii="Trebuchet MS" w:eastAsia="Times New Roman" w:hAnsi="Trebuchet MS"/>
          <w:b/>
          <w:bCs/>
          <w:i/>
          <w:iCs/>
          <w:color w:val="000000"/>
          <w:sz w:val="20"/>
          <w:szCs w:val="20"/>
          <w:lang w:eastAsia="en-ID"/>
        </w:rPr>
        <w:t xml:space="preserve">, </w:t>
      </w:r>
      <w:r w:rsidR="00BB3116">
        <w:rPr>
          <w:rFonts w:ascii="Trebuchet MS" w:eastAsia="Times New Roman" w:hAnsi="Trebuchet MS"/>
          <w:b/>
          <w:bCs/>
          <w:i/>
          <w:iCs/>
          <w:color w:val="000000"/>
          <w:sz w:val="20"/>
          <w:szCs w:val="20"/>
          <w:lang w:eastAsia="en-ID"/>
        </w:rPr>
        <w:t>Ecology</w:t>
      </w:r>
      <w:r w:rsidR="00A1633B">
        <w:rPr>
          <w:rFonts w:ascii="Trebuchet MS" w:eastAsia="Times New Roman" w:hAnsi="Trebuchet MS"/>
          <w:b/>
          <w:bCs/>
          <w:i/>
          <w:iCs/>
          <w:color w:val="000000"/>
          <w:sz w:val="20"/>
          <w:szCs w:val="20"/>
          <w:lang w:eastAsia="en-ID"/>
        </w:rPr>
        <w:t xml:space="preserve">, </w:t>
      </w:r>
      <w:r w:rsidR="00B02B85">
        <w:rPr>
          <w:rFonts w:ascii="Trebuchet MS" w:eastAsia="Times New Roman" w:hAnsi="Trebuchet MS"/>
          <w:b/>
          <w:bCs/>
          <w:i/>
          <w:iCs/>
          <w:color w:val="000000"/>
          <w:sz w:val="20"/>
          <w:szCs w:val="20"/>
          <w:lang w:eastAsia="en-ID"/>
        </w:rPr>
        <w:t xml:space="preserve">Culture, </w:t>
      </w:r>
      <w:r w:rsidR="00C36B30">
        <w:rPr>
          <w:rFonts w:ascii="Trebuchet MS" w:eastAsia="Times New Roman" w:hAnsi="Trebuchet MS"/>
          <w:b/>
          <w:bCs/>
          <w:i/>
          <w:iCs/>
          <w:color w:val="000000"/>
          <w:sz w:val="20"/>
          <w:szCs w:val="20"/>
          <w:lang w:eastAsia="en-ID"/>
        </w:rPr>
        <w:t>SDGs</w:t>
      </w:r>
    </w:p>
    <w:p w14:paraId="68EFAB6F" w14:textId="77777777" w:rsidR="00705B83" w:rsidRDefault="00705B83"/>
    <w:sectPr w:rsidR="00705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dern No. 20">
    <w:panose1 w:val="0207070407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7F"/>
    <w:rsid w:val="000669C3"/>
    <w:rsid w:val="002165B5"/>
    <w:rsid w:val="00641F59"/>
    <w:rsid w:val="00705B83"/>
    <w:rsid w:val="008E6C31"/>
    <w:rsid w:val="00A1633B"/>
    <w:rsid w:val="00B02B85"/>
    <w:rsid w:val="00BA0A52"/>
    <w:rsid w:val="00BB3116"/>
    <w:rsid w:val="00C36B30"/>
    <w:rsid w:val="00C47BBF"/>
    <w:rsid w:val="00C909EE"/>
    <w:rsid w:val="00D617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77C4"/>
  <w15:chartTrackingRefBased/>
  <w15:docId w15:val="{FF428400-3B5A-4855-94FF-71DA021F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dern No. 20" w:eastAsiaTheme="minorHAnsi" w:hAnsi="Modern No. 20" w:cstheme="minorBidi"/>
        <w:kern w:val="2"/>
        <w:sz w:val="24"/>
        <w:szCs w:val="22"/>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77F"/>
    <w:pPr>
      <w:spacing w:after="160" w:line="256" w:lineRule="auto"/>
    </w:pPr>
    <w:rPr>
      <w:rFonts w:ascii="Calibri" w:eastAsia="Calibri" w:hAnsi="Calibri" w:cs="Times New Roman"/>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33B"/>
    <w:pPr>
      <w:spacing w:before="100" w:beforeAutospacing="1" w:after="100" w:afterAutospacing="1" w:line="240" w:lineRule="auto"/>
    </w:pPr>
    <w:rPr>
      <w:rFonts w:ascii="Times New Roman" w:eastAsia="Times New Roman" w:hAnsi="Times New Roman"/>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13986">
      <w:bodyDiv w:val="1"/>
      <w:marLeft w:val="0"/>
      <w:marRight w:val="0"/>
      <w:marTop w:val="0"/>
      <w:marBottom w:val="0"/>
      <w:divBdr>
        <w:top w:val="none" w:sz="0" w:space="0" w:color="auto"/>
        <w:left w:val="none" w:sz="0" w:space="0" w:color="auto"/>
        <w:bottom w:val="none" w:sz="0" w:space="0" w:color="auto"/>
        <w:right w:val="none" w:sz="0" w:space="0" w:color="auto"/>
      </w:divBdr>
    </w:div>
    <w:div w:id="46578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Prasaja</dc:creator>
  <cp:keywords/>
  <dc:description/>
  <cp:lastModifiedBy>Joseph Prasaja</cp:lastModifiedBy>
  <cp:revision>10</cp:revision>
  <dcterms:created xsi:type="dcterms:W3CDTF">2024-06-30T04:29:00Z</dcterms:created>
  <dcterms:modified xsi:type="dcterms:W3CDTF">2024-06-30T08:22:00Z</dcterms:modified>
</cp:coreProperties>
</file>