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297D6"/>
          <w:sz w:val="52"/>
          <w:szCs w:val="52"/>
        </w:rPr>
        <w:t xml:space="preserve">Digital Clinic Ecosystem</w:t>
      </w:r>
    </w:p>
    <w:p>
      <w:pPr>
        <w:spacing w:after="100" w:before="200"/>
        <w:jc w:val="center"/>
      </w:pPr>
      <w:r>
        <w:rPr>
          <w:color w:val="1A1A1A"/>
          <w:sz w:val="32"/>
          <w:szCs w:val="32"/>
        </w:rPr>
        <w:t xml:space="preserve">Use Case Specification</w:t>
      </w:r>
    </w:p>
    <w:p>
      <w:pPr>
        <w:spacing w:before="100"/>
        <w:jc w:val="center"/>
      </w:pPr>
      <w:r>
        <w:rPr>
          <w:i/>
          <w:iCs/>
          <w:color w:val="666666"/>
          <w:sz w:val="22"/>
          <w:szCs w:val="22"/>
        </w:rPr>
        <w:t xml:space="preserve">End-to-End Patient Journey — Success, Alternate &amp; Failure Flows</w:t>
      </w:r>
    </w:p>
    <w:p>
      <w:pPr>
        <w:spacing w:before="800"/>
        <w:jc w:val="center"/>
      </w:pPr>
      <w:r>
        <w:rPr>
          <w:color w:val="888888"/>
          <w:sz w:val="20"/>
          <w:szCs w:val="20"/>
        </w:rPr>
        <w:t xml:space="preserve">Prepared for internal review — EZShifa Digital Clinic Kiosk Platform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297D6"/>
          <w:sz w:val="30"/>
          <w:szCs w:val="30"/>
        </w:rPr>
        <w:t xml:space="preserve">Document Overview</w:t>
      </w:r>
    </w:p>
    <w:p>
      <w:pPr>
        <w:spacing w:after="120"/>
      </w:pPr>
      <w:r>
        <w:rPr>
          <w:sz w:val="21"/>
          <w:szCs w:val="21"/>
        </w:rPr>
        <w:t xml:space="preserve">This document captures the complete patient journey through the Digital Clinic kiosk platform as a set of formal use cases. Each use case describes the actor(s) involved, preconditions, the main (success) flow, alternate flows, and failure/exception handling, based on the actual implemented behavior of the system.</w:t>
      </w:r>
    </w:p>
    <w:p>
      <w:pPr>
        <w:spacing w:after="120"/>
      </w:pPr>
      <w:r>
        <w:rPr>
          <w:sz w:val="21"/>
          <w:szCs w:val="21"/>
        </w:rPr>
        <w:t xml:space="preserve">Where the current implementation has a known gap, inconsistency, or unhandled edge case, it is explicitly flagged so the product/engineering team can decide whether to address it.</w:t>
      </w:r>
    </w:p>
    <w:p>
      <w:pPr>
        <w:pStyle w:val="Heading2"/>
        <w:spacing w:after="120" w:before="260"/>
      </w:pPr>
      <w:r>
        <w:rPr>
          <w:b/>
          <w:bCs/>
          <w:color w:val="1A1A1A"/>
          <w:sz w:val="24"/>
          <w:szCs w:val="24"/>
        </w:rPr>
        <w:t xml:space="preserve">Scope</w:t>
      </w:r>
    </w:p>
    <w:p>
      <w:pPr>
        <w:spacing w:after="120"/>
      </w:pPr>
      <w:r>
        <w:rPr>
          <w:sz w:val="21"/>
          <w:szCs w:val="21"/>
        </w:rPr>
        <w:t xml:space="preserve">The scope covers the full kiosk-to-consultation pipeline: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Login &amp; role-based authentication (Doctor / Clinic)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Patient Registration / Demographics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Vitals Capture (ESP32 hardware integration)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Rapid Testing (11 screening tests, Blood Sugar, ECG/Kardia)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Eye Screening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Color Blind Screening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Hearing Screening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Screening Summary &amp; Report (email / PDF / thermal print)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Video Call Consultation (Doctor ↔ Patient, Agora + Firebase FCM)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Pharmacy (prescription view/print)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297D6"/>
          <w:sz w:val="30"/>
          <w:szCs w:val="30"/>
        </w:rPr>
        <w:t xml:space="preserve">Use Case Specifications</w:t>
      </w:r>
    </w:p>
    <w:p>
      <w:pPr>
        <w:pStyle w:val="Heading2"/>
        <w:spacing w:after="120" w:before="260"/>
      </w:pPr>
      <w:r>
        <w:rPr>
          <w:b/>
          <w:bCs/>
          <w:color w:val="1A1A1A"/>
          <w:sz w:val="24"/>
          <w:szCs w:val="24"/>
        </w:rPr>
        <w:t xml:space="preserve">1. Login &amp; Authentication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Use Case ID: UC-01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0"/>
        <w:gridCol w:w="8000"/>
      </w:tblGrid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Actor(s)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Clinic Staff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Doctor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(Single shared login screen — role determined by credentials)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Precondition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User has valid credentials issued for either a Clinic or Doctor account.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Main Flow (Success)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User enters username and password on the Login screen.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Backend (Auth service) validates credentials against PostgreSQL via bcrypt comparison.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On success, a JWT is issued encoding the user's role (Doctor or Clinic).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User is redirected to the Dashboard / Demographics (Registration) page.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5. The issued JWT is attached to all subsequent API calls for that session.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Alternate Flow — Role Branching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If credentials belong to a Doctor: JWT is tagged with the doctor role and used for all doctor-scoped API calls (e.g., Consultation, Video Call).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If credentials belong to Clinic staff: JWT is tagged with the clinic role and used for clinic-scoped API calls (Registration, Vitals, Rapid Testing, Inventory, Pharmacy).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Failure Flow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Invalid username or password: system displays "Invalid username or password."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No account lockout policy — retry attempts are unlimited.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Known Gap / Note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Login JWT expiry is not currently configured with a fixed duration in the codebase (no expiresIn observed) — session validity depends on whatever is set at jwt.sign(); recommend confirming and documenting explicitly.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No brute-force protection (rate limiting / lockout) on repeated failed attempts.</w:t>
            </w:r>
          </w:p>
        </w:tc>
      </w:tr>
    </w:tbl>
    <w:p>
      <w:pPr>
        <w:spacing w:after="300"/>
      </w:pPr>
    </w:p>
    <w:p>
      <w:pPr>
        <w:pStyle w:val="Heading2"/>
        <w:spacing w:after="120" w:before="260"/>
      </w:pPr>
      <w:r>
        <w:rPr>
          <w:b/>
          <w:bCs/>
          <w:color w:val="1A1A1A"/>
          <w:sz w:val="24"/>
          <w:szCs w:val="24"/>
        </w:rPr>
        <w:t xml:space="preserve">2. Patient Registration / Demographics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Use Case ID: UC-02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0"/>
        <w:gridCol w:w="8000"/>
      </w:tblGrid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Actor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Clinic Staff (post-login, clinic role)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Precondition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Staff is authenticated and on the Dashboard / Demographics page.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Fields Captured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Phone Number, First Name, Last Name, Father/Husband Name, Email, CNIC, Date of Birth, Age, Languages, Existing Medical Conditions, Current Medication, Allergies, Surgical History, Street Address, Country, Province, City.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Patient photo captured via webcam and uploaded to Cloudinary.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Main Flow (Success)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Staff fills in the demographic form fields listed above.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Staff captures patient photo via webcam; photo uploads to Cloudinary.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Staff submits the form.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Record is saved to PostgreSQL via Drizzle ORM.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5. A patient session token is generated, valid for 24 hours, and carried through all subsequent steps (Vitals, Rapid Testing, Eye/Color Blind/Hearing, Video Call, Prescription, Reports).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6. Staff proceeds to Vitals Capture.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Alternate Flow — Duplicate Patient Detection (two independent mechanisms)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Auto-check: While staff types the phone number, the system silently checks for an existing match. If found, a popup appears: "Already exists — do you want to update?" Yes opens the existing record for editing; No allows staff to continue creating a new entry.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Manual find: Staff can click a dedicated "Find by phone number" button to look up and auto-populate the form with an existing patient's data.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Failure Flow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Backend / database save failure: an alert is shown to staff immediately after clicking the save button. No automatic retry.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Known Gap / Note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No field-level validation currently implemented — CNIC format, phone number format, and email format are not checked before submission.</w:t>
            </w:r>
          </w:p>
        </w:tc>
      </w:tr>
    </w:tbl>
    <w:p>
      <w:pPr>
        <w:spacing w:after="300"/>
      </w:pPr>
    </w:p>
    <w:p>
      <w:pPr>
        <w:pStyle w:val="Heading2"/>
        <w:spacing w:after="120" w:before="260"/>
      </w:pPr>
      <w:r>
        <w:rPr>
          <w:b/>
          <w:bCs/>
          <w:color w:val="1A1A1A"/>
          <w:sz w:val="24"/>
          <w:szCs w:val="24"/>
        </w:rPr>
        <w:t xml:space="preserve">3. Vitals Capture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Use Case ID: UC-03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0"/>
        <w:gridCol w:w="8000"/>
      </w:tblGrid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Actor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Clinic Staff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Precondition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Patient has been registered; 24-hour session token is active.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Vitals Captured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Blood Pressure, Heart Rate, Temperature, Blood Oxygen, Weight, Height, Pulse Rate, BMI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Capture Method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ESP32-based clinic hardware, communicating via Serial/USB or Bluetooth.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Main Flow (Success)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On navigating to the Vitals route, the app automatically attempts to reconnect to the hardware device using the last-used communication protocol (USB or Bluetooth), which staff can also switch manually via the sidebar.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If USB: system attempts a serial reconnect. If found, displays "Hardware Connected"; if not found, displays "No USB cable found."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If Bluetooth: system attempts to reconnect to the paired ESP32 device, showing the same connected / not-found status.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Readings for each vital are received from the device and populate the corresponding fields; values are constrained to logical/valid ranges at the input level.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5. Staff clicks "Next" on the Vitals page.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6. Vitals are saved to the database.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7. System automatically navigates to the Rapid Testing page.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Alternate Flow — Manual Fallback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If the device is not found (USB or Bluetooth), staff can manually type vitals values directly into the logically-constrained input fields.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 "Reconnect" button is available in the navbar, allowing staff to retry device connection at any time without leaving the page or switching protocol.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Failure Flow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Device not connected / not responding: status message shown ("No USB cable found" or equivalent for Bluetooth); staff falls back to manual entry or retries via Reconnect.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Known Gap / Note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When vitals data is missing/not captured, the system stores a null value (contrast with Rapid Testing, which defaults missing data to "Not Performed") — an inconsistency worth aligning.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No test is mandatory; staff can proceed to the next step regardless of which vitals were captured.</w:t>
            </w:r>
          </w:p>
        </w:tc>
      </w:tr>
    </w:tbl>
    <w:p>
      <w:pPr>
        <w:spacing w:after="300"/>
      </w:pPr>
    </w:p>
    <w:p>
      <w:pPr>
        <w:pStyle w:val="Heading2"/>
        <w:spacing w:after="120" w:before="260"/>
      </w:pPr>
      <w:r>
        <w:rPr>
          <w:b/>
          <w:bCs/>
          <w:color w:val="1A1A1A"/>
          <w:sz w:val="24"/>
          <w:szCs w:val="24"/>
        </w:rPr>
        <w:t xml:space="preserve">4. Rapid Testing (Specialised Tests)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Use Case ID: UC-04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0"/>
        <w:gridCol w:w="8000"/>
      </w:tblGrid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Actor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Clinic Staff (operator-driven)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Precondition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Vitals step completed (or skipped forward via Next).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Tests Included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ECG, HIV, Hepatitis, HBsAg, HCV Ab, HIV ½ Ab, Dengue NS1 Ag, Syphilis Ab, Typhoid Ab, TB (Tuberculosis), Malaria PF/PV Ag — each manually set by the operator to Not Performed / Normal / Consultation Required.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Additional "More Tests": Hemoglobin, Cholesterol, Body Fat — manual numeric value entry against a displayed normal range.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Blood Sugar: captured via Bluetooth-connected glucometer (Random or Fasting type).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Main Flow (Success) — Standard Tests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Operator reviews each test row and manually sets its result status.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Operator enters values for More Tests (Hemoglobin, Cholesterol, Body Fat) as reported.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Blood Sugar reading is sent directly from the paired Bluetooth glucometer into the Blood Sugar block.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Main Flow (Success) — ECG (Kardia Integration)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Operator clicks ECG, which opens/sends the request to the Kardia app.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Kardia generates the ECG report and downloads it to the device's Downloads folder.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The clinic app auto-detects the newly downloaded file, renames it to match the current patient session ID, and uploads it to Cloudinary.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Operator can click "View ECG Report" to view the uploaded report from Cloudinary.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Completion Flow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Operator clicks "Next."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All test statuses, Blood Sugar reading, and ECG report link are saved to the database.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System navigates to Eye Screening.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Failure Flow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ECG file not found: if the Kardia report isn't located in Downloads when the operator returns to the app, nothing happens — no error is shown and no retry occurs (silent fault).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Blood Sugar Bluetooth send failure: the failure is shown on the glucometer device itself, not within the app; the app currently has no fallback for manual entry.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Known Gap / Note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No validation on "More Tests" values — free numeric entry with no range restriction.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No test is mandatory; "Next" can be clicked with any/all tests left as "Not Performed."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If Rapid Testing data is missing on save, it defaults to "Not Performed" (contrast with Vitals, which defaults to null).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Silent ECG failure and device-side-only glucometer errors are notable UX gaps for operator visibility.</w:t>
            </w:r>
          </w:p>
        </w:tc>
      </w:tr>
    </w:tbl>
    <w:p>
      <w:pPr>
        <w:spacing w:after="300"/>
      </w:pPr>
    </w:p>
    <w:p>
      <w:pPr>
        <w:pStyle w:val="Heading2"/>
        <w:spacing w:after="120" w:before="260"/>
      </w:pPr>
      <w:r>
        <w:rPr>
          <w:b/>
          <w:bCs/>
          <w:color w:val="1A1A1A"/>
          <w:sz w:val="24"/>
          <w:szCs w:val="24"/>
        </w:rPr>
        <w:t xml:space="preserve">5. Eye Screening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Use Case ID: UC-05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0"/>
        <w:gridCol w:w="8000"/>
      </w:tblGrid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Actor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Clinic Staff / Operator (patient responds; operator drives the UI)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Precondition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Rapid Testing completed.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Main Flow (Success)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Operator selects a chart type: English, Urdu, Shapes, or Mix.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Operator clicks "Next" → info screen: "Stand at mark line for eye examination."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Info screen: "Cover your RIGHT EYE" → Left Eye test begins.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For each row (largest to smallest), the patient attempts to read the letters/shapes; operator toggles "Can you read it?" Yes/No and can navigate rows with arrows. Operator clicks "Next" once the patient can read a row, or automatically at the last row.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5. Left eye result is recorded as a vision ratio (e.g., 20/40) and auto-classified: denominator ≤ 40 → Normal; denominator &gt; 40 → Consultation Required.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6. Info screen: "Cover your LEFT EYE" → Right Eye test repeats the same process.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7. On right eye completion, data (chart type, both raw vision values, both classifications, skipped: false) is saved to the database.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8. System automatically navigates to Color Blind Test.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Alternate Flow — Previous Result Exists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If a prior completed eye test result exists for this session, a dialog displays the previous chart type and both eye results with two options: "Perform Again" (retakes the test, and adds a new row to the database while the old row remains — full history preserved) or "Next →" (skips directly to Color Blind Test using the old result).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Skip Behavior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"Skip" (top-right) skips only Eye Screening and proceeds to Color Blind Test.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"Skip All" skips all three optional tests — Eye Screening, Color Blind, and Hearing Test — together.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If Eye Screening is skipped, no row is saved to the database for it at all.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Failure Flow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None applicable — interaction is a simple Yes/No toggle per row; if nothing is selected, the operator simply cannot proceed, so no invalid state is possible.</w:t>
            </w:r>
          </w:p>
        </w:tc>
      </w:tr>
    </w:tbl>
    <w:p>
      <w:pPr>
        <w:spacing w:after="300"/>
      </w:pPr>
    </w:p>
    <w:p>
      <w:pPr>
        <w:pStyle w:val="Heading2"/>
        <w:spacing w:after="120" w:before="260"/>
      </w:pPr>
      <w:r>
        <w:rPr>
          <w:b/>
          <w:bCs/>
          <w:color w:val="1A1A1A"/>
          <w:sz w:val="24"/>
          <w:szCs w:val="24"/>
        </w:rPr>
        <w:t xml:space="preserve">6. Color Blind Screening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Use Case ID: UC-06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0"/>
        <w:gridCol w:w="8000"/>
      </w:tblGrid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Actor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Clinic Staff / Operator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Precondition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Eye Screening completed or skipped.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Main Flow (Success)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Three Ishihara plates are shown one at a time, each with three multiple-choice numeric options.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Operator selects the number the patient reports seeing. Selecting an answer auto-advances to the next plate, except on the last plate, where "Finish" must be clicked manually.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Operator can navigate back/forward between plates via arrows to review or change answers.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On the last plate, once an answer is selected, operator clicks "Finish."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5. System calculates the count of correct answers against the known correct values for the three plates.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6. Result classification: correct count ≥ 2 → Normal; correct count &lt; 2 → Consultation Required.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7. Data (plate1/plate2/plate3 answers, colorBlindResult, skipped: false) is saved to the database.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8. System proceeds to Hearing Test.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Alternate Flow — Previous Result Exists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If a prior result exists, a dialog shows the previous outcome with "Perform Again" (retake) or "Next →" (skip using the old result).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Skip Behavior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"Skip" is available only on the first plate. If used, all three plates are recorded as "Not Performed," colorBlindResult is set to "Not Performed," and skipped: true — this row IS saved to the database (unlike Eye Screening, which saves no row when skipped).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Failure Flow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"Next / Finish" is disabled until an option is selected for the current plate, so no invalid or incomplete submission is possible.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Known Gap / Note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Skip behavior is inconsistent with Eye Screening: Color Blind writes a "Not Performed" row on skip, Eye Screening writes nothing. Worth standardizing.</w:t>
            </w:r>
          </w:p>
        </w:tc>
      </w:tr>
    </w:tbl>
    <w:p>
      <w:pPr>
        <w:spacing w:after="300"/>
      </w:pPr>
    </w:p>
    <w:p>
      <w:pPr>
        <w:pStyle w:val="Heading2"/>
        <w:spacing w:after="120" w:before="260"/>
      </w:pPr>
      <w:r>
        <w:rPr>
          <w:b/>
          <w:bCs/>
          <w:color w:val="1A1A1A"/>
          <w:sz w:val="24"/>
          <w:szCs w:val="24"/>
        </w:rPr>
        <w:t xml:space="preserve">7. Hearing Screening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Use Case ID: UC-07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0"/>
        <w:gridCol w:w="8000"/>
      </w:tblGrid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Actor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Clinic Staff / Operator (patient signals when a tone is heard)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Precondition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Color Blind Test completed or skipped.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Pre-check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 "Connect Headphones First" modal appears on load. Operator confirms wired headphones are connected; confirming plays a demo sweep tone (250Hz–8000Hz) to verify audio output before testing begins.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Main Flow (Success)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Left ear is tested first (default active tab). Frequencies are tested in fixed order: 250, 500, 1000, 2000, 4000, 8000 Hz.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For each frequency, operator adjusts the dB level (20–120, in steps of 10) using +/- controls, plays the tone, and observes the patient's response.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"YES, I Hear It" records the current dB as the threshold for that frequency and auto-advances to the next untested frequency (dB resets to 20).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"Can't Hear" records no threshold and moves to the next frequency.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5. Once all 6 left-ear frequencies are attempted, operator switches to the Right Ear tab and repeats the process.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6. Per-ear result: average of recorded thresholds — ≤ 40 dB → Normal; &gt; 40 dB → Consultation Required; no thresholds recorded → Skipped.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7. Operator clicks "Finish." Data (per-ear threshold maps, per-ear result, skipped: false) is saved to the database.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8. System proceeds to the Screening Summary &amp; Report page.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Failure Flow — Finish Validation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"Finish" is blocked if only one ear has been tested: an alert reads "Please complete the Right/Left Ear test before finishing" and the app automatically switches to the incomplete ear's tab.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Both ears must have at least one recorded/attempted frequency before Finish is allowed; partial completion on both sides is otherwise accepted.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Alternate Flow — Previous Result Exists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If a prior result exists, a dialog shows previous left/right ear results with "Perform Again" (reopens the headphone modal and retests) or "Next →" (skip using old result).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Skip Behavior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"Skip" is visible only when no frequencies have been recorded on either ear. If used, no database row is saved for Hearing Test (same pattern as Eye Screening).</w:t>
            </w:r>
          </w:p>
        </w:tc>
      </w:tr>
    </w:tbl>
    <w:p>
      <w:pPr>
        <w:spacing w:after="300"/>
      </w:pPr>
    </w:p>
    <w:p>
      <w:pPr>
        <w:pStyle w:val="Heading2"/>
        <w:spacing w:after="120" w:before="260"/>
      </w:pPr>
      <w:r>
        <w:rPr>
          <w:b/>
          <w:bCs/>
          <w:color w:val="1A1A1A"/>
          <w:sz w:val="24"/>
          <w:szCs w:val="24"/>
        </w:rPr>
        <w:t xml:space="preserve">8. Screening Summary &amp; Report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Use Case ID: UC-08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0"/>
        <w:gridCol w:w="8000"/>
      </w:tblGrid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Actor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Clinic Staff / Operator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Precondition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All (or skipped) specialised tests are complete.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Main Flow (Success)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Operator lands on the Screening Summary page after the last specialised test.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Operator records symptoms, using either free-text entry or selection from a multi-select list of common symptoms (or both).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Operator chooses one or more output actions: Send to Email, Download PDF, or Print (thermal).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Alternate Flow — Send to Email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If the patient's email exists in Registration/Demographics, the report is sent automatically to that address.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If no email is on file, a popup prompts the operator to enter an email address before sending.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Alternate Flow — Download PDF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Report is generated client-side, using data pulled live from the database.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Alternate Flow — Thermal Print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Operator clicks Print → a popup lists paired Bluetooth devices.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Operator selects the thermal printer and connects.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Operator clicks Print again → the screening report is printed.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Failure Flow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Email send failure (e.g., SMTP/Nodemailer error): UI displays a visible failure alert to the operator.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Bluetooth printer connection failure: UI shows "Could not connect," with options to Retry or Change Bluetooth device.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Navigation Behavior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This page is mandatory and halts the automated step-by-step flow — there is no in-page "Next"/"Continue" button.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To proceed to consultation, the operator must manually select "Consultation" from the sidebar navigation.</w:t>
            </w:r>
          </w:p>
        </w:tc>
      </w:tr>
    </w:tbl>
    <w:p>
      <w:pPr>
        <w:spacing w:after="300"/>
      </w:pPr>
    </w:p>
    <w:p>
      <w:pPr>
        <w:pStyle w:val="Heading2"/>
        <w:spacing w:after="120" w:before="260"/>
      </w:pPr>
      <w:r>
        <w:rPr>
          <w:b/>
          <w:bCs/>
          <w:color w:val="1A1A1A"/>
          <w:sz w:val="24"/>
          <w:szCs w:val="24"/>
        </w:rPr>
        <w:t xml:space="preserve">9. Video Call / Consultation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Use Case ID: UC-09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0"/>
        <w:gridCol w:w="8000"/>
      </w:tblGrid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Actor(s)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Clinic Staff / Operator (initiates), Doctor (responds), Patient (present at kiosk)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Precondition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Screening Summary completed; operator has manually navigated to Consultation via the sidebar.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Main Flow (Success) — Entry &amp; Doctor Search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Operator lands on the Consultation page, seeing a list of currently online doctors plus a search bar.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Operator must search for the patient — by token, name, or phone number — before consultation can proceed (mandatory step).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The matching patient appears as a row with a "Consult" button.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Clicking "Consult" triggers a validation check for whether symptoms have been recorded for this patient.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5. If symptoms are present, a popup shows the list of online doctors; operator selects a specific doctor.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Main Flow (Success) — Connecting &amp; Joining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System attempts to notify the selected doctor via their Firebase Cloud Messaging (FCM) token.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If delivered, the doctor's device rings; operator sees "Waiting for doctor to respond."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If the doctor accepts, both operator/patient and doctor are placed into the video call room together.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In the call, the doctor can view the patient's Vitals results, and has a prescription modal to write a prescription live, plus mute and camera on/off controls.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5. If a prescription is submitted during the call, the patient can view it live in-call.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6. Either side can end the call independently. If the doctor ends the call, the operator's screen automatically navigates to the Pharmacy route. If the patient/operator ends the call first, the doctor remains alone in the room until they manually end it too.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Alternate Flow — Symptoms Missing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If symptoms were not recorded, a popup appears directly on the Online Consult page allowing the operator to add them inline, without needing to return to the Screening Summary page.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Alternate Flow — Doctor Availability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Doctors who are offline do not appear in the online doctors list at all, so unavailability is handled by list filtering rather than a runtime error.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Failure Flow — Call Not Answered / Cancelled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Timeout: if the doctor does not respond within 2 minutes, the call is marked "Missed by doctor" in the database; operator can then select a different doctor and retry.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Operator cancellation: a "Cancel Call" button lets the operator cancel mid-ring, recorded as "Declined by patient" in the database.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Doctors have no explicit decline action — the only non-accept outcome is a timeout (missed).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Failure Flow — Mid-Call Disconnect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Doctor disconnects: a "Reconnect" button is available on the doctor's end to rejoin the same call session.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Patient/operator disconnects: no reconnect option currently exists on that side.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Other Notes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Prescription is not mandatory — a doctor can end the call without prescribing anything.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No call duration limit; the call runs until both sides end it.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Known Gap / Note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Reconnect capability is asymmetric: available to the doctor but not the patient/operator side, which could strand a session if the kiosk drops connection.</w:t>
            </w:r>
          </w:p>
        </w:tc>
      </w:tr>
    </w:tbl>
    <w:p>
      <w:pPr>
        <w:spacing w:after="300"/>
      </w:pPr>
    </w:p>
    <w:p>
      <w:pPr>
        <w:pStyle w:val="Heading2"/>
        <w:spacing w:after="120" w:before="260"/>
      </w:pPr>
      <w:r>
        <w:rPr>
          <w:b/>
          <w:bCs/>
          <w:color w:val="1A1A1A"/>
          <w:sz w:val="24"/>
          <w:szCs w:val="24"/>
        </w:rPr>
        <w:t xml:space="preserve">10. Pharmacy</w:t>
      </w:r>
    </w:p>
    <w:p>
      <w:pPr>
        <w:spacing w:after="140"/>
      </w:pPr>
      <w:r>
        <w:rPr>
          <w:i/>
          <w:iCs/>
          <w:color w:val="666666"/>
          <w:sz w:val="19"/>
          <w:szCs w:val="19"/>
        </w:rPr>
        <w:t xml:space="preserve">Use Case ID: UC-10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0"/>
        <w:gridCol w:w="8000"/>
      </w:tblGrid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Actor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Clinic Staff / Operator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Precondition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Consultation has ended; operator was auto-navigated to the Pharmacy route.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Main Flow (Success)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Operator lands on the Pharmacy page, showing a search bar (search by token, phone, or name — same pattern as Consultation).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Operator searches for the patient; a matching row appears with options to View or Print the prescription.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View shows the prescription on-screen and also offers download.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Print uses the same thermal printer pairing/connect flow as the Screening Summary report.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Alternate Flow — No Prescription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If the patient has no prescription (doctor did not prescribe anything during the call), the patient's row does not appear in Pharmacy search at all.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Failure Flow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Bluetooth printer connection failure: same behavior as Screening Summary — "Could not connect" message with Retry or Change Bluetooth device options.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Known Gap / Note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No inventory/stock logic is currently implemented at this step, despite the original system architecture indicating a Prescription → Inventory (stock check) interaction.</w:t>
            </w:r>
          </w:p>
        </w:tc>
      </w:tr>
      <w:tr>
        <w:tc>
          <w:tcPr>
            <w:tcW w:type="pct" w:w="20%"/>
            <w:shd w:fill="EA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297D6"/>
                <w:sz w:val="20"/>
                <w:szCs w:val="20"/>
              </w:rPr>
              <w:t xml:space="preserve">End of Journey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Pharmacy is the final step of the patient journey — after viewing/printing, the visit is considered complete.</w:t>
            </w:r>
          </w:p>
        </w:tc>
      </w:tr>
    </w:tbl>
    <w:p>
      <w:pPr>
        <w:spacing w:after="300"/>
      </w:pPr>
    </w:p>
    <w:p>
      <w:pPr>
        <w:pStyle w:val="Heading1"/>
        <w:spacing w:after="160" w:before="360"/>
      </w:pPr>
      <w:r>
        <w:rPr>
          <w:b/>
          <w:bCs/>
          <w:color w:val="0297D6"/>
          <w:sz w:val="30"/>
          <w:szCs w:val="30"/>
        </w:rPr>
        <w:t xml:space="preserve">Consolidated Known Gaps &amp; Inconsistencies</w:t>
      </w:r>
    </w:p>
    <w:p>
      <w:pPr>
        <w:spacing w:after="120"/>
      </w:pPr>
      <w:r>
        <w:rPr>
          <w:sz w:val="21"/>
          <w:szCs w:val="21"/>
        </w:rPr>
        <w:t xml:space="preserve">The following items surfaced while documenting the use cases above. They reflect the current implemented behavior and are flagged for product/engineering review — not necessarily defects, but points worth an explicit decision: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Registration has no field-level validation (CNIC, phone, email formats are unchecked).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JWT expiry for staff login is not explicitly confirmed/configured; patient session tokens expire in 24 hours, but staff login tokens' expiry behavior should be verified in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Vitals defaults missing data to null, while Rapid Testing defaults missing data to "Not Performed" — inconsistent null-handling across similar steps.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ECG (Kardia) file-detection failure is silent — no error, no retry, no operator feedback if the report file isn't found in Downloads.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Blood Sugar Bluetooth failures are only shown on the glucometer device, not surfaced in-app, and there's no manual fallback entry.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Skip behavior differs across the three optional specialised tests: Eye Screening and Hearing Test save no database row when skipped; Color Blind Test saves a "Not Performed" row when skipped.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Video Call reconnect capability is asymmetric — available to the doctor, not to the patient/operator side.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login lockout / rate limiting on repeated failed login attempts.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Pharmacy has no inventory/stock deduction logic, despite the original architecture diagram indicating a Prescription → Inventory check.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2026-07-24T04:32:31.752Z</dcterms:created>
  <dcterms:modified xsi:type="dcterms:W3CDTF">2026-07-24T04:32:31.764Z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