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80"/>
          <w:szCs w:val="80"/>
        </w:rPr>
        <w:t xml:space="preserve">🩸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392B"/>
          <w:sz w:val="60"/>
          <w:szCs w:val="60"/>
        </w:rPr>
        <w:t xml:space="preserve">Vita-Link Admin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Documentation Technique du Projet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15 · TypeScript · Tailwind · shadcn/ui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vita-link-api.onrender.com/api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Gestion d'état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Zustand · TanStack Query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NextAuth.js (JWT)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0.1.0 — Initial Setup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Architecture du projet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projet suit une architecture en couches stricte inspirée des principes SOLID. Chaque couche a une responsabilité unique et ne communique qu'avec la couche immédiatement en dessous.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Vue d'ensemble des couches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src/app/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Routes Next.js (App Router) — ce que l'utilisateur voit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Composants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Blocs UI réutilisables organisés par module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Hooks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src/lib/hooks/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Logique métier — combinent React Query + services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État global Zustand (filtres, sidebar)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Appels API — un fichier par ressource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HTTP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src/lib/api/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Axios centralisé — token, erreurs, redirect 401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src/types/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Tous les types TypeScript du domaine métier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Constantes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src/lib/constants/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Régions, groupes sanguins, grades Jambaar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1.2 Arborescence complète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Voici la structure de fichiers du projet avec le rôle de chaque élément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vita-link-admin/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app/                        # Next.js App Router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(auth)/login/           # Page de connexion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(dashboard)/            # Pages protégées (auth requise)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dashboard/          # Vue hélicoptère + KPIs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structures/         # Certification des hôpitaux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jambaars/           # Modération des donneurs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rewards/            # Régie Jambaar Life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reports/            # Statistiques &amp; export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layout.tsx          # Sidebar + Header partagés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globals.css             # Styles Tailwind + variables CSS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layout.tsx              # Root layout (Providers)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components/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ui/                     # Composants shadcn/ui (auto-générés)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layout/                 # Sidebar, Header, Providers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dashboard/              # KPICard, AlertsPanel, RegionHeatmap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structures/             # StructuresTable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jambaars/               # JambaarDirectory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rewards/                # PartnersTab, BadgesTab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reports/                # DonationTrendChart, ExportPanel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shared/                 # FilterBar, StatusBadge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services/                   # Un fichier = une ressource API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dashboard.service.ts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structures.service.ts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jambaars.service.ts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rewards.service.ts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lib/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api/client.ts           # Client HTTP centralisé (axios)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hooks/                  # Custom hooks React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utils/                  # Fonctions utilitaires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constants/              # Données métier fixes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types/index.ts              # Types TypeScript globaux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store/                      # État global Zustand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.github/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workflows/ci.yml            # CI/CD automatique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PULL_REQUEST_TEMPLATE/      # Template PR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                    # Variables à copier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.env.local                      # Variables réelles (jamais committé)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.npmrc                          # legacy-peer-deps=true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1.3 Principes SOLID appliqués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dans Vita-Link Admin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service = 1 ressource API. 1 composant = 1 responsabilité.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Composants extensibles via props sans modification directe.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Liskov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Sous-composants interchangeables (ex: différents types de charts).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Segregation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 TypeScript granulaires, jamais de any.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Dependency Inversion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Les pages dépendent des hooks, les hooks des services, jamais d'axios directement.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GitHub — Configuration et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Initialisation du dépôt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Après avoir créé le repo sur GitHub, exécuter ces commandes dans l'ordre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Initialiser git et pousser le code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"chore: initial project setup"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https://github.com/[USERNAME]/vita-link-admin.git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main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Créer et pousser la branche develop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develop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develop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Inviter un collaborateur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Aller sur le repo GitHub → Settings → Collaborators and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Cliquer sur Add people et saisir le nom d'utilisateur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Choisir le rôle : Write (peut push) ou Maintain (peut merger les PRs)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collaborateur reçoit un email d'invitation à accepter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Branch Protection Rules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Ces règles empêchent les push directs sur les branches principales. À configurer dans Settings → Branches → Add branch protection rule.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Pour main ET develop, cocher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Require a pull request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Require approvals : 1 (au minimum un reviewer)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Require status checks to pass — ajouter le job CI : Lint + Type-check +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Require branches to be up to date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 not allow bypassing the above settings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2.4 Secrets GitHub Actions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Aller dans Settings → Secrets and variables → Actions → New repository secret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secret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https://vita-link-api.onrender.com/api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Générer avec : openssl rand -base64 32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Branches et nommage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Branches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 + 1 review + CI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 — code déployé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 + 1 review + CI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Intégration — toutes les features convergent ici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feat/*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Nouvelle fonctionnalité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fix/*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Correction de bug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chore/*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Tâche technique (dépendances, config)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docs/*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Documentation uniquement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hotfix/*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Correctif urgent en production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Convention de nommage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Format : &lt;type&gt;/&lt;scope&gt;-&lt;description-courte&gt;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feat/dashboard-heatmap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feat/structures-validation-modal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fix/auth-token-refresh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chore/upgrade-nextjs-15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docs/api-integration-guide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hotfix/critical-login-bug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Flux de travail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main  ←── develop  ←── feat/ma-feature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←── fix/mon-bug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←── chore/ma-tache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Push et Pull Requests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Workflow quotidien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Toujours partir de develop à jour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develop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pull origin develop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Créer sa branche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feat/mon-module-ma-feature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Coder, committer souvent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"feat(dashboard): add blood group filter to KPI cards"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Pousser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feat/mon-module-ma-feature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Ouvrir une PR sur GitHub : feat/... → develop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Format des commits — Conventional Commits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Format : &lt;type&gt;(&lt;scope&gt;): &lt;description&gt;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Nouvelle fonctionnalité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Correction de bug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Tâche technique (dépendances, config, CI)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Documentation uniquement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Refactoring sans changement de comportement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Amélioration de performance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Exemples de commits valides 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feat(structures): add document validation modal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fix(auth): handle expired JWT token gracefully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chore(deps): upgrade tanstack-query to v5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refactor(dashboard): extract KPI logic to custom hook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4.3 Checklist avant d'ouvrir une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npm run lint — zéro erreur ESLint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npm run type-check — zéro erreur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npm run build — build réussi sans avertissement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 de any dans le code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 de .env.local committé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PR cible develop (jamais main directement)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 moins un reviewer assigné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shadcn/ui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Principe fondamental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shadcn/ui n'est pas une librairie npm classique. Chaque composant est copié directement dans le projet dans src/components/ui/. Vous en êtes propriétaire et pouvez le modifier.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Ajouter un composant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shadcn@latest add [nom-du-composant]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Exemples 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shadcn@latest add dialog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shadcn@latest add table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shadcn@latest add input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shadcn@latest add form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 une erreur de peer deps apparaît, ajouter --legacy-peer-deps au fichier .npmrc 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'legacy-peer-deps=true' &gt; .npmrc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Composants déjà installés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dans le projet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button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Boutons d'action partout dans l'interface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Cartes KPI, cartes Jambaar, cartes partenaires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skeleton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États de chargement (loading states)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Navigation entre onglets (ex: Partenaires / Badges)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Filtres région et groupe sanguin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badge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Étiquettes de statut (Actif, Suspendu...)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avatar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Initiales des Jambaars dans les cartes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dropdown-menu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Menus d'actions contextuelles (Valider, Rejeter...)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5.4 Règles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 jamais modifier les fichiers dans src/components/ui/ — ils peuvent être régénérés par shadcn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Toujours choisir Radix puis Custom lors de l'initialisation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fichier components.json doit exister avant d'ajouter des 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Référence complète : ui.shadcn.com/docs/components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Setup complet pour un nouveau développeur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Node.js &gt;= 20.x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npm &gt;= 10.x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Git configuré avec votre nom et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Invitation GitHub acceptée (envoyée par le lead)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6.2 Installation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Cloner le repo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https://github.com/[ORG]/vita-link-admin.git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vita-link-admin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Configurer npm (évite les erreurs de dépendances)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'legacy-peer-deps=true' &gt; .npmrc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Installer les dépendances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Créer le fichier d'environnement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.env.local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Ouvrir .env.local et remplir NEXTAUTH_SECRET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Lancer le projet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dev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Ouvrir http://localhost:3000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6.3 Variables d'environnement requises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URL de l'API backend Vita-Link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Clé secrète pour NextAuth.js (openssl rand -base64 32)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URL de l'application (http://localhost:3000 en dev)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Règles de collaboration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À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Toujours partir de develop avant de créer une branche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Committer souvent avec des messages Conventional Commits clairs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Ouvrir une PR par fonctionnalité (pas plusieurs features dans une PR)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Demander une review avant de merger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Mettre à jour .env.example si vous ajoutez une variable d'environnement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Écrire des types TypeScript précis — jamais de any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À ne jamais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Push direct sur main ou develop — toujours passer par une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Committer .env.local — ce fichier contient des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Utiliser any en TypeScript — cela casse la sécurité des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Modifier src/components/ui/ — ces fichiers sont gérés par shadcn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Appeler axios directement dans un composant — passer par les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Merger sans que le CI soit vert — lint, type-check et build doivent passer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7.3 Où mettre son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je crée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le mettre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Nouvelle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src/app/(dashboard)/[module]/page.tsx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Composant d'un 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src/components/[module]/MonComposant.tsx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Composant réutilisable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src/components/shared/MonComposant.tsx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Appel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src/services/[resource].service.ts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Hook custom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src/lib/hooks/useMonHook.ts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TypeScript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src/types/index.ts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Constante métier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src/lib/constants/index.ts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État global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src/store/[nom].store.ts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DDDDDD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"L'interface Admin de Vita-Link est un outil de santé publique.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Elle permet à l'État et au CNTS de voir l'invisible :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 le mouvement du sang dans tout le pays en temps réel."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Vita-Link Admin — Documentation Technique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2026-05-15T02:34:32.132Z</dcterms:created>
  <dcterms:modified xsi:type="dcterms:W3CDTF">2026-05-15T02:34:32.132Z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