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9DE" w:rsidRPr="005C176F" w:rsidRDefault="00544F6E" w:rsidP="00544F6E">
      <w:pPr>
        <w:jc w:val="center"/>
        <w:rPr>
          <w:b/>
          <w:bCs/>
          <w:sz w:val="24"/>
          <w:szCs w:val="24"/>
          <w:u w:val="single"/>
        </w:rPr>
      </w:pPr>
      <w:r w:rsidRPr="005C176F">
        <w:rPr>
          <w:b/>
          <w:bCs/>
          <w:sz w:val="24"/>
          <w:szCs w:val="24"/>
          <w:u w:val="single"/>
        </w:rPr>
        <w:t>Assigning Staff as Instructors in Moodle via SITS</w:t>
      </w:r>
    </w:p>
    <w:p w:rsidR="00544F6E" w:rsidRPr="00544F6E" w:rsidRDefault="00544F6E" w:rsidP="00544F6E">
      <w:pPr>
        <w:shd w:val="clear" w:color="auto" w:fill="FFFFFF"/>
        <w:spacing w:before="96" w:after="120" w:line="286" w:lineRule="atLeast"/>
        <w:rPr>
          <w:rFonts w:eastAsia="Times New Roman" w:cs="Arial"/>
          <w:color w:val="000000"/>
          <w:sz w:val="24"/>
          <w:szCs w:val="24"/>
        </w:rPr>
      </w:pPr>
      <w:r w:rsidRPr="00544F6E">
        <w:rPr>
          <w:rFonts w:eastAsia="Times New Roman" w:cs="Arial"/>
          <w:b/>
          <w:bCs/>
          <w:color w:val="000000"/>
          <w:sz w:val="24"/>
          <w:szCs w:val="24"/>
        </w:rPr>
        <w:t>Please note:</w:t>
      </w:r>
    </w:p>
    <w:p w:rsidR="008E36D7" w:rsidRPr="000E756B" w:rsidRDefault="005D1C83" w:rsidP="00544F6E">
      <w:pPr>
        <w:numPr>
          <w:ilvl w:val="0"/>
          <w:numId w:val="1"/>
        </w:numPr>
        <w:shd w:val="clear" w:color="auto" w:fill="FFFFFF"/>
        <w:spacing w:before="100" w:beforeAutospacing="1" w:after="24" w:line="286" w:lineRule="atLeast"/>
        <w:ind w:left="360"/>
        <w:rPr>
          <w:rFonts w:eastAsia="Times New Roman" w:cs="Arial"/>
          <w:color w:val="000000"/>
          <w:sz w:val="24"/>
          <w:szCs w:val="24"/>
        </w:rPr>
      </w:pPr>
      <w:r>
        <w:rPr>
          <w:rFonts w:eastAsia="Times New Roman" w:cs="Arial"/>
          <w:color w:val="000000"/>
          <w:sz w:val="24"/>
          <w:szCs w:val="24"/>
        </w:rPr>
        <w:t>To be able to assign a staff as an instructor t</w:t>
      </w:r>
      <w:r w:rsidR="00544F6E" w:rsidRPr="00544F6E">
        <w:rPr>
          <w:rFonts w:eastAsia="Times New Roman" w:cs="Arial"/>
          <w:color w:val="000000"/>
          <w:sz w:val="24"/>
          <w:szCs w:val="24"/>
        </w:rPr>
        <w:t>he staff member must exist (have a Personnel or</w:t>
      </w:r>
      <w:r w:rsidR="00544F6E" w:rsidRPr="000E756B">
        <w:rPr>
          <w:rFonts w:eastAsia="Times New Roman" w:cs="Arial"/>
          <w:color w:val="000000"/>
          <w:sz w:val="24"/>
          <w:szCs w:val="24"/>
        </w:rPr>
        <w:t> </w:t>
      </w:r>
      <w:r w:rsidR="00544F6E" w:rsidRPr="00544F6E">
        <w:rPr>
          <w:rFonts w:eastAsia="Times New Roman" w:cs="Arial"/>
          <w:b/>
          <w:bCs/>
          <w:color w:val="000000"/>
          <w:sz w:val="24"/>
          <w:szCs w:val="24"/>
        </w:rPr>
        <w:t>PRS code</w:t>
      </w:r>
      <w:r>
        <w:rPr>
          <w:rFonts w:eastAsia="Times New Roman" w:cs="Arial"/>
          <w:color w:val="000000"/>
          <w:sz w:val="24"/>
          <w:szCs w:val="24"/>
        </w:rPr>
        <w:t>) in SITS.</w:t>
      </w:r>
      <w:r w:rsidR="008E36D7" w:rsidRPr="000E756B">
        <w:rPr>
          <w:rFonts w:eastAsia="Times New Roman" w:cs="Arial"/>
          <w:color w:val="000000"/>
          <w:sz w:val="24"/>
          <w:szCs w:val="24"/>
        </w:rPr>
        <w:t xml:space="preserve"> </w:t>
      </w:r>
    </w:p>
    <w:p w:rsidR="00544F6E" w:rsidRPr="00544F6E" w:rsidRDefault="00544F6E" w:rsidP="00544F6E">
      <w:pPr>
        <w:numPr>
          <w:ilvl w:val="0"/>
          <w:numId w:val="1"/>
        </w:numPr>
        <w:shd w:val="clear" w:color="auto" w:fill="FFFFFF"/>
        <w:spacing w:before="100" w:beforeAutospacing="1" w:after="24" w:line="286" w:lineRule="atLeast"/>
        <w:ind w:left="360"/>
        <w:rPr>
          <w:rFonts w:eastAsia="Times New Roman" w:cs="Arial"/>
          <w:color w:val="000000"/>
          <w:sz w:val="24"/>
          <w:szCs w:val="24"/>
        </w:rPr>
      </w:pPr>
      <w:r w:rsidRPr="00544F6E">
        <w:rPr>
          <w:rFonts w:eastAsia="Times New Roman" w:cs="Arial"/>
          <w:color w:val="000000"/>
          <w:sz w:val="24"/>
          <w:szCs w:val="24"/>
        </w:rPr>
        <w:t>Staff who are on the HR system will automatically go into SITS (i.e., get a PRS code).</w:t>
      </w:r>
    </w:p>
    <w:p w:rsidR="00544F6E" w:rsidRPr="00544F6E" w:rsidRDefault="00544F6E" w:rsidP="00544F6E">
      <w:pPr>
        <w:numPr>
          <w:ilvl w:val="0"/>
          <w:numId w:val="1"/>
        </w:numPr>
        <w:shd w:val="clear" w:color="auto" w:fill="FFFFFF"/>
        <w:spacing w:before="100" w:beforeAutospacing="1" w:after="24" w:line="286" w:lineRule="atLeast"/>
        <w:ind w:left="360"/>
        <w:rPr>
          <w:rFonts w:eastAsia="Times New Roman" w:cs="Arial"/>
          <w:color w:val="000000"/>
          <w:sz w:val="24"/>
          <w:szCs w:val="24"/>
        </w:rPr>
      </w:pPr>
      <w:r w:rsidRPr="00544F6E">
        <w:rPr>
          <w:rFonts w:eastAsia="Times New Roman" w:cs="Arial"/>
          <w:color w:val="000000"/>
          <w:sz w:val="24"/>
          <w:szCs w:val="24"/>
        </w:rPr>
        <w:t xml:space="preserve">A staff member who has been assigned to a module in SITS, whether as an 'Assessment Marker' (on the MKR screen) or as the 'Module Tutor' (within the MAV screen), will be </w:t>
      </w:r>
      <w:r w:rsidR="00CC4848">
        <w:rPr>
          <w:rFonts w:eastAsia="Times New Roman" w:cs="Arial"/>
          <w:color w:val="000000"/>
          <w:sz w:val="24"/>
          <w:szCs w:val="24"/>
        </w:rPr>
        <w:t xml:space="preserve">automatically </w:t>
      </w:r>
      <w:r w:rsidRPr="00544F6E">
        <w:rPr>
          <w:rFonts w:eastAsia="Times New Roman" w:cs="Arial"/>
          <w:color w:val="000000"/>
          <w:sz w:val="24"/>
          <w:szCs w:val="24"/>
        </w:rPr>
        <w:t xml:space="preserve">enrolled as an 'Instructor' of the corresponding module shell in </w:t>
      </w:r>
      <w:r w:rsidR="008E36D7" w:rsidRPr="000E756B">
        <w:rPr>
          <w:rFonts w:eastAsia="Times New Roman" w:cs="Arial"/>
          <w:color w:val="000000"/>
          <w:sz w:val="24"/>
          <w:szCs w:val="24"/>
        </w:rPr>
        <w:t>Moodle. (School/D</w:t>
      </w:r>
      <w:r w:rsidRPr="00544F6E">
        <w:rPr>
          <w:rFonts w:eastAsia="Times New Roman" w:cs="Arial"/>
          <w:color w:val="000000"/>
          <w:sz w:val="24"/>
          <w:szCs w:val="24"/>
        </w:rPr>
        <w:t xml:space="preserve">epartment administrators </w:t>
      </w:r>
      <w:r w:rsidR="008E36D7" w:rsidRPr="000E756B">
        <w:rPr>
          <w:rFonts w:eastAsia="Times New Roman" w:cs="Arial"/>
          <w:color w:val="000000"/>
          <w:sz w:val="24"/>
          <w:szCs w:val="24"/>
        </w:rPr>
        <w:t>can</w:t>
      </w:r>
      <w:r w:rsidRPr="00544F6E">
        <w:rPr>
          <w:rFonts w:eastAsia="Times New Roman" w:cs="Arial"/>
          <w:color w:val="000000"/>
          <w:sz w:val="24"/>
          <w:szCs w:val="24"/>
        </w:rPr>
        <w:t xml:space="preserve"> use</w:t>
      </w:r>
      <w:r w:rsidR="008E36D7" w:rsidRPr="000E756B">
        <w:rPr>
          <w:rFonts w:eastAsia="Times New Roman" w:cs="Arial"/>
          <w:color w:val="000000"/>
          <w:sz w:val="24"/>
          <w:szCs w:val="24"/>
        </w:rPr>
        <w:t xml:space="preserve"> either</w:t>
      </w:r>
      <w:r w:rsidRPr="00544F6E">
        <w:rPr>
          <w:rFonts w:eastAsia="Times New Roman" w:cs="Arial"/>
          <w:color w:val="000000"/>
          <w:sz w:val="24"/>
          <w:szCs w:val="24"/>
        </w:rPr>
        <w:t xml:space="preserve"> the MKR screen to attach</w:t>
      </w:r>
      <w:r w:rsidR="008E36D7" w:rsidRPr="000E756B">
        <w:rPr>
          <w:rFonts w:eastAsia="Times New Roman" w:cs="Arial"/>
          <w:color w:val="000000"/>
          <w:sz w:val="24"/>
          <w:szCs w:val="24"/>
        </w:rPr>
        <w:t xml:space="preserve"> staff, or via the MAV screen</w:t>
      </w:r>
      <w:r w:rsidRPr="00544F6E">
        <w:rPr>
          <w:rFonts w:eastAsia="Times New Roman" w:cs="Arial"/>
          <w:color w:val="000000"/>
          <w:sz w:val="24"/>
          <w:szCs w:val="24"/>
        </w:rPr>
        <w:t>).</w:t>
      </w:r>
    </w:p>
    <w:p w:rsidR="00544F6E" w:rsidRPr="00544F6E" w:rsidRDefault="00544F6E" w:rsidP="00544F6E">
      <w:pPr>
        <w:numPr>
          <w:ilvl w:val="0"/>
          <w:numId w:val="1"/>
        </w:numPr>
        <w:shd w:val="clear" w:color="auto" w:fill="FFFFFF"/>
        <w:spacing w:before="100" w:beforeAutospacing="1" w:after="24" w:line="286" w:lineRule="atLeast"/>
        <w:ind w:left="360"/>
        <w:rPr>
          <w:rFonts w:eastAsia="Times New Roman" w:cs="Arial"/>
          <w:color w:val="000000"/>
          <w:sz w:val="24"/>
          <w:szCs w:val="24"/>
        </w:rPr>
      </w:pPr>
      <w:r w:rsidRPr="00544F6E">
        <w:rPr>
          <w:rFonts w:eastAsia="Times New Roman" w:cs="Arial"/>
          <w:color w:val="000000"/>
          <w:sz w:val="24"/>
          <w:szCs w:val="24"/>
        </w:rPr>
        <w:t xml:space="preserve">This data (like the student enrolments) is passed from SITS to </w:t>
      </w:r>
      <w:r w:rsidR="008E36D7" w:rsidRPr="000E756B">
        <w:rPr>
          <w:rFonts w:eastAsia="Times New Roman" w:cs="Arial"/>
          <w:color w:val="000000"/>
          <w:sz w:val="24"/>
          <w:szCs w:val="24"/>
        </w:rPr>
        <w:t>Moodle</w:t>
      </w:r>
      <w:r w:rsidRPr="00544F6E">
        <w:rPr>
          <w:rFonts w:eastAsia="Times New Roman" w:cs="Arial"/>
          <w:color w:val="000000"/>
          <w:sz w:val="24"/>
          <w:szCs w:val="24"/>
        </w:rPr>
        <w:t xml:space="preserve"> twice daily on weekdays, so access is gained quickly.</w:t>
      </w:r>
      <w:r w:rsidR="000E756B" w:rsidRPr="000E756B">
        <w:rPr>
          <w:sz w:val="24"/>
          <w:szCs w:val="24"/>
        </w:rPr>
        <w:t xml:space="preserve"> </w:t>
      </w:r>
      <w:r w:rsidR="00F73A7C" w:rsidRPr="00F73A7C">
        <w:t>Data gets extracted from SITS at 11:30am; Moodle gets updated with this data one hour later at 12:30pm</w:t>
      </w:r>
      <w:r w:rsidR="00D7614F">
        <w:t>,</w:t>
      </w:r>
      <w:r w:rsidR="00F73A7C" w:rsidRPr="00F73A7C">
        <w:t xml:space="preserve"> and data gets extracted from SITS at 6.00pm; Moodle gets updated with this data at 4:30am</w:t>
      </w:r>
    </w:p>
    <w:p w:rsidR="00FC0536" w:rsidRPr="00FC0536" w:rsidRDefault="00F73A7C" w:rsidP="00FC0536">
      <w:pPr>
        <w:pBdr>
          <w:bottom w:val="single" w:sz="6" w:space="2" w:color="AAAAAA"/>
        </w:pBdr>
        <w:shd w:val="clear" w:color="auto" w:fill="FFFFFF"/>
        <w:spacing w:after="144" w:line="286" w:lineRule="atLeast"/>
        <w:outlineLvl w:val="1"/>
        <w:rPr>
          <w:rFonts w:eastAsia="Times New Roman" w:cs="Arial"/>
          <w:color w:val="000000"/>
          <w:sz w:val="24"/>
          <w:szCs w:val="24"/>
        </w:rPr>
      </w:pPr>
      <w:r>
        <w:rPr>
          <w:rFonts w:eastAsia="Times New Roman" w:cs="Arial"/>
          <w:color w:val="000000"/>
          <w:sz w:val="24"/>
          <w:szCs w:val="24"/>
        </w:rPr>
        <w:br/>
      </w:r>
      <w:r w:rsidR="00FC0536" w:rsidRPr="005C176F">
        <w:rPr>
          <w:rFonts w:eastAsia="Times New Roman" w:cs="Arial"/>
          <w:color w:val="000000"/>
          <w:sz w:val="24"/>
          <w:szCs w:val="24"/>
        </w:rPr>
        <w:t>E</w:t>
      </w:r>
      <w:r w:rsidR="00FC0536" w:rsidRPr="00FC0536">
        <w:rPr>
          <w:rFonts w:eastAsia="Times New Roman" w:cs="Arial"/>
          <w:color w:val="000000"/>
          <w:sz w:val="24"/>
          <w:szCs w:val="24"/>
        </w:rPr>
        <w:t>nrolment to a</w:t>
      </w:r>
      <w:r w:rsidR="00FC0536" w:rsidRPr="005C176F">
        <w:rPr>
          <w:rFonts w:eastAsia="Times New Roman" w:cs="Arial"/>
          <w:color w:val="000000"/>
          <w:sz w:val="24"/>
          <w:szCs w:val="24"/>
        </w:rPr>
        <w:t xml:space="preserve"> single module</w:t>
      </w:r>
    </w:p>
    <w:p w:rsidR="00FC0536" w:rsidRPr="005C176F" w:rsidRDefault="001270B7" w:rsidP="001270B7">
      <w:pPr>
        <w:rPr>
          <w:sz w:val="24"/>
          <w:szCs w:val="24"/>
          <w:u w:val="single"/>
        </w:rPr>
      </w:pPr>
      <w:r w:rsidRPr="005C176F">
        <w:rPr>
          <w:sz w:val="24"/>
          <w:szCs w:val="24"/>
        </w:rPr>
        <w:t xml:space="preserve"> Assigning a member of staff as an instructor on a module is done through the </w:t>
      </w:r>
      <w:r w:rsidRPr="005C176F">
        <w:rPr>
          <w:b/>
          <w:bCs/>
          <w:sz w:val="24"/>
          <w:szCs w:val="24"/>
        </w:rPr>
        <w:t xml:space="preserve">MAV </w:t>
      </w:r>
      <w:r w:rsidRPr="005C176F">
        <w:rPr>
          <w:sz w:val="24"/>
          <w:szCs w:val="24"/>
        </w:rPr>
        <w:t xml:space="preserve">(Module Availability) Screen in </w:t>
      </w:r>
      <w:r w:rsidRPr="005C176F">
        <w:rPr>
          <w:b/>
          <w:bCs/>
          <w:sz w:val="24"/>
          <w:szCs w:val="24"/>
        </w:rPr>
        <w:t xml:space="preserve">SITS </w:t>
      </w:r>
      <w:r w:rsidRPr="005C176F">
        <w:rPr>
          <w:sz w:val="24"/>
          <w:szCs w:val="24"/>
        </w:rPr>
        <w:t xml:space="preserve">(and the associated </w:t>
      </w:r>
      <w:r w:rsidRPr="005C176F">
        <w:rPr>
          <w:b/>
          <w:bCs/>
          <w:sz w:val="24"/>
          <w:szCs w:val="24"/>
        </w:rPr>
        <w:t xml:space="preserve">MKR </w:t>
      </w:r>
      <w:r w:rsidRPr="005C176F">
        <w:rPr>
          <w:sz w:val="24"/>
          <w:szCs w:val="24"/>
        </w:rPr>
        <w:t>screen).</w:t>
      </w:r>
    </w:p>
    <w:p w:rsidR="00FC0536" w:rsidRPr="005C176F" w:rsidRDefault="005036A0" w:rsidP="005036A0">
      <w:pPr>
        <w:ind w:left="-1276"/>
        <w:jc w:val="center"/>
        <w:rPr>
          <w:sz w:val="24"/>
          <w:szCs w:val="24"/>
          <w:u w:val="single"/>
        </w:rPr>
      </w:pPr>
      <w:r w:rsidRPr="005C176F">
        <w:rPr>
          <w:noProof/>
          <w:sz w:val="24"/>
          <w:szCs w:val="24"/>
          <w:u w:val="single"/>
        </w:rPr>
        <w:drawing>
          <wp:inline distT="0" distB="0" distL="0" distR="0">
            <wp:extent cx="7236665" cy="1276350"/>
            <wp:effectExtent l="19050" t="0" r="23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236665" cy="1276350"/>
                    </a:xfrm>
                    <a:prstGeom prst="rect">
                      <a:avLst/>
                    </a:prstGeom>
                    <a:noFill/>
                    <a:ln w="9525">
                      <a:noFill/>
                      <a:miter lim="800000"/>
                      <a:headEnd/>
                      <a:tailEnd/>
                    </a:ln>
                  </pic:spPr>
                </pic:pic>
              </a:graphicData>
            </a:graphic>
          </wp:inline>
        </w:drawing>
      </w:r>
    </w:p>
    <w:p w:rsidR="005036A0" w:rsidRPr="005C176F" w:rsidRDefault="005036A0" w:rsidP="005036A0">
      <w:pPr>
        <w:rPr>
          <w:sz w:val="24"/>
          <w:szCs w:val="24"/>
        </w:rPr>
      </w:pPr>
      <w:r w:rsidRPr="005C176F">
        <w:rPr>
          <w:sz w:val="24"/>
          <w:szCs w:val="24"/>
        </w:rPr>
        <w:t xml:space="preserve"> Instructors can be added by going to Other-Assessment Marker</w:t>
      </w:r>
      <w:r w:rsidR="00302F6D">
        <w:rPr>
          <w:sz w:val="24"/>
          <w:szCs w:val="24"/>
        </w:rPr>
        <w:t>,</w:t>
      </w:r>
      <w:r w:rsidRPr="005C176F">
        <w:rPr>
          <w:sz w:val="24"/>
          <w:szCs w:val="24"/>
        </w:rPr>
        <w:t xml:space="preserve"> which will open up the MKR screen with some details completed.</w:t>
      </w:r>
    </w:p>
    <w:p w:rsidR="005036A0" w:rsidRPr="005C176F" w:rsidRDefault="00A37851" w:rsidP="005036A0">
      <w:pPr>
        <w:rPr>
          <w:sz w:val="24"/>
          <w:szCs w:val="24"/>
          <w:u w:val="single"/>
        </w:rPr>
      </w:pPr>
      <w:r w:rsidRPr="005C176F">
        <w:rPr>
          <w:noProof/>
          <w:sz w:val="24"/>
          <w:szCs w:val="24"/>
          <w:u w:val="single"/>
        </w:rPr>
        <w:drawing>
          <wp:inline distT="0" distB="0" distL="0" distR="0">
            <wp:extent cx="3724275" cy="3914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724275" cy="3914775"/>
                    </a:xfrm>
                    <a:prstGeom prst="rect">
                      <a:avLst/>
                    </a:prstGeom>
                    <a:noFill/>
                    <a:ln w="9525">
                      <a:noFill/>
                      <a:miter lim="800000"/>
                      <a:headEnd/>
                      <a:tailEnd/>
                    </a:ln>
                  </pic:spPr>
                </pic:pic>
              </a:graphicData>
            </a:graphic>
          </wp:inline>
        </w:drawing>
      </w:r>
    </w:p>
    <w:p w:rsidR="00A37851" w:rsidRPr="005C176F" w:rsidRDefault="00A37851" w:rsidP="005036A0">
      <w:pPr>
        <w:rPr>
          <w:sz w:val="24"/>
          <w:szCs w:val="24"/>
          <w:u w:val="single"/>
        </w:rPr>
      </w:pPr>
    </w:p>
    <w:p w:rsidR="002D15EE" w:rsidRPr="005C176F" w:rsidRDefault="002D15EE" w:rsidP="002D15EE">
      <w:pPr>
        <w:pStyle w:val="Default"/>
      </w:pPr>
    </w:p>
    <w:p w:rsidR="002D15EE" w:rsidRPr="005C176F" w:rsidRDefault="002D15EE" w:rsidP="002D15EE">
      <w:pPr>
        <w:rPr>
          <w:sz w:val="24"/>
          <w:szCs w:val="24"/>
        </w:rPr>
      </w:pPr>
      <w:r w:rsidRPr="005C176F">
        <w:rPr>
          <w:sz w:val="24"/>
          <w:szCs w:val="24"/>
        </w:rPr>
        <w:t xml:space="preserve"> For the first instructor, put the PRS code into the code field on MKR.   Then hit Tab and the Sequence number will be filled in automatically. Then </w:t>
      </w:r>
      <w:r w:rsidR="00F416A0">
        <w:rPr>
          <w:sz w:val="24"/>
          <w:szCs w:val="24"/>
        </w:rPr>
        <w:t xml:space="preserve">press </w:t>
      </w:r>
      <w:r w:rsidRPr="005C176F">
        <w:rPr>
          <w:sz w:val="24"/>
          <w:szCs w:val="24"/>
        </w:rPr>
        <w:t>F6</w:t>
      </w:r>
      <w:r w:rsidR="00F416A0">
        <w:rPr>
          <w:sz w:val="24"/>
          <w:szCs w:val="24"/>
        </w:rPr>
        <w:t xml:space="preserve"> to Store. For subsequent instructors</w:t>
      </w:r>
      <w:r w:rsidRPr="005C176F">
        <w:rPr>
          <w:sz w:val="24"/>
          <w:szCs w:val="24"/>
        </w:rPr>
        <w:t xml:space="preserve"> in MKR select File-Add (or Control-N) to get a new record ready for input.</w:t>
      </w:r>
    </w:p>
    <w:p w:rsidR="001260F2" w:rsidRDefault="002D15EE" w:rsidP="002D15EE">
      <w:pPr>
        <w:rPr>
          <w:sz w:val="24"/>
          <w:szCs w:val="24"/>
        </w:rPr>
      </w:pPr>
      <w:r w:rsidRPr="005C176F">
        <w:rPr>
          <w:sz w:val="24"/>
          <w:szCs w:val="24"/>
        </w:rPr>
        <w:t>If you do not know the staff member’s PRS (Personnel) Code press F2, or double click, on the Code field</w:t>
      </w:r>
      <w:r w:rsidR="006D7328" w:rsidRPr="005C176F">
        <w:rPr>
          <w:sz w:val="24"/>
          <w:szCs w:val="24"/>
        </w:rPr>
        <w:t xml:space="preserve"> and the below screen will appear:</w:t>
      </w:r>
    </w:p>
    <w:p w:rsidR="002D15EE" w:rsidRPr="005C176F" w:rsidRDefault="002D15EE" w:rsidP="002D15EE">
      <w:pPr>
        <w:rPr>
          <w:sz w:val="24"/>
          <w:szCs w:val="24"/>
          <w:u w:val="single"/>
        </w:rPr>
      </w:pPr>
      <w:r w:rsidRPr="005C176F">
        <w:rPr>
          <w:noProof/>
          <w:sz w:val="24"/>
          <w:szCs w:val="24"/>
          <w:u w:val="single"/>
        </w:rPr>
        <w:drawing>
          <wp:inline distT="0" distB="0" distL="0" distR="0">
            <wp:extent cx="5534025" cy="38385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34025" cy="3838575"/>
                    </a:xfrm>
                    <a:prstGeom prst="rect">
                      <a:avLst/>
                    </a:prstGeom>
                    <a:noFill/>
                    <a:ln w="9525">
                      <a:noFill/>
                      <a:miter lim="800000"/>
                      <a:headEnd/>
                      <a:tailEnd/>
                    </a:ln>
                  </pic:spPr>
                </pic:pic>
              </a:graphicData>
            </a:graphic>
          </wp:inline>
        </w:drawing>
      </w:r>
    </w:p>
    <w:p w:rsidR="006D7328" w:rsidRPr="005C176F" w:rsidRDefault="006D7328" w:rsidP="002D15EE">
      <w:pPr>
        <w:rPr>
          <w:sz w:val="24"/>
          <w:szCs w:val="24"/>
        </w:rPr>
      </w:pPr>
      <w:r w:rsidRPr="005C176F">
        <w:rPr>
          <w:sz w:val="24"/>
          <w:szCs w:val="24"/>
        </w:rPr>
        <w:t>Click on Add Criteria to access part of the PRS Screen:</w:t>
      </w:r>
    </w:p>
    <w:p w:rsidR="006D7328" w:rsidRPr="005C176F" w:rsidRDefault="006D7328" w:rsidP="002D15EE">
      <w:pPr>
        <w:rPr>
          <w:sz w:val="24"/>
          <w:szCs w:val="24"/>
        </w:rPr>
      </w:pPr>
      <w:r w:rsidRPr="005C176F">
        <w:rPr>
          <w:noProof/>
          <w:sz w:val="24"/>
          <w:szCs w:val="24"/>
        </w:rPr>
        <w:drawing>
          <wp:inline distT="0" distB="0" distL="0" distR="0">
            <wp:extent cx="5486400" cy="38614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3861476"/>
                    </a:xfrm>
                    <a:prstGeom prst="rect">
                      <a:avLst/>
                    </a:prstGeom>
                    <a:noFill/>
                    <a:ln w="9525">
                      <a:noFill/>
                      <a:miter lim="800000"/>
                      <a:headEnd/>
                      <a:tailEnd/>
                    </a:ln>
                  </pic:spPr>
                </pic:pic>
              </a:graphicData>
            </a:graphic>
          </wp:inline>
        </w:drawing>
      </w:r>
    </w:p>
    <w:p w:rsidR="006D7328" w:rsidRPr="005C176F" w:rsidRDefault="006D7328" w:rsidP="002D15EE">
      <w:pPr>
        <w:rPr>
          <w:sz w:val="24"/>
          <w:szCs w:val="24"/>
        </w:rPr>
      </w:pPr>
    </w:p>
    <w:p w:rsidR="006D7328" w:rsidRPr="005C176F" w:rsidRDefault="006D7328" w:rsidP="002D15EE">
      <w:pPr>
        <w:rPr>
          <w:sz w:val="24"/>
          <w:szCs w:val="24"/>
        </w:rPr>
      </w:pPr>
      <w:r w:rsidRPr="005C176F">
        <w:rPr>
          <w:sz w:val="24"/>
          <w:szCs w:val="24"/>
        </w:rPr>
        <w:t xml:space="preserve">Click in the Name field and enter the Staff member’s surname, </w:t>
      </w:r>
      <w:r w:rsidR="001260F2">
        <w:rPr>
          <w:sz w:val="24"/>
          <w:szCs w:val="24"/>
        </w:rPr>
        <w:t xml:space="preserve">ensuring that there is </w:t>
      </w:r>
      <w:proofErr w:type="gramStart"/>
      <w:r w:rsidR="001260F2">
        <w:rPr>
          <w:sz w:val="24"/>
          <w:szCs w:val="24"/>
        </w:rPr>
        <w:t>an any</w:t>
      </w:r>
      <w:proofErr w:type="gramEnd"/>
      <w:r w:rsidRPr="005C176F">
        <w:rPr>
          <w:sz w:val="24"/>
          <w:szCs w:val="24"/>
        </w:rPr>
        <w:t xml:space="preserve"> character wildcard either </w:t>
      </w:r>
      <w:r w:rsidR="008E4D7B">
        <w:rPr>
          <w:sz w:val="24"/>
          <w:szCs w:val="24"/>
        </w:rPr>
        <w:t>side</w:t>
      </w:r>
      <w:r w:rsidRPr="005C176F">
        <w:rPr>
          <w:sz w:val="24"/>
          <w:szCs w:val="24"/>
        </w:rPr>
        <w:t xml:space="preserve"> of the surname:</w:t>
      </w:r>
    </w:p>
    <w:p w:rsidR="006D7328" w:rsidRPr="005C176F" w:rsidRDefault="006D7328" w:rsidP="002D15EE">
      <w:pPr>
        <w:rPr>
          <w:sz w:val="24"/>
          <w:szCs w:val="24"/>
        </w:rPr>
      </w:pPr>
      <w:r w:rsidRPr="005C176F">
        <w:rPr>
          <w:noProof/>
          <w:sz w:val="24"/>
          <w:szCs w:val="24"/>
        </w:rPr>
        <w:drawing>
          <wp:inline distT="0" distB="0" distL="0" distR="0">
            <wp:extent cx="5219700" cy="3295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19700" cy="3295650"/>
                    </a:xfrm>
                    <a:prstGeom prst="rect">
                      <a:avLst/>
                    </a:prstGeom>
                    <a:noFill/>
                    <a:ln w="9525">
                      <a:noFill/>
                      <a:miter lim="800000"/>
                      <a:headEnd/>
                      <a:tailEnd/>
                    </a:ln>
                  </pic:spPr>
                </pic:pic>
              </a:graphicData>
            </a:graphic>
          </wp:inline>
        </w:drawing>
      </w:r>
    </w:p>
    <w:p w:rsidR="006D7328" w:rsidRPr="005C176F" w:rsidRDefault="006D7328" w:rsidP="002D15EE">
      <w:pPr>
        <w:rPr>
          <w:sz w:val="24"/>
          <w:szCs w:val="24"/>
        </w:rPr>
      </w:pPr>
      <w:r w:rsidRPr="005C176F">
        <w:rPr>
          <w:sz w:val="24"/>
          <w:szCs w:val="24"/>
        </w:rPr>
        <w:t xml:space="preserve">Once entered press F5 to </w:t>
      </w:r>
      <w:proofErr w:type="gramStart"/>
      <w:r w:rsidRPr="005C176F">
        <w:rPr>
          <w:sz w:val="24"/>
          <w:szCs w:val="24"/>
        </w:rPr>
        <w:t>Retrieve</w:t>
      </w:r>
      <w:proofErr w:type="gramEnd"/>
      <w:r w:rsidRPr="005C176F">
        <w:rPr>
          <w:sz w:val="24"/>
          <w:szCs w:val="24"/>
        </w:rPr>
        <w:t xml:space="preserve"> the list of staff members matching the above criteria:</w:t>
      </w:r>
    </w:p>
    <w:p w:rsidR="006D7328" w:rsidRPr="005C176F" w:rsidRDefault="005C176F" w:rsidP="002D15EE">
      <w:pPr>
        <w:rPr>
          <w:sz w:val="24"/>
          <w:szCs w:val="24"/>
        </w:rPr>
      </w:pPr>
      <w:r w:rsidRPr="005C176F">
        <w:rPr>
          <w:noProof/>
          <w:sz w:val="24"/>
          <w:szCs w:val="24"/>
        </w:rPr>
        <w:drawing>
          <wp:inline distT="0" distB="0" distL="0" distR="0">
            <wp:extent cx="5248275" cy="3276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248275" cy="3276600"/>
                    </a:xfrm>
                    <a:prstGeom prst="rect">
                      <a:avLst/>
                    </a:prstGeom>
                    <a:noFill/>
                    <a:ln w="9525">
                      <a:noFill/>
                      <a:miter lim="800000"/>
                      <a:headEnd/>
                      <a:tailEnd/>
                    </a:ln>
                  </pic:spPr>
                </pic:pic>
              </a:graphicData>
            </a:graphic>
          </wp:inline>
        </w:drawing>
      </w:r>
    </w:p>
    <w:p w:rsidR="006D7328" w:rsidRPr="00167CFB" w:rsidRDefault="005C176F" w:rsidP="002D15EE">
      <w:pPr>
        <w:rPr>
          <w:sz w:val="24"/>
          <w:szCs w:val="24"/>
        </w:rPr>
      </w:pPr>
      <w:r w:rsidRPr="00167CFB">
        <w:rPr>
          <w:sz w:val="24"/>
          <w:szCs w:val="24"/>
        </w:rPr>
        <w:t>Highlight the member of staff you wish to assign and either double click, or press F3</w:t>
      </w:r>
      <w:r w:rsidR="00EC4984" w:rsidRPr="00167CFB">
        <w:rPr>
          <w:sz w:val="24"/>
          <w:szCs w:val="24"/>
        </w:rPr>
        <w:t>,</w:t>
      </w:r>
      <w:r w:rsidRPr="00167CFB">
        <w:rPr>
          <w:sz w:val="24"/>
          <w:szCs w:val="24"/>
        </w:rPr>
        <w:t xml:space="preserve"> to accept.  This will take you back to the MKR screen.  Then hit Tab and the Sequence number will be filled in automatically. Then </w:t>
      </w:r>
      <w:r w:rsidR="00EC4984" w:rsidRPr="00167CFB">
        <w:rPr>
          <w:sz w:val="24"/>
          <w:szCs w:val="24"/>
        </w:rPr>
        <w:t xml:space="preserve">press </w:t>
      </w:r>
      <w:r w:rsidRPr="00167CFB">
        <w:rPr>
          <w:sz w:val="24"/>
          <w:szCs w:val="24"/>
        </w:rPr>
        <w:t>F6</w:t>
      </w:r>
      <w:r w:rsidR="00EC4984" w:rsidRPr="00167CFB">
        <w:rPr>
          <w:sz w:val="24"/>
          <w:szCs w:val="24"/>
        </w:rPr>
        <w:t xml:space="preserve"> to Store. For subsequent instructors</w:t>
      </w:r>
      <w:r w:rsidRPr="00167CFB">
        <w:rPr>
          <w:sz w:val="24"/>
          <w:szCs w:val="24"/>
        </w:rPr>
        <w:t xml:space="preserve"> in MKR select File-Add (or Control-N) to get a new record ready for input and repeat the above process.</w:t>
      </w:r>
    </w:p>
    <w:p w:rsidR="005C176F" w:rsidRDefault="00E34FA7" w:rsidP="002D15EE">
      <w:pPr>
        <w:rPr>
          <w:sz w:val="24"/>
          <w:szCs w:val="24"/>
        </w:rPr>
      </w:pPr>
      <w:r w:rsidRPr="00167CFB">
        <w:rPr>
          <w:sz w:val="24"/>
          <w:szCs w:val="24"/>
        </w:rPr>
        <w:t>Module Tutors can be added directly on the MAV screen by entering the relevant PRS Code.  If you do not know what the Code is press F2, or double click, on the Module Tutor field and follow the above instructions.</w:t>
      </w:r>
    </w:p>
    <w:p w:rsidR="00741A1C" w:rsidRDefault="00741A1C" w:rsidP="002D15EE">
      <w:pPr>
        <w:rPr>
          <w:sz w:val="24"/>
          <w:szCs w:val="24"/>
        </w:rPr>
      </w:pPr>
    </w:p>
    <w:p w:rsidR="00741A1C" w:rsidRPr="00167CFB" w:rsidRDefault="00741A1C" w:rsidP="002D15EE">
      <w:pPr>
        <w:rPr>
          <w:sz w:val="24"/>
          <w:szCs w:val="24"/>
        </w:rPr>
      </w:pPr>
      <w:r>
        <w:rPr>
          <w:sz w:val="24"/>
          <w:szCs w:val="24"/>
        </w:rPr>
        <w:t>I</w:t>
      </w:r>
      <w:r w:rsidR="00F97F6E">
        <w:rPr>
          <w:sz w:val="24"/>
          <w:szCs w:val="24"/>
        </w:rPr>
        <w:t>n instances where</w:t>
      </w:r>
      <w:r>
        <w:rPr>
          <w:sz w:val="24"/>
          <w:szCs w:val="24"/>
        </w:rPr>
        <w:t xml:space="preserve"> Module</w:t>
      </w:r>
      <w:r w:rsidR="00F97F6E">
        <w:rPr>
          <w:sz w:val="24"/>
          <w:szCs w:val="24"/>
        </w:rPr>
        <w:t>s</w:t>
      </w:r>
      <w:r>
        <w:rPr>
          <w:sz w:val="24"/>
          <w:szCs w:val="24"/>
        </w:rPr>
        <w:t xml:space="preserve"> ha</w:t>
      </w:r>
      <w:r w:rsidR="00F97F6E">
        <w:rPr>
          <w:sz w:val="24"/>
          <w:szCs w:val="24"/>
        </w:rPr>
        <w:t>ve</w:t>
      </w:r>
      <w:r>
        <w:rPr>
          <w:sz w:val="24"/>
          <w:szCs w:val="24"/>
        </w:rPr>
        <w:t xml:space="preserve"> multiple occurrences if the Module has been split in Moodle then the staff member needs to be assigned to each of the appropriate Occurrences.  If the Module only has one Moodle shell then the staff member one needs to be assigned to one Occurrence, and we would recommend that this should be the first Occurrence in MAV.</w:t>
      </w:r>
    </w:p>
    <w:p w:rsidR="00FC0536" w:rsidRPr="00FC0536" w:rsidRDefault="00FC0536" w:rsidP="00FC0536">
      <w:pPr>
        <w:pBdr>
          <w:bottom w:val="single" w:sz="6" w:space="2" w:color="AAAAAA"/>
        </w:pBdr>
        <w:shd w:val="clear" w:color="auto" w:fill="FFFFFF"/>
        <w:spacing w:after="144" w:line="286" w:lineRule="atLeast"/>
        <w:outlineLvl w:val="1"/>
        <w:rPr>
          <w:rFonts w:eastAsia="Times New Roman" w:cs="Arial"/>
          <w:color w:val="000000"/>
          <w:sz w:val="24"/>
          <w:szCs w:val="24"/>
        </w:rPr>
      </w:pPr>
      <w:r w:rsidRPr="00FC0536">
        <w:rPr>
          <w:rFonts w:eastAsia="Times New Roman" w:cs="Arial"/>
          <w:color w:val="000000"/>
          <w:sz w:val="24"/>
          <w:szCs w:val="24"/>
        </w:rPr>
        <w:t>Bulk enrolment to all modules in a range</w:t>
      </w:r>
    </w:p>
    <w:p w:rsidR="000E756B" w:rsidRDefault="000E756B" w:rsidP="000E756B">
      <w:pPr>
        <w:pStyle w:val="NormalWeb"/>
        <w:shd w:val="clear" w:color="auto" w:fill="FFFFFF"/>
        <w:spacing w:before="96" w:beforeAutospacing="0" w:after="120" w:afterAutospacing="0" w:line="286" w:lineRule="atLeast"/>
        <w:rPr>
          <w:rFonts w:asciiTheme="minorHAnsi" w:hAnsiTheme="minorHAnsi" w:cs="Arial"/>
          <w:color w:val="000000"/>
        </w:rPr>
      </w:pPr>
      <w:r w:rsidRPr="008E4D7B">
        <w:rPr>
          <w:rFonts w:asciiTheme="minorHAnsi" w:hAnsiTheme="minorHAnsi" w:cs="Arial"/>
          <w:color w:val="000000"/>
        </w:rPr>
        <w:t>You can bulk enrol staff to all modules in their subject area(s). To add someone to all modules in a range</w:t>
      </w:r>
      <w:r w:rsidR="008C480F">
        <w:rPr>
          <w:rFonts w:asciiTheme="minorHAnsi" w:hAnsiTheme="minorHAnsi" w:cs="Arial"/>
          <w:color w:val="000000"/>
        </w:rPr>
        <w:t xml:space="preserve"> (for example Administrative staff may need to be added to all Modules within a Department)</w:t>
      </w:r>
      <w:r w:rsidRPr="008E4D7B">
        <w:rPr>
          <w:rFonts w:asciiTheme="minorHAnsi" w:hAnsiTheme="minorHAnsi" w:cs="Arial"/>
          <w:color w:val="000000"/>
        </w:rPr>
        <w:t>, call up the MKR1 screen (from the main menu instead of MAV etc)</w:t>
      </w:r>
      <w:r w:rsidR="008E4D7B">
        <w:rPr>
          <w:rFonts w:asciiTheme="minorHAnsi" w:hAnsiTheme="minorHAnsi" w:cs="Arial"/>
          <w:color w:val="000000"/>
        </w:rPr>
        <w:t xml:space="preserve"> and enter in the Personnel (PRS) Code, Year, and Module range</w:t>
      </w:r>
      <w:r w:rsidR="008C480F">
        <w:rPr>
          <w:rFonts w:asciiTheme="minorHAnsi" w:hAnsiTheme="minorHAnsi" w:cs="Arial"/>
          <w:color w:val="000000"/>
        </w:rPr>
        <w:t>/Module prefix</w:t>
      </w:r>
      <w:r w:rsidR="008E4D7B">
        <w:rPr>
          <w:rFonts w:asciiTheme="minorHAnsi" w:hAnsiTheme="minorHAnsi" w:cs="Arial"/>
          <w:color w:val="000000"/>
        </w:rPr>
        <w:t xml:space="preserve"> you wish to assign the staff member to (i.e. ABC</w:t>
      </w:r>
      <w:r w:rsidR="000A461E">
        <w:rPr>
          <w:rFonts w:asciiTheme="minorHAnsi" w:hAnsiTheme="minorHAnsi" w:cs="Arial"/>
          <w:color w:val="000000"/>
        </w:rPr>
        <w:t>D</w:t>
      </w:r>
      <w:r w:rsidR="008E4D7B">
        <w:rPr>
          <w:rFonts w:asciiTheme="minorHAnsi" w:hAnsiTheme="minorHAnsi" w:cs="Arial"/>
          <w:color w:val="000000"/>
        </w:rPr>
        <w:t>*), and Use Availability is set to Use MAV (Y)</w:t>
      </w:r>
      <w:r w:rsidRPr="008E4D7B">
        <w:rPr>
          <w:rFonts w:asciiTheme="minorHAnsi" w:hAnsiTheme="minorHAnsi" w:cs="Arial"/>
          <w:color w:val="000000"/>
        </w:rPr>
        <w:t>.</w:t>
      </w:r>
    </w:p>
    <w:p w:rsidR="008E4D7B" w:rsidRDefault="008E4D7B" w:rsidP="000E756B">
      <w:pPr>
        <w:pStyle w:val="NormalWeb"/>
        <w:shd w:val="clear" w:color="auto" w:fill="FFFFFF"/>
        <w:spacing w:before="96" w:beforeAutospacing="0" w:after="120" w:afterAutospacing="0" w:line="286" w:lineRule="atLeast"/>
        <w:rPr>
          <w:rFonts w:asciiTheme="minorHAnsi" w:hAnsiTheme="minorHAnsi" w:cs="Arial"/>
          <w:color w:val="000000"/>
        </w:rPr>
      </w:pPr>
      <w:r>
        <w:rPr>
          <w:rFonts w:asciiTheme="minorHAnsi" w:hAnsiTheme="minorHAnsi" w:cs="Arial"/>
          <w:noProof/>
          <w:color w:val="000000"/>
        </w:rPr>
        <w:drawing>
          <wp:inline distT="0" distB="0" distL="0" distR="0">
            <wp:extent cx="4276725" cy="31718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276725" cy="3171825"/>
                    </a:xfrm>
                    <a:prstGeom prst="rect">
                      <a:avLst/>
                    </a:prstGeom>
                    <a:noFill/>
                    <a:ln w="9525">
                      <a:noFill/>
                      <a:miter lim="800000"/>
                      <a:headEnd/>
                      <a:tailEnd/>
                    </a:ln>
                  </pic:spPr>
                </pic:pic>
              </a:graphicData>
            </a:graphic>
          </wp:inline>
        </w:drawing>
      </w:r>
    </w:p>
    <w:p w:rsidR="008E4D7B" w:rsidRDefault="008E4D7B" w:rsidP="008E4D7B">
      <w:pPr>
        <w:rPr>
          <w:sz w:val="24"/>
          <w:szCs w:val="24"/>
        </w:rPr>
      </w:pPr>
      <w:r w:rsidRPr="005C176F">
        <w:rPr>
          <w:sz w:val="24"/>
          <w:szCs w:val="24"/>
        </w:rPr>
        <w:t>If you do not know the staff member’s PRS (Personnel) Code press F2, or double click, on the Code field and the below screen will appear:</w:t>
      </w:r>
    </w:p>
    <w:p w:rsidR="008E4D7B" w:rsidRDefault="008E4D7B" w:rsidP="008E4D7B">
      <w:pPr>
        <w:rPr>
          <w:rFonts w:cs="Arial"/>
          <w:color w:val="000000"/>
          <w:sz w:val="24"/>
          <w:szCs w:val="24"/>
        </w:rPr>
      </w:pPr>
      <w:r>
        <w:rPr>
          <w:rFonts w:cs="Arial"/>
          <w:noProof/>
          <w:color w:val="000000"/>
          <w:sz w:val="24"/>
          <w:szCs w:val="24"/>
        </w:rPr>
        <w:drawing>
          <wp:inline distT="0" distB="0" distL="0" distR="0">
            <wp:extent cx="4295775" cy="31527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295775" cy="3152775"/>
                    </a:xfrm>
                    <a:prstGeom prst="rect">
                      <a:avLst/>
                    </a:prstGeom>
                    <a:noFill/>
                    <a:ln w="9525">
                      <a:noFill/>
                      <a:miter lim="800000"/>
                      <a:headEnd/>
                      <a:tailEnd/>
                    </a:ln>
                  </pic:spPr>
                </pic:pic>
              </a:graphicData>
            </a:graphic>
          </wp:inline>
        </w:drawing>
      </w:r>
    </w:p>
    <w:p w:rsidR="008E4D7B" w:rsidRPr="005C176F" w:rsidRDefault="008E4D7B" w:rsidP="008E4D7B">
      <w:pPr>
        <w:rPr>
          <w:sz w:val="24"/>
          <w:szCs w:val="24"/>
        </w:rPr>
      </w:pPr>
      <w:r w:rsidRPr="005C176F">
        <w:rPr>
          <w:sz w:val="24"/>
          <w:szCs w:val="24"/>
        </w:rPr>
        <w:t>Click on Add Criteria to access part of the PRS Screen:</w:t>
      </w:r>
    </w:p>
    <w:p w:rsidR="008E4D7B" w:rsidRPr="005C176F" w:rsidRDefault="008E4D7B" w:rsidP="008E4D7B">
      <w:pPr>
        <w:rPr>
          <w:sz w:val="24"/>
          <w:szCs w:val="24"/>
        </w:rPr>
      </w:pPr>
      <w:r>
        <w:rPr>
          <w:noProof/>
          <w:sz w:val="24"/>
          <w:szCs w:val="24"/>
        </w:rPr>
        <w:lastRenderedPageBreak/>
        <w:drawing>
          <wp:inline distT="0" distB="0" distL="0" distR="0">
            <wp:extent cx="5305425" cy="4886325"/>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305425" cy="4886325"/>
                    </a:xfrm>
                    <a:prstGeom prst="rect">
                      <a:avLst/>
                    </a:prstGeom>
                    <a:noFill/>
                    <a:ln w="9525">
                      <a:noFill/>
                      <a:miter lim="800000"/>
                      <a:headEnd/>
                      <a:tailEnd/>
                    </a:ln>
                  </pic:spPr>
                </pic:pic>
              </a:graphicData>
            </a:graphic>
          </wp:inline>
        </w:drawing>
      </w:r>
    </w:p>
    <w:p w:rsidR="001260F2" w:rsidRPr="005C176F" w:rsidRDefault="001260F2" w:rsidP="001260F2">
      <w:pPr>
        <w:rPr>
          <w:sz w:val="24"/>
          <w:szCs w:val="24"/>
        </w:rPr>
      </w:pPr>
      <w:r w:rsidRPr="005C176F">
        <w:rPr>
          <w:sz w:val="24"/>
          <w:szCs w:val="24"/>
        </w:rPr>
        <w:t xml:space="preserve">Click in the Name field and enter the Staff member’s surname, </w:t>
      </w:r>
      <w:r>
        <w:rPr>
          <w:sz w:val="24"/>
          <w:szCs w:val="24"/>
        </w:rPr>
        <w:t xml:space="preserve">ensuring that there is </w:t>
      </w:r>
      <w:proofErr w:type="gramStart"/>
      <w:r>
        <w:rPr>
          <w:sz w:val="24"/>
          <w:szCs w:val="24"/>
        </w:rPr>
        <w:t>an any</w:t>
      </w:r>
      <w:proofErr w:type="gramEnd"/>
      <w:r w:rsidRPr="005C176F">
        <w:rPr>
          <w:sz w:val="24"/>
          <w:szCs w:val="24"/>
        </w:rPr>
        <w:t xml:space="preserve"> character wildcard either </w:t>
      </w:r>
      <w:r>
        <w:rPr>
          <w:sz w:val="24"/>
          <w:szCs w:val="24"/>
        </w:rPr>
        <w:t>side</w:t>
      </w:r>
      <w:r w:rsidRPr="005C176F">
        <w:rPr>
          <w:sz w:val="24"/>
          <w:szCs w:val="24"/>
        </w:rPr>
        <w:t xml:space="preserve"> of the surname:</w:t>
      </w:r>
    </w:p>
    <w:p w:rsidR="008E4D7B" w:rsidRPr="005C176F" w:rsidRDefault="008E4D7B" w:rsidP="008E4D7B">
      <w:pPr>
        <w:rPr>
          <w:sz w:val="24"/>
          <w:szCs w:val="24"/>
        </w:rPr>
      </w:pPr>
      <w:r w:rsidRPr="005C176F">
        <w:rPr>
          <w:noProof/>
          <w:sz w:val="24"/>
          <w:szCs w:val="24"/>
        </w:rPr>
        <w:drawing>
          <wp:inline distT="0" distB="0" distL="0" distR="0">
            <wp:extent cx="5219700" cy="329565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19700" cy="3295650"/>
                    </a:xfrm>
                    <a:prstGeom prst="rect">
                      <a:avLst/>
                    </a:prstGeom>
                    <a:noFill/>
                    <a:ln w="9525">
                      <a:noFill/>
                      <a:miter lim="800000"/>
                      <a:headEnd/>
                      <a:tailEnd/>
                    </a:ln>
                  </pic:spPr>
                </pic:pic>
              </a:graphicData>
            </a:graphic>
          </wp:inline>
        </w:drawing>
      </w:r>
    </w:p>
    <w:p w:rsidR="008E4D7B" w:rsidRPr="005C176F" w:rsidRDefault="008E4D7B" w:rsidP="008E4D7B">
      <w:pPr>
        <w:rPr>
          <w:sz w:val="24"/>
          <w:szCs w:val="24"/>
        </w:rPr>
      </w:pPr>
      <w:r w:rsidRPr="005C176F">
        <w:rPr>
          <w:sz w:val="24"/>
          <w:szCs w:val="24"/>
        </w:rPr>
        <w:t xml:space="preserve">Once entered press F5 to </w:t>
      </w:r>
      <w:proofErr w:type="gramStart"/>
      <w:r w:rsidRPr="005C176F">
        <w:rPr>
          <w:sz w:val="24"/>
          <w:szCs w:val="24"/>
        </w:rPr>
        <w:t>Retrieve</w:t>
      </w:r>
      <w:proofErr w:type="gramEnd"/>
      <w:r w:rsidRPr="005C176F">
        <w:rPr>
          <w:sz w:val="24"/>
          <w:szCs w:val="24"/>
        </w:rPr>
        <w:t xml:space="preserve"> the list of staff members matching the above criteria:</w:t>
      </w:r>
    </w:p>
    <w:p w:rsidR="008E4D7B" w:rsidRPr="005C176F" w:rsidRDefault="008E4D7B" w:rsidP="008E4D7B">
      <w:pPr>
        <w:rPr>
          <w:sz w:val="24"/>
          <w:szCs w:val="24"/>
        </w:rPr>
      </w:pPr>
      <w:r w:rsidRPr="005C176F">
        <w:rPr>
          <w:noProof/>
          <w:sz w:val="24"/>
          <w:szCs w:val="24"/>
        </w:rPr>
        <w:lastRenderedPageBreak/>
        <w:drawing>
          <wp:inline distT="0" distB="0" distL="0" distR="0">
            <wp:extent cx="5248275" cy="3276600"/>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248275" cy="3276600"/>
                    </a:xfrm>
                    <a:prstGeom prst="rect">
                      <a:avLst/>
                    </a:prstGeom>
                    <a:noFill/>
                    <a:ln w="9525">
                      <a:noFill/>
                      <a:miter lim="800000"/>
                      <a:headEnd/>
                      <a:tailEnd/>
                    </a:ln>
                  </pic:spPr>
                </pic:pic>
              </a:graphicData>
            </a:graphic>
          </wp:inline>
        </w:drawing>
      </w:r>
    </w:p>
    <w:p w:rsidR="008E4D7B" w:rsidRPr="005C176F" w:rsidRDefault="008E4D7B" w:rsidP="008E4D7B">
      <w:pPr>
        <w:rPr>
          <w:sz w:val="24"/>
          <w:szCs w:val="24"/>
        </w:rPr>
      </w:pPr>
      <w:r w:rsidRPr="005C176F">
        <w:rPr>
          <w:sz w:val="24"/>
          <w:szCs w:val="24"/>
        </w:rPr>
        <w:t>Highlight the member of staff you wish to assign and either double click, or press F3</w:t>
      </w:r>
      <w:r w:rsidR="00041B5B">
        <w:rPr>
          <w:sz w:val="24"/>
          <w:szCs w:val="24"/>
        </w:rPr>
        <w:t>,</w:t>
      </w:r>
      <w:r w:rsidRPr="005C176F">
        <w:rPr>
          <w:sz w:val="24"/>
          <w:szCs w:val="24"/>
        </w:rPr>
        <w:t xml:space="preserve"> to accept.  This will take you back to the </w:t>
      </w:r>
      <w:r w:rsidR="00212192">
        <w:rPr>
          <w:sz w:val="24"/>
          <w:szCs w:val="24"/>
        </w:rPr>
        <w:t>MKR1</w:t>
      </w:r>
      <w:r w:rsidRPr="005C176F">
        <w:rPr>
          <w:sz w:val="24"/>
          <w:szCs w:val="24"/>
        </w:rPr>
        <w:t xml:space="preserve"> screen</w:t>
      </w:r>
      <w:r w:rsidR="00212192">
        <w:rPr>
          <w:sz w:val="24"/>
          <w:szCs w:val="24"/>
        </w:rPr>
        <w:t>.  Once all the information has been entered hit Generate Records.</w:t>
      </w:r>
    </w:p>
    <w:p w:rsidR="008E4D7B" w:rsidRPr="008E4D7B" w:rsidRDefault="008E4D7B" w:rsidP="000E756B">
      <w:pPr>
        <w:pStyle w:val="NormalWeb"/>
        <w:shd w:val="clear" w:color="auto" w:fill="FFFFFF"/>
        <w:spacing w:before="96" w:beforeAutospacing="0" w:after="120" w:afterAutospacing="0" w:line="286" w:lineRule="atLeast"/>
        <w:rPr>
          <w:rFonts w:asciiTheme="minorHAnsi" w:hAnsiTheme="minorHAnsi" w:cs="Arial"/>
          <w:color w:val="000000"/>
          <w:shd w:val="clear" w:color="auto" w:fill="FFFFFF"/>
        </w:rPr>
      </w:pPr>
      <w:r w:rsidRPr="008E4D7B">
        <w:rPr>
          <w:rFonts w:asciiTheme="minorHAnsi" w:hAnsiTheme="minorHAnsi" w:cs="Arial"/>
          <w:b/>
          <w:bCs/>
          <w:color w:val="000000"/>
          <w:shd w:val="clear" w:color="auto" w:fill="FFFFFF"/>
        </w:rPr>
        <w:t>Note regarding removal from MKR</w:t>
      </w:r>
      <w:r w:rsidRPr="008E4D7B">
        <w:rPr>
          <w:rFonts w:asciiTheme="minorHAnsi" w:hAnsiTheme="minorHAnsi" w:cs="Arial"/>
          <w:color w:val="000000"/>
          <w:shd w:val="clear" w:color="auto" w:fill="FFFFFF"/>
        </w:rPr>
        <w:t>: Admin and Learning Technology staff have</w:t>
      </w:r>
      <w:r w:rsidRPr="008E4D7B">
        <w:rPr>
          <w:rStyle w:val="apple-converted-space"/>
          <w:rFonts w:asciiTheme="minorHAnsi" w:hAnsiTheme="minorHAnsi" w:cs="Arial"/>
          <w:color w:val="000000"/>
          <w:shd w:val="clear" w:color="auto" w:fill="FFFFFF"/>
        </w:rPr>
        <w:t> </w:t>
      </w:r>
      <w:r w:rsidRPr="008E4D7B">
        <w:rPr>
          <w:rFonts w:asciiTheme="minorHAnsi" w:hAnsiTheme="minorHAnsi" w:cs="Arial"/>
          <w:b/>
          <w:bCs/>
          <w:color w:val="000000"/>
          <w:shd w:val="clear" w:color="auto" w:fill="FFFFFF"/>
        </w:rPr>
        <w:t>add</w:t>
      </w:r>
      <w:r w:rsidRPr="008E4D7B">
        <w:rPr>
          <w:rFonts w:asciiTheme="minorHAnsi" w:hAnsiTheme="minorHAnsi" w:cs="Arial"/>
          <w:color w:val="000000"/>
          <w:shd w:val="clear" w:color="auto" w:fill="FFFFFF"/>
        </w:rPr>
        <w:t>, but not</w:t>
      </w:r>
      <w:r w:rsidRPr="008E4D7B">
        <w:rPr>
          <w:rStyle w:val="apple-converted-space"/>
          <w:rFonts w:asciiTheme="minorHAnsi" w:hAnsiTheme="minorHAnsi" w:cs="Arial"/>
          <w:color w:val="000000"/>
          <w:shd w:val="clear" w:color="auto" w:fill="FFFFFF"/>
        </w:rPr>
        <w:t> </w:t>
      </w:r>
      <w:r w:rsidRPr="008E4D7B">
        <w:rPr>
          <w:rFonts w:asciiTheme="minorHAnsi" w:hAnsiTheme="minorHAnsi" w:cs="Arial"/>
          <w:b/>
          <w:bCs/>
          <w:color w:val="000000"/>
          <w:shd w:val="clear" w:color="auto" w:fill="FFFFFF"/>
        </w:rPr>
        <w:t>remove</w:t>
      </w:r>
      <w:r w:rsidRPr="008E4D7B">
        <w:rPr>
          <w:rStyle w:val="apple-converted-space"/>
          <w:rFonts w:asciiTheme="minorHAnsi" w:hAnsiTheme="minorHAnsi" w:cs="Arial"/>
          <w:color w:val="000000"/>
          <w:shd w:val="clear" w:color="auto" w:fill="FFFFFF"/>
        </w:rPr>
        <w:t> </w:t>
      </w:r>
      <w:r w:rsidRPr="008E4D7B">
        <w:rPr>
          <w:rFonts w:asciiTheme="minorHAnsi" w:hAnsiTheme="minorHAnsi" w:cs="Arial"/>
          <w:color w:val="000000"/>
          <w:shd w:val="clear" w:color="auto" w:fill="FFFFFF"/>
        </w:rPr>
        <w:t>permissions from MKR records. Once a staff member is attached to a module code via MKR, only the BSIS team can remove them. Should you need to remove someone from an MKR please contact BSIS Help. They are also able to bulk remove from a range.</w:t>
      </w:r>
    </w:p>
    <w:p w:rsidR="008E4D7B" w:rsidRDefault="008E4D7B" w:rsidP="000E756B">
      <w:pPr>
        <w:pBdr>
          <w:bottom w:val="single" w:sz="6" w:space="2" w:color="AAAAAA"/>
        </w:pBdr>
        <w:shd w:val="clear" w:color="auto" w:fill="FFFFFF"/>
        <w:spacing w:after="144" w:line="286" w:lineRule="atLeast"/>
        <w:outlineLvl w:val="1"/>
        <w:rPr>
          <w:rFonts w:eastAsia="Times New Roman" w:cs="Arial"/>
          <w:color w:val="000000"/>
          <w:sz w:val="24"/>
          <w:szCs w:val="24"/>
        </w:rPr>
      </w:pPr>
    </w:p>
    <w:p w:rsidR="000E756B" w:rsidRPr="00FC0536" w:rsidRDefault="000E756B" w:rsidP="000E756B">
      <w:pPr>
        <w:pBdr>
          <w:bottom w:val="single" w:sz="6" w:space="2" w:color="AAAAAA"/>
        </w:pBdr>
        <w:shd w:val="clear" w:color="auto" w:fill="FFFFFF"/>
        <w:spacing w:after="144" w:line="286" w:lineRule="atLeast"/>
        <w:outlineLvl w:val="1"/>
        <w:rPr>
          <w:rFonts w:eastAsia="Times New Roman" w:cs="Arial"/>
          <w:color w:val="000000"/>
          <w:sz w:val="24"/>
          <w:szCs w:val="24"/>
        </w:rPr>
      </w:pPr>
      <w:r w:rsidRPr="000E756B">
        <w:rPr>
          <w:rFonts w:eastAsia="Times New Roman" w:cs="Arial"/>
          <w:color w:val="000000"/>
          <w:sz w:val="24"/>
          <w:szCs w:val="24"/>
        </w:rPr>
        <w:t>Programme and Department Areas</w:t>
      </w:r>
    </w:p>
    <w:p w:rsidR="00FC0536" w:rsidRPr="000E756B" w:rsidRDefault="000E756B" w:rsidP="000E756B">
      <w:pPr>
        <w:rPr>
          <w:sz w:val="24"/>
          <w:szCs w:val="24"/>
          <w:u w:val="single"/>
        </w:rPr>
      </w:pPr>
      <w:r w:rsidRPr="000E756B">
        <w:rPr>
          <w:sz w:val="24"/>
          <w:szCs w:val="24"/>
        </w:rPr>
        <w:t xml:space="preserve">If you want to use </w:t>
      </w:r>
      <w:r w:rsidR="00CC4848">
        <w:rPr>
          <w:sz w:val="24"/>
          <w:szCs w:val="24"/>
        </w:rPr>
        <w:t xml:space="preserve">Moodle </w:t>
      </w:r>
      <w:r w:rsidRPr="000E756B">
        <w:rPr>
          <w:sz w:val="24"/>
          <w:szCs w:val="24"/>
        </w:rPr>
        <w:t>courses which contain all the students on a programme or studying in a department and instructors need to be assigned for these, then please contact Ali Parvin or Peter Leffek in ITS (moodle@bbk.ac.uk).</w:t>
      </w:r>
    </w:p>
    <w:sectPr w:rsidR="00FC0536" w:rsidRPr="000E756B" w:rsidSect="00A37851">
      <w:pgSz w:w="11906" w:h="16838"/>
      <w:pgMar w:top="426"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16DE"/>
    <w:multiLevelType w:val="multilevel"/>
    <w:tmpl w:val="1A348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544F6E"/>
    <w:rsid w:val="00041B5B"/>
    <w:rsid w:val="000A461E"/>
    <w:rsid w:val="000E756B"/>
    <w:rsid w:val="001260F2"/>
    <w:rsid w:val="001270B7"/>
    <w:rsid w:val="00167CFB"/>
    <w:rsid w:val="001F5BF2"/>
    <w:rsid w:val="00212192"/>
    <w:rsid w:val="0025671E"/>
    <w:rsid w:val="002D15EE"/>
    <w:rsid w:val="00302F6D"/>
    <w:rsid w:val="00426359"/>
    <w:rsid w:val="00467034"/>
    <w:rsid w:val="005036A0"/>
    <w:rsid w:val="00544F6E"/>
    <w:rsid w:val="005709DE"/>
    <w:rsid w:val="005C176F"/>
    <w:rsid w:val="005D1C83"/>
    <w:rsid w:val="006D7328"/>
    <w:rsid w:val="00702C77"/>
    <w:rsid w:val="00741A1C"/>
    <w:rsid w:val="008C480F"/>
    <w:rsid w:val="008E36D7"/>
    <w:rsid w:val="008E4D7B"/>
    <w:rsid w:val="008E651D"/>
    <w:rsid w:val="00A37851"/>
    <w:rsid w:val="00AC3DD4"/>
    <w:rsid w:val="00C737AC"/>
    <w:rsid w:val="00CC4848"/>
    <w:rsid w:val="00CC56C8"/>
    <w:rsid w:val="00D7614F"/>
    <w:rsid w:val="00DD6C0A"/>
    <w:rsid w:val="00E34FA7"/>
    <w:rsid w:val="00EC4984"/>
    <w:rsid w:val="00F416A0"/>
    <w:rsid w:val="00F73A7C"/>
    <w:rsid w:val="00F97F6E"/>
    <w:rsid w:val="00FC0536"/>
    <w:rsid w:val="00FD53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1E"/>
  </w:style>
  <w:style w:type="paragraph" w:styleId="Heading2">
    <w:name w:val="heading 2"/>
    <w:basedOn w:val="Normal"/>
    <w:link w:val="Heading2Char"/>
    <w:uiPriority w:val="9"/>
    <w:qFormat/>
    <w:rsid w:val="00FC0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4F6E"/>
  </w:style>
  <w:style w:type="character" w:customStyle="1" w:styleId="Heading2Char">
    <w:name w:val="Heading 2 Char"/>
    <w:basedOn w:val="DefaultParagraphFont"/>
    <w:link w:val="Heading2"/>
    <w:uiPriority w:val="9"/>
    <w:rsid w:val="00FC0536"/>
    <w:rPr>
      <w:rFonts w:ascii="Times New Roman" w:eastAsia="Times New Roman" w:hAnsi="Times New Roman" w:cs="Times New Roman"/>
      <w:b/>
      <w:bCs/>
      <w:sz w:val="36"/>
      <w:szCs w:val="36"/>
      <w:lang w:eastAsia="en-GB"/>
    </w:rPr>
  </w:style>
  <w:style w:type="paragraph" w:customStyle="1" w:styleId="Default">
    <w:name w:val="Default"/>
    <w:rsid w:val="001270B7"/>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03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6A0"/>
    <w:rPr>
      <w:rFonts w:ascii="Tahoma" w:hAnsi="Tahoma" w:cs="Tahoma"/>
      <w:sz w:val="16"/>
      <w:szCs w:val="16"/>
    </w:rPr>
  </w:style>
  <w:style w:type="character" w:styleId="CommentReference">
    <w:name w:val="annotation reference"/>
    <w:basedOn w:val="DefaultParagraphFont"/>
    <w:uiPriority w:val="99"/>
    <w:semiHidden/>
    <w:unhideWhenUsed/>
    <w:rsid w:val="00CC4848"/>
    <w:rPr>
      <w:sz w:val="16"/>
      <w:szCs w:val="16"/>
    </w:rPr>
  </w:style>
  <w:style w:type="paragraph" w:styleId="CommentText">
    <w:name w:val="annotation text"/>
    <w:basedOn w:val="Normal"/>
    <w:link w:val="CommentTextChar"/>
    <w:uiPriority w:val="99"/>
    <w:semiHidden/>
    <w:unhideWhenUsed/>
    <w:rsid w:val="00CC4848"/>
    <w:pPr>
      <w:spacing w:line="240" w:lineRule="auto"/>
    </w:pPr>
    <w:rPr>
      <w:sz w:val="20"/>
      <w:szCs w:val="20"/>
    </w:rPr>
  </w:style>
  <w:style w:type="character" w:customStyle="1" w:styleId="CommentTextChar">
    <w:name w:val="Comment Text Char"/>
    <w:basedOn w:val="DefaultParagraphFont"/>
    <w:link w:val="CommentText"/>
    <w:uiPriority w:val="99"/>
    <w:semiHidden/>
    <w:rsid w:val="00CC4848"/>
    <w:rPr>
      <w:sz w:val="20"/>
      <w:szCs w:val="20"/>
    </w:rPr>
  </w:style>
  <w:style w:type="paragraph" w:styleId="CommentSubject">
    <w:name w:val="annotation subject"/>
    <w:basedOn w:val="CommentText"/>
    <w:next w:val="CommentText"/>
    <w:link w:val="CommentSubjectChar"/>
    <w:uiPriority w:val="99"/>
    <w:semiHidden/>
    <w:unhideWhenUsed/>
    <w:rsid w:val="00CC4848"/>
    <w:rPr>
      <w:b/>
      <w:bCs/>
    </w:rPr>
  </w:style>
  <w:style w:type="character" w:customStyle="1" w:styleId="CommentSubjectChar">
    <w:name w:val="Comment Subject Char"/>
    <w:basedOn w:val="CommentTextChar"/>
    <w:link w:val="CommentSubject"/>
    <w:uiPriority w:val="99"/>
    <w:semiHidden/>
    <w:rsid w:val="00CC484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0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4F6E"/>
  </w:style>
  <w:style w:type="character" w:customStyle="1" w:styleId="Heading2Char">
    <w:name w:val="Heading 2 Char"/>
    <w:basedOn w:val="DefaultParagraphFont"/>
    <w:link w:val="Heading2"/>
    <w:uiPriority w:val="9"/>
    <w:rsid w:val="00FC0536"/>
    <w:rPr>
      <w:rFonts w:ascii="Times New Roman" w:eastAsia="Times New Roman" w:hAnsi="Times New Roman" w:cs="Times New Roman"/>
      <w:b/>
      <w:bCs/>
      <w:sz w:val="36"/>
      <w:szCs w:val="36"/>
      <w:lang w:eastAsia="en-GB"/>
    </w:rPr>
  </w:style>
  <w:style w:type="paragraph" w:customStyle="1" w:styleId="Default">
    <w:name w:val="Default"/>
    <w:rsid w:val="001270B7"/>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03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6A0"/>
    <w:rPr>
      <w:rFonts w:ascii="Tahoma" w:hAnsi="Tahoma" w:cs="Tahoma"/>
      <w:sz w:val="16"/>
      <w:szCs w:val="16"/>
    </w:rPr>
  </w:style>
  <w:style w:type="character" w:styleId="CommentReference">
    <w:name w:val="annotation reference"/>
    <w:basedOn w:val="DefaultParagraphFont"/>
    <w:uiPriority w:val="99"/>
    <w:semiHidden/>
    <w:unhideWhenUsed/>
    <w:rsid w:val="00CC4848"/>
    <w:rPr>
      <w:sz w:val="16"/>
      <w:szCs w:val="16"/>
    </w:rPr>
  </w:style>
  <w:style w:type="paragraph" w:styleId="CommentText">
    <w:name w:val="annotation text"/>
    <w:basedOn w:val="Normal"/>
    <w:link w:val="CommentTextChar"/>
    <w:uiPriority w:val="99"/>
    <w:semiHidden/>
    <w:unhideWhenUsed/>
    <w:rsid w:val="00CC4848"/>
    <w:pPr>
      <w:spacing w:line="240" w:lineRule="auto"/>
    </w:pPr>
    <w:rPr>
      <w:sz w:val="20"/>
      <w:szCs w:val="20"/>
    </w:rPr>
  </w:style>
  <w:style w:type="character" w:customStyle="1" w:styleId="CommentTextChar">
    <w:name w:val="Comment Text Char"/>
    <w:basedOn w:val="DefaultParagraphFont"/>
    <w:link w:val="CommentText"/>
    <w:uiPriority w:val="99"/>
    <w:semiHidden/>
    <w:rsid w:val="00CC4848"/>
    <w:rPr>
      <w:sz w:val="20"/>
      <w:szCs w:val="20"/>
    </w:rPr>
  </w:style>
  <w:style w:type="paragraph" w:styleId="CommentSubject">
    <w:name w:val="annotation subject"/>
    <w:basedOn w:val="CommentText"/>
    <w:next w:val="CommentText"/>
    <w:link w:val="CommentSubjectChar"/>
    <w:uiPriority w:val="99"/>
    <w:semiHidden/>
    <w:unhideWhenUsed/>
    <w:rsid w:val="00CC4848"/>
    <w:rPr>
      <w:b/>
      <w:bCs/>
    </w:rPr>
  </w:style>
  <w:style w:type="character" w:customStyle="1" w:styleId="CommentSubjectChar">
    <w:name w:val="Comment Subject Char"/>
    <w:basedOn w:val="CommentTextChar"/>
    <w:link w:val="CommentSubject"/>
    <w:uiPriority w:val="99"/>
    <w:semiHidden/>
    <w:rsid w:val="00CC4848"/>
    <w:rPr>
      <w:b/>
      <w:bCs/>
      <w:sz w:val="20"/>
      <w:szCs w:val="20"/>
    </w:rPr>
  </w:style>
</w:styles>
</file>

<file path=word/webSettings.xml><?xml version="1.0" encoding="utf-8"?>
<w:webSettings xmlns:r="http://schemas.openxmlformats.org/officeDocument/2006/relationships" xmlns:w="http://schemas.openxmlformats.org/wordprocessingml/2006/main">
  <w:divs>
    <w:div w:id="650796496">
      <w:bodyDiv w:val="1"/>
      <w:marLeft w:val="0"/>
      <w:marRight w:val="0"/>
      <w:marTop w:val="0"/>
      <w:marBottom w:val="0"/>
      <w:divBdr>
        <w:top w:val="none" w:sz="0" w:space="0" w:color="auto"/>
        <w:left w:val="none" w:sz="0" w:space="0" w:color="auto"/>
        <w:bottom w:val="none" w:sz="0" w:space="0" w:color="auto"/>
        <w:right w:val="none" w:sz="0" w:space="0" w:color="auto"/>
      </w:divBdr>
    </w:div>
    <w:div w:id="916982752">
      <w:bodyDiv w:val="1"/>
      <w:marLeft w:val="0"/>
      <w:marRight w:val="0"/>
      <w:marTop w:val="0"/>
      <w:marBottom w:val="0"/>
      <w:divBdr>
        <w:top w:val="none" w:sz="0" w:space="0" w:color="auto"/>
        <w:left w:val="none" w:sz="0" w:space="0" w:color="auto"/>
        <w:bottom w:val="none" w:sz="0" w:space="0" w:color="auto"/>
        <w:right w:val="none" w:sz="0" w:space="0" w:color="auto"/>
      </w:divBdr>
    </w:div>
    <w:div w:id="11985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Birkbeck College</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ubssil001</dc:creator>
  <cp:lastModifiedBy>ubssil001</cp:lastModifiedBy>
  <cp:revision>10</cp:revision>
  <dcterms:created xsi:type="dcterms:W3CDTF">2013-11-05T12:45:00Z</dcterms:created>
  <dcterms:modified xsi:type="dcterms:W3CDTF">2013-11-05T13:08:00Z</dcterms:modified>
</cp:coreProperties>
</file>