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A736C7" w14:textId="05DFA60E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Unique Identifier:</w:t>
      </w:r>
      <w:r>
        <w:rPr>
          <w:rStyle w:val="eop"/>
          <w:rFonts w:ascii="Aptos" w:eastAsiaTheme="majorEastAsia" w:hAnsi="Aptos" w:cs="Segoe UI"/>
        </w:rPr>
        <w:t> </w:t>
      </w:r>
      <w:r w:rsidR="002D70E7">
        <w:rPr>
          <w:rStyle w:val="eop"/>
          <w:rFonts w:ascii="Aptos" w:eastAsiaTheme="majorEastAsia" w:hAnsi="Aptos" w:cs="Segoe UI"/>
        </w:rPr>
        <w:t>B8</w:t>
      </w:r>
    </w:p>
    <w:p w14:paraId="32ED24F8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General comments:</w:t>
      </w:r>
      <w:r>
        <w:rPr>
          <w:rStyle w:val="eop"/>
          <w:rFonts w:ascii="Aptos" w:eastAsiaTheme="majorEastAsia" w:hAnsi="Aptos" w:cs="Segoe UI"/>
        </w:rPr>
        <w:t> </w:t>
      </w:r>
    </w:p>
    <w:p w14:paraId="4EB00C2B" w14:textId="361D6398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Went applying MFA to more things, changed all his passwords.  Has looked at other password managers, using last pass but wants to use different one.</w:t>
      </w:r>
    </w:p>
    <w:p w14:paraId="52CFB1CD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4E4D9B2" w14:textId="1AA88CAB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Action 1: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Immutable and air-gapped backups</w:t>
      </w:r>
    </w:p>
    <w:p w14:paraId="5A803B6F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474ECE4" w14:textId="131720DB" w:rsidR="004C7012" w:rsidRPr="00682567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1)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 xml:space="preserve">Yeah probably need a small bit more information around the definition of air-gapped.  Use a server and a hard drive currently. </w:t>
      </w:r>
    </w:p>
    <w:p w14:paraId="14B098F5" w14:textId="57729B14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2)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Yeah</w:t>
      </w:r>
    </w:p>
    <w:p w14:paraId="55E8B656" w14:textId="6CFFB0DD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3)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Yes</w:t>
      </w:r>
    </w:p>
    <w:p w14:paraId="5BA7D815" w14:textId="774C77A4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4)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No barriers</w:t>
      </w:r>
    </w:p>
    <w:p w14:paraId="51198B79" w14:textId="5651BC0E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5)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No that’s fine. Potentially more definition around terms</w:t>
      </w:r>
    </w:p>
    <w:p w14:paraId="5C0885BC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4DFF62E6" w14:textId="4B5354F9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Action 2: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 xml:space="preserve"> Enable MFA</w:t>
      </w:r>
    </w:p>
    <w:p w14:paraId="5981F715" w14:textId="0F834F48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 xml:space="preserve">This is something he took on anyway.  Not all staff have work phones and some don’t want to use their personal phone to be used to access.  So don’t have </w:t>
      </w:r>
      <w:proofErr w:type="spellStart"/>
      <w:r w:rsidR="00682567">
        <w:rPr>
          <w:rStyle w:val="eop"/>
          <w:rFonts w:ascii="Aptos" w:eastAsiaTheme="majorEastAsia" w:hAnsi="Aptos" w:cs="Segoe UI"/>
        </w:rPr>
        <w:t>mfa</w:t>
      </w:r>
      <w:proofErr w:type="spellEnd"/>
      <w:r w:rsidR="00682567">
        <w:rPr>
          <w:rStyle w:val="eop"/>
          <w:rFonts w:ascii="Aptos" w:eastAsiaTheme="majorEastAsia" w:hAnsi="Aptos" w:cs="Segoe UI"/>
        </w:rPr>
        <w:t xml:space="preserve"> on the work computers at the moment because staff don’t have a work phone.</w:t>
      </w:r>
    </w:p>
    <w:p w14:paraId="69F0BF30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1)</w:t>
      </w:r>
      <w:r>
        <w:rPr>
          <w:rStyle w:val="eop"/>
          <w:rFonts w:ascii="Aptos" w:eastAsiaTheme="majorEastAsia" w:hAnsi="Aptos" w:cs="Segoe UI"/>
        </w:rPr>
        <w:t> </w:t>
      </w:r>
    </w:p>
    <w:p w14:paraId="53E3771E" w14:textId="106226D3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2)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Yes</w:t>
      </w:r>
    </w:p>
    <w:p w14:paraId="585D9C34" w14:textId="4841A3B4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3)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Yes</w:t>
      </w:r>
    </w:p>
    <w:p w14:paraId="1A3E5CB9" w14:textId="72B03320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4)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Only barrier, where the authenticator app can be (not on personal phone)</w:t>
      </w:r>
    </w:p>
    <w:p w14:paraId="6577D2E9" w14:textId="40D62271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5)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No</w:t>
      </w:r>
    </w:p>
    <w:p w14:paraId="40E32D34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664A07B1" w14:textId="77142EB6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Action 3: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Create procedures for reporting cybersecurity incidents</w:t>
      </w:r>
    </w:p>
    <w:p w14:paraId="41160F68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0659D729" w14:textId="6CD293F3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1)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Yes advice is good</w:t>
      </w:r>
    </w:p>
    <w:p w14:paraId="3F9FF339" w14:textId="66402354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2)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Yes clear and helpful</w:t>
      </w:r>
    </w:p>
    <w:p w14:paraId="76429570" w14:textId="6FA01968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3)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Yes</w:t>
      </w:r>
    </w:p>
    <w:p w14:paraId="736BF1AE" w14:textId="3017E01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4)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No</w:t>
      </w:r>
    </w:p>
    <w:p w14:paraId="0F239421" w14:textId="5B646E7E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Style w:val="eop"/>
          <w:rFonts w:ascii="Aptos" w:eastAsiaTheme="majorEastAsia" w:hAnsi="Aptos" w:cs="Segoe UI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5)</w:t>
      </w:r>
      <w:r>
        <w:rPr>
          <w:rStyle w:val="eop"/>
          <w:rFonts w:ascii="Aptos" w:eastAsiaTheme="majorEastAsia" w:hAnsi="Aptos" w:cs="Segoe UI"/>
        </w:rPr>
        <w:t> </w:t>
      </w:r>
      <w:r w:rsidR="00682567">
        <w:rPr>
          <w:rStyle w:val="eop"/>
          <w:rFonts w:ascii="Aptos" w:eastAsiaTheme="majorEastAsia" w:hAnsi="Aptos" w:cs="Segoe UI"/>
        </w:rPr>
        <w:t>No</w:t>
      </w:r>
    </w:p>
    <w:p w14:paraId="28F5B23D" w14:textId="59B7FFAF" w:rsidR="00682567" w:rsidRDefault="00682567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Staff have just gone through another cyber training, which will bring this forward a bit as well.</w:t>
      </w:r>
    </w:p>
    <w:p w14:paraId="62F66976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238CBE8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lang w:val="en-GB"/>
        </w:rPr>
        <w:t>Are they tailored to your business?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77F3364E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487742ED" w14:textId="77777777" w:rsidR="00682567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color w:val="000000"/>
          <w:lang w:val="en-GB"/>
        </w:rPr>
        <w:t>Are there any other cyber risks that you are surprised weren’t in your top 3?</w:t>
      </w:r>
      <w:r>
        <w:rPr>
          <w:rStyle w:val="eop"/>
          <w:rFonts w:ascii="Aptos" w:eastAsiaTheme="majorEastAsia" w:hAnsi="Aptos" w:cs="Segoe UI"/>
          <w:color w:val="000000"/>
        </w:rPr>
        <w:t> </w:t>
      </w:r>
    </w:p>
    <w:p w14:paraId="224F49DA" w14:textId="011157C8" w:rsidR="004C7012" w:rsidRPr="00682567" w:rsidRDefault="00682567" w:rsidP="004C7012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  <w:color w:val="000000"/>
        </w:rPr>
        <w:t>No, I think that’s probably them.</w:t>
      </w:r>
    </w:p>
    <w:p w14:paraId="2C4CBE5B" w14:textId="77777777" w:rsidR="00682567" w:rsidRPr="00682567" w:rsidRDefault="00682567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D0FC2C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ptos" w:eastAsiaTheme="majorEastAsia" w:hAnsi="Aptos" w:cs="Segoe UI"/>
          <w:b/>
          <w:bCs/>
          <w:lang w:val="en-GB"/>
        </w:rPr>
        <w:t>Any feedback/questions:</w:t>
      </w:r>
      <w:r>
        <w:rPr>
          <w:rStyle w:val="eop"/>
          <w:rFonts w:ascii="Aptos" w:eastAsiaTheme="majorEastAsia" w:hAnsi="Aptos" w:cs="Segoe UI"/>
        </w:rPr>
        <w:t> </w:t>
      </w:r>
    </w:p>
    <w:p w14:paraId="2A6704DE" w14:textId="79B3F21C" w:rsidR="004C7012" w:rsidRDefault="00411D24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That’s spot on.</w:t>
      </w:r>
    </w:p>
    <w:p w14:paraId="4D328D2B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275E8044" w14:textId="77777777" w:rsidR="004C7012" w:rsidRDefault="004C7012" w:rsidP="004C70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ptos" w:eastAsiaTheme="majorEastAsia" w:hAnsi="Aptos" w:cs="Segoe UI"/>
        </w:rPr>
        <w:t> </w:t>
      </w:r>
    </w:p>
    <w:p w14:paraId="5E5787A5" w14:textId="77777777" w:rsidR="00496695" w:rsidRDefault="00496695"/>
    <w:sectPr w:rsidR="0049669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E12417"/>
    <w:rsid w:val="001A7564"/>
    <w:rsid w:val="00250BDC"/>
    <w:rsid w:val="002D70E7"/>
    <w:rsid w:val="00411D24"/>
    <w:rsid w:val="00496695"/>
    <w:rsid w:val="004C7012"/>
    <w:rsid w:val="00682567"/>
    <w:rsid w:val="00794878"/>
    <w:rsid w:val="0082533E"/>
    <w:rsid w:val="00A80A99"/>
    <w:rsid w:val="26E1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76CF"/>
  <w15:chartTrackingRefBased/>
  <w15:docId w15:val="{1962493A-F009-4BF0-A726-0E78A381B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4C7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E" w:eastAsia="en-GB"/>
    </w:rPr>
  </w:style>
  <w:style w:type="character" w:customStyle="1" w:styleId="normaltextrun">
    <w:name w:val="normaltextrun"/>
    <w:basedOn w:val="DefaultParagraphFont"/>
    <w:rsid w:val="004C7012"/>
  </w:style>
  <w:style w:type="character" w:customStyle="1" w:styleId="eop">
    <w:name w:val="eop"/>
    <w:basedOn w:val="DefaultParagraphFont"/>
    <w:rsid w:val="004C7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3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2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9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1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9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1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8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5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4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Curtin</dc:creator>
  <cp:keywords/>
  <dc:description/>
  <cp:lastModifiedBy>Miriam Curtin</cp:lastModifiedBy>
  <cp:revision>5</cp:revision>
  <dcterms:created xsi:type="dcterms:W3CDTF">2024-08-26T08:35:00Z</dcterms:created>
  <dcterms:modified xsi:type="dcterms:W3CDTF">2024-08-26T09:12:00Z</dcterms:modified>
</cp:coreProperties>
</file>