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Владимир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 190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одежды 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Англ яз разговорны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Большой опыт хостес и консультантом со многими брендами.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