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C5854" w14:textId="331F529E" w:rsidR="00CC6C8B" w:rsidRDefault="00EF1679">
      <w:r>
        <w:t xml:space="preserve">Dette dokument har til formål at tydeliggøre formater for </w:t>
      </w:r>
      <w:proofErr w:type="spellStart"/>
      <w:r>
        <w:t>Scrum</w:t>
      </w:r>
      <w:proofErr w:type="spellEnd"/>
      <w:r>
        <w:t xml:space="preserve"> og milepæls-planlægnings-møder. Jeg erfarede mig på den første runde af møder vi havde, at der var lidt, der skulle forventnings-afstemmes mellem os, især med henblik på, hvordan mødet afvikles. Dokumentet giver eksempler på et </w:t>
      </w:r>
      <w:proofErr w:type="spellStart"/>
      <w:r>
        <w:t>Kanban</w:t>
      </w:r>
      <w:proofErr w:type="spellEnd"/>
      <w:r>
        <w:t xml:space="preserve"> board og et </w:t>
      </w:r>
      <w:proofErr w:type="spellStart"/>
      <w:r>
        <w:t>Gantt</w:t>
      </w:r>
      <w:proofErr w:type="spellEnd"/>
      <w:r>
        <w:t xml:space="preserve"> </w:t>
      </w:r>
      <w:proofErr w:type="spellStart"/>
      <w:r>
        <w:t>chart</w:t>
      </w:r>
      <w:proofErr w:type="spellEnd"/>
      <w:r>
        <w:t xml:space="preserve"> med milepæle, og dokumentation hertil. Oveni giver jeg også et eller flere mødescenarier, som gengiver, hvilken dialog kan finde sted gennem diverse mødeformater. Bemærk, der er ingen der forventer at vi er eksperter og afvikler 100 % </w:t>
      </w:r>
      <w:proofErr w:type="spellStart"/>
      <w:r>
        <w:t>Scrum</w:t>
      </w:r>
      <w:proofErr w:type="spellEnd"/>
      <w:r>
        <w:t xml:space="preserve"> møder indenfor et format, og dertil er det mit ansvar, at dirigere mødet hen til, hvor vi gerne skal ’lande’ med mødet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4478A">
        <w:t>. Bemærk, at figur 1 bliver brugt for begge vejledningstyper, selvom den ligger i afsnittet for vejledningstype 2.</w:t>
      </w:r>
    </w:p>
    <w:p w14:paraId="7C549833" w14:textId="40BD0802" w:rsidR="00EF1679" w:rsidRDefault="00EF1679">
      <w:r>
        <w:rPr>
          <w:b/>
          <w:bCs/>
        </w:rPr>
        <w:t xml:space="preserve">Et </w:t>
      </w:r>
      <w:proofErr w:type="spellStart"/>
      <w:r>
        <w:rPr>
          <w:b/>
          <w:bCs/>
        </w:rPr>
        <w:t>Scrum</w:t>
      </w:r>
      <w:proofErr w:type="spellEnd"/>
      <w:r>
        <w:rPr>
          <w:b/>
          <w:bCs/>
        </w:rPr>
        <w:t xml:space="preserve"> møde eksempel, for dem med vejledningstype 2</w:t>
      </w:r>
    </w:p>
    <w:p w14:paraId="3FE60B12" w14:textId="7C28A5EF" w:rsidR="00EF1679" w:rsidRDefault="00EF1679">
      <w:proofErr w:type="spellStart"/>
      <w:r>
        <w:rPr>
          <w:b/>
          <w:bCs/>
        </w:rPr>
        <w:t>Rolle-fordeling</w:t>
      </w:r>
      <w:proofErr w:type="spellEnd"/>
      <w:r>
        <w:rPr>
          <w:b/>
          <w:bCs/>
        </w:rPr>
        <w:t xml:space="preserve">: </w:t>
      </w:r>
      <w:r>
        <w:t>Møde-arrangør (CBR) skal være SCRUM master, imens gruppen skal være produkt ansvarlig, sprint/proces ansvarlig eller udvikler.</w:t>
      </w:r>
    </w:p>
    <w:p w14:paraId="51FACA31" w14:textId="3FD4CABE" w:rsidR="00EF1679" w:rsidRDefault="00220570">
      <w:r>
        <w:rPr>
          <w:noProof/>
        </w:rPr>
        <w:drawing>
          <wp:anchor distT="0" distB="0" distL="114300" distR="114300" simplePos="0" relativeHeight="251658240" behindDoc="0" locked="0" layoutInCell="1" allowOverlap="1" wp14:anchorId="2E6874C8" wp14:editId="1B596DFA">
            <wp:simplePos x="0" y="0"/>
            <wp:positionH relativeFrom="margin">
              <wp:posOffset>-552450</wp:posOffset>
            </wp:positionH>
            <wp:positionV relativeFrom="paragraph">
              <wp:posOffset>1588770</wp:posOffset>
            </wp:positionV>
            <wp:extent cx="7246620" cy="4069715"/>
            <wp:effectExtent l="0" t="0" r="0" b="6985"/>
            <wp:wrapSquare wrapText="bothSides"/>
            <wp:docPr id="133038228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46620" cy="40697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775AE4B" wp14:editId="3C5EC291">
                <wp:simplePos x="0" y="0"/>
                <wp:positionH relativeFrom="column">
                  <wp:posOffset>-529590</wp:posOffset>
                </wp:positionH>
                <wp:positionV relativeFrom="paragraph">
                  <wp:posOffset>5671185</wp:posOffset>
                </wp:positionV>
                <wp:extent cx="7260590" cy="635"/>
                <wp:effectExtent l="0" t="0" r="0" b="0"/>
                <wp:wrapSquare wrapText="bothSides"/>
                <wp:docPr id="108628462" name="Tekstfelt 1"/>
                <wp:cNvGraphicFramePr/>
                <a:graphic xmlns:a="http://schemas.openxmlformats.org/drawingml/2006/main">
                  <a:graphicData uri="http://schemas.microsoft.com/office/word/2010/wordprocessingShape">
                    <wps:wsp>
                      <wps:cNvSpPr txBox="1"/>
                      <wps:spPr>
                        <a:xfrm>
                          <a:off x="0" y="0"/>
                          <a:ext cx="7260590" cy="635"/>
                        </a:xfrm>
                        <a:prstGeom prst="rect">
                          <a:avLst/>
                        </a:prstGeom>
                        <a:solidFill>
                          <a:prstClr val="white"/>
                        </a:solidFill>
                        <a:ln>
                          <a:noFill/>
                        </a:ln>
                      </wps:spPr>
                      <wps:txbx>
                        <w:txbxContent>
                          <w:p w14:paraId="71889F56" w14:textId="5543F83D" w:rsidR="00220570" w:rsidRPr="0010503C" w:rsidRDefault="00220570" w:rsidP="00220570">
                            <w:pPr>
                              <w:pStyle w:val="Billedtekst"/>
                              <w:rPr>
                                <w:noProof/>
                                <w:sz w:val="22"/>
                                <w:szCs w:val="22"/>
                              </w:rPr>
                            </w:pPr>
                            <w:r>
                              <w:t xml:space="preserve">Figur </w:t>
                            </w:r>
                            <w:r>
                              <w:fldChar w:fldCharType="begin"/>
                            </w:r>
                            <w:r>
                              <w:instrText xml:space="preserve"> SEQ Figur \* ARABIC </w:instrText>
                            </w:r>
                            <w:r>
                              <w:fldChar w:fldCharType="separate"/>
                            </w:r>
                            <w:r w:rsidR="00E4478A">
                              <w:rPr>
                                <w:noProof/>
                              </w:rPr>
                              <w:t>1</w:t>
                            </w:r>
                            <w:r>
                              <w:fldChar w:fldCharType="end"/>
                            </w:r>
                            <w:r>
                              <w:t xml:space="preserve">: User </w:t>
                            </w:r>
                            <w:proofErr w:type="spellStart"/>
                            <w:r>
                              <w:t>stories</w:t>
                            </w:r>
                            <w:proofErr w:type="spellEnd"/>
                            <w:r>
                              <w:t xml:space="preserve"> og tilhørende tasks. User </w:t>
                            </w:r>
                            <w:proofErr w:type="spellStart"/>
                            <w:r>
                              <w:t>stories</w:t>
                            </w:r>
                            <w:proofErr w:type="spellEnd"/>
                            <w:r>
                              <w:t xml:space="preserve"> er centeret i midten af figuren, imens diverse definerede tasks </w:t>
                            </w:r>
                            <w:r w:rsidR="009C19E6">
                              <w:t>omgrænser</w:t>
                            </w:r>
                            <w:r>
                              <w:t xml:space="preserve"> de user </w:t>
                            </w:r>
                            <w:proofErr w:type="spellStart"/>
                            <w:r>
                              <w:t>stories</w:t>
                            </w:r>
                            <w:proofErr w:type="spellEnd"/>
                            <w:r>
                              <w:t xml:space="preserve">, de hører med til. Hver user story og task er udstyret med titler og beskrivelser. Bemærk, der kan sagtens være flere </w:t>
                            </w:r>
                            <w:proofErr w:type="spellStart"/>
                            <w:r>
                              <w:t>stories</w:t>
                            </w:r>
                            <w:proofErr w:type="spellEnd"/>
                            <w:r>
                              <w:t xml:space="preserve"> og tasks medinkluderet i det, som ville udgøre det totale spil. Men med dette eksempel, så er det hvad min fantasi rækker til, som er medinkluderet i figuren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75AE4B" id="_x0000_t202" coordsize="21600,21600" o:spt="202" path="m,l,21600r21600,l21600,xe">
                <v:stroke joinstyle="miter"/>
                <v:path gradientshapeok="t" o:connecttype="rect"/>
              </v:shapetype>
              <v:shape id="Tekstfelt 1" o:spid="_x0000_s1026" type="#_x0000_t202" style="position:absolute;margin-left:-41.7pt;margin-top:446.55pt;width:571.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" stroked="f">
                <v:textbox style="mso-fit-shape-to-text:t" inset="0,0,0,0">
                  <w:txbxContent>
                    <w:p w14:paraId="71889F56" w14:textId="5543F83D" w:rsidR="00220570" w:rsidRPr="0010503C" w:rsidRDefault="00220570" w:rsidP="00220570">
                      <w:pPr>
                        <w:pStyle w:val="Billedtekst"/>
                        <w:rPr>
                          <w:noProof/>
                          <w:sz w:val="22"/>
                          <w:szCs w:val="22"/>
                        </w:rPr>
                      </w:pPr>
                      <w:r>
                        <w:t xml:space="preserve">Figur </w:t>
                      </w:r>
                      <w:r>
                        <w:fldChar w:fldCharType="begin"/>
                      </w:r>
                      <w:r>
                        <w:instrText xml:space="preserve"> SEQ Figur \* ARABIC </w:instrText>
                      </w:r>
                      <w:r>
                        <w:fldChar w:fldCharType="separate"/>
                      </w:r>
                      <w:r w:rsidR="00E4478A">
                        <w:rPr>
                          <w:noProof/>
                        </w:rPr>
                        <w:t>1</w:t>
                      </w:r>
                      <w:r>
                        <w:fldChar w:fldCharType="end"/>
                      </w:r>
                      <w:r>
                        <w:t xml:space="preserve">: User </w:t>
                      </w:r>
                      <w:proofErr w:type="spellStart"/>
                      <w:r>
                        <w:t>stories</w:t>
                      </w:r>
                      <w:proofErr w:type="spellEnd"/>
                      <w:r>
                        <w:t xml:space="preserve"> og tilhørende tasks. User </w:t>
                      </w:r>
                      <w:proofErr w:type="spellStart"/>
                      <w:r>
                        <w:t>stories</w:t>
                      </w:r>
                      <w:proofErr w:type="spellEnd"/>
                      <w:r>
                        <w:t xml:space="preserve"> er centeret i midten af figuren, imens diverse definerede tasks </w:t>
                      </w:r>
                      <w:r w:rsidR="009C19E6">
                        <w:t>omgrænser</w:t>
                      </w:r>
                      <w:r>
                        <w:t xml:space="preserve"> de user </w:t>
                      </w:r>
                      <w:proofErr w:type="spellStart"/>
                      <w:r>
                        <w:t>stories</w:t>
                      </w:r>
                      <w:proofErr w:type="spellEnd"/>
                      <w:r>
                        <w:t xml:space="preserve">, de hører med til. Hver user story og task er udstyret med titler og beskrivelser. Bemærk, der kan sagtens være flere </w:t>
                      </w:r>
                      <w:proofErr w:type="spellStart"/>
                      <w:r>
                        <w:t>stories</w:t>
                      </w:r>
                      <w:proofErr w:type="spellEnd"/>
                      <w:r>
                        <w:t xml:space="preserve"> og tasks medinkluderet i det, som ville udgøre det totale spil. Men med dette eksempel, så er det hvad min fantasi rækker til, som er medinkluderet i figuren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txbxContent>
                </v:textbox>
                <w10:wrap type="square"/>
              </v:shape>
            </w:pict>
          </mc:Fallback>
        </mc:AlternateContent>
      </w:r>
      <w:proofErr w:type="spellStart"/>
      <w:r w:rsidR="00EF1679">
        <w:rPr>
          <w:b/>
          <w:bCs/>
        </w:rPr>
        <w:t>Kanban</w:t>
      </w:r>
      <w:proofErr w:type="spellEnd"/>
      <w:r w:rsidR="00EF1679">
        <w:rPr>
          <w:b/>
          <w:bCs/>
        </w:rPr>
        <w:t xml:space="preserve"> board format: </w:t>
      </w:r>
      <w:r w:rsidR="00EF1679">
        <w:t>Gengiver det</w:t>
      </w:r>
      <w:r>
        <w:t>,</w:t>
      </w:r>
      <w:r w:rsidR="00EF1679">
        <w:t xml:space="preserve"> der svare</w:t>
      </w:r>
      <w:r>
        <w:t>r</w:t>
      </w:r>
      <w:r w:rsidR="00EF1679">
        <w:t xml:space="preserve"> til 1 iteration/sprint, og det forløb der skal gennemgås. </w:t>
      </w:r>
      <w:proofErr w:type="spellStart"/>
      <w:r w:rsidR="0034259D">
        <w:t>Kanban</w:t>
      </w:r>
      <w:proofErr w:type="spellEnd"/>
      <w:r w:rsidR="0034259D">
        <w:t xml:space="preserve"> boardet opererer med agil udvikling, hvilket gør at emner såsom analyse-&gt; design -&gt; udvikling -&gt; test vises på boardet. </w:t>
      </w:r>
      <w:r w:rsidR="00EF1679">
        <w:t xml:space="preserve">Der findes diverse emner til </w:t>
      </w:r>
      <w:proofErr w:type="spellStart"/>
      <w:r w:rsidR="00EF1679">
        <w:t>Kanban</w:t>
      </w:r>
      <w:proofErr w:type="spellEnd"/>
      <w:r w:rsidR="00EF1679">
        <w:t xml:space="preserve"> boardet (som er gennemgået i dokumentet</w:t>
      </w:r>
      <w:r w:rsidR="004E33C7">
        <w:t>: ’Møde agenda og forberedelser.docx</w:t>
      </w:r>
      <w:r w:rsidR="00221416">
        <w:t>’</w:t>
      </w:r>
      <w:r w:rsidR="00EF1679">
        <w:t>)</w:t>
      </w:r>
      <w:r w:rsidR="000C331B">
        <w:t>, og hvert emne indeholder en bunke opgaver/tasks/issue, som har en afgrænsning, så opgaven synes så lille og simpel, som muligt. En user story, kan f.eks. udgøre en opgave/task/issue, imens en anden user story indeholder mere end 1 opgave i sig selv</w:t>
      </w:r>
      <w:r w:rsidR="002E1E0B">
        <w:t xml:space="preserve">, se figur 1 for eksempel på user </w:t>
      </w:r>
      <w:proofErr w:type="spellStart"/>
      <w:r w:rsidR="002E1E0B">
        <w:t>stories</w:t>
      </w:r>
      <w:proofErr w:type="spellEnd"/>
      <w:r w:rsidR="002E1E0B">
        <w:t xml:space="preserve"> til et </w:t>
      </w:r>
      <w:proofErr w:type="spellStart"/>
      <w:r w:rsidR="002E1E0B">
        <w:t>Castlevania</w:t>
      </w:r>
      <w:proofErr w:type="spellEnd"/>
      <w:r w:rsidR="002E1E0B">
        <w:t xml:space="preserve"> lignende spil (Bemærk: nok ikke et komplet sæt af user </w:t>
      </w:r>
      <w:proofErr w:type="spellStart"/>
      <w:r w:rsidR="002E1E0B">
        <w:t>stories</w:t>
      </w:r>
      <w:proofErr w:type="spellEnd"/>
      <w:r w:rsidR="00B52DD8">
        <w:t xml:space="preserve"> eller tasks</w:t>
      </w:r>
      <w:r w:rsidR="002E1E0B">
        <w:t xml:space="preserve">, men det var lige det, jeg kunne finde på her og nu </w:t>
      </w:r>
      <w:r w:rsidR="002E1E0B">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2E1E0B">
        <w:t>).</w:t>
      </w:r>
      <w:r w:rsidR="000C331B">
        <w:t xml:space="preserve"> </w:t>
      </w:r>
    </w:p>
    <w:p w14:paraId="6D818A5A" w14:textId="53B40AF2" w:rsidR="0082136F" w:rsidRDefault="008A638D">
      <w:r>
        <w:lastRenderedPageBreak/>
        <w:t xml:space="preserve">Der findes et eksempel på et </w:t>
      </w:r>
      <w:proofErr w:type="spellStart"/>
      <w:r>
        <w:t>Kanban</w:t>
      </w:r>
      <w:proofErr w:type="spellEnd"/>
      <w:r>
        <w:t xml:space="preserve"> board i figur 4, som ligger sidst i dette dokument. Hver task, som er defineret gennem figur </w:t>
      </w:r>
      <w:proofErr w:type="gramStart"/>
      <w:r>
        <w:t>1</w:t>
      </w:r>
      <w:proofErr w:type="gramEnd"/>
      <w:r>
        <w:t xml:space="preserve"> er </w:t>
      </w:r>
      <w:proofErr w:type="spellStart"/>
      <w:r>
        <w:t>medikluderet</w:t>
      </w:r>
      <w:proofErr w:type="spellEnd"/>
      <w:r>
        <w:t xml:space="preserve"> i dette board, dog er ikke alle task medinkluderet i denne iteration, som eksemplet fokusere på. Dertil er ekskluderede opgaver lagt i Produkt </w:t>
      </w:r>
      <w:proofErr w:type="spellStart"/>
      <w:r>
        <w:t>Backlog</w:t>
      </w:r>
      <w:proofErr w:type="spellEnd"/>
      <w:r>
        <w:t xml:space="preserve"> eller i Sprint Planning alt efter prioritet, kompleksitet, eller om opgaven afhænger af, at en anden opgave skal fuldføres først. </w:t>
      </w:r>
      <w:r w:rsidR="00CF53E6">
        <w:t>De opgaver, som er lagt i Sprint Planning, var alle opgaver, som lå ’på vippen’ til at blive medinkluderet i iterationen.</w:t>
      </w:r>
      <w:r w:rsidR="00507C0D">
        <w:t xml:space="preserve"> Der var også opgaver, som ikke er defineret gennem figur 1, som er medinkluderet eller defineret på anden vis.</w:t>
      </w:r>
    </w:p>
    <w:p w14:paraId="53B79AA8" w14:textId="106F8355" w:rsidR="00CF53E6" w:rsidRDefault="00CF53E6">
      <w:r>
        <w:t xml:space="preserve">Bemærk at </w:t>
      </w:r>
      <w:proofErr w:type="spellStart"/>
      <w:r>
        <w:t>Kanbanboardet</w:t>
      </w:r>
      <w:proofErr w:type="spellEnd"/>
      <w:r>
        <w:t xml:space="preserve"> i figur 4 viser en fordeling af tasks og deres status, altså i det øjeblik, som </w:t>
      </w:r>
      <w:proofErr w:type="spellStart"/>
      <w:r>
        <w:t>Kanban</w:t>
      </w:r>
      <w:proofErr w:type="spellEnd"/>
      <w:r>
        <w:t xml:space="preserve"> boardet afspejler. Det afspejler en periode midt i en iteration. Hvis boardet afspejlede begyndelsen af en iteration, så ville de fleste tasks ligge mod venstre, og hvis det skulle afspejle afslutningen af et forløb, så de fleste tasks formodentligvis </w:t>
      </w:r>
      <w:r w:rsidR="00A069E3">
        <w:t xml:space="preserve">ligge </w:t>
      </w:r>
      <w:r>
        <w:t xml:space="preserve">længere mod højre. </w:t>
      </w:r>
      <w:proofErr w:type="spellStart"/>
      <w:r>
        <w:t>Kanban</w:t>
      </w:r>
      <w:proofErr w:type="spellEnd"/>
      <w:r>
        <w:t xml:space="preserve"> boardet med tasks er alle givet en farve, som også viser en slags status. Dette behøves ikke at blive medinkluderet i andre versioner af </w:t>
      </w:r>
      <w:proofErr w:type="spellStart"/>
      <w:r>
        <w:t>Kanban</w:t>
      </w:r>
      <w:proofErr w:type="spellEnd"/>
      <w:r>
        <w:t xml:space="preserve"> </w:t>
      </w:r>
      <w:proofErr w:type="spellStart"/>
      <w:r>
        <w:t>boards</w:t>
      </w:r>
      <w:proofErr w:type="spellEnd"/>
      <w:r>
        <w:t>.</w:t>
      </w:r>
    </w:p>
    <w:p w14:paraId="381D2A05" w14:textId="0F0E2D0B" w:rsidR="00661D47" w:rsidRDefault="002D4E83">
      <w:r>
        <w:t xml:space="preserve">Tasks i </w:t>
      </w:r>
      <w:proofErr w:type="spellStart"/>
      <w:r>
        <w:t>Kanban</w:t>
      </w:r>
      <w:proofErr w:type="spellEnd"/>
      <w:r>
        <w:t xml:space="preserve"> boardet er næsten alle udstyret med en ansvarlig person for opgaven, samt et tidsestimat i antal timer. Holdet består af 3 personer Tim, Tine og Teddy. Hvis jeg havde haft disse personer ind til et </w:t>
      </w:r>
      <w:proofErr w:type="spellStart"/>
      <w:r>
        <w:t>Scrum</w:t>
      </w:r>
      <w:proofErr w:type="spellEnd"/>
      <w:r>
        <w:t xml:space="preserve"> møde, så kunne jeg finde på at spørge ind til arbejdsfordelingen, hvor komfortable er hver person med deres tildelte opgaver, er tidsestimer opnåelige, synes arbejdsbyrden som en korrekt mængde, osv. I dette eksempel fik hver person i gruppen opgaver svarende til 16 timers byrde, som svare</w:t>
      </w:r>
      <w:r w:rsidR="000952EA">
        <w:t>r</w:t>
      </w:r>
      <w:r>
        <w:t xml:space="preserve"> nogenlunde til en iteration, som måske kunne fungere på skolen og de moduler i får tildelt (antal moduler tildelt på 2 ugers tid i DDU = 12 timer, plus 4 timers arbejde hjemmefra ekstra).</w:t>
      </w:r>
    </w:p>
    <w:p w14:paraId="043699CE" w14:textId="4ABEAF49" w:rsidR="00661D47" w:rsidRDefault="00661D47" w:rsidP="00661D47">
      <w:pPr>
        <w:rPr>
          <w:b/>
          <w:bCs/>
        </w:rPr>
      </w:pPr>
      <w:r>
        <w:rPr>
          <w:b/>
          <w:bCs/>
        </w:rPr>
        <w:t>Et Milepæls møde eksempel, for dem med vejledningstype 3</w:t>
      </w:r>
    </w:p>
    <w:p w14:paraId="69ED90A0" w14:textId="1B84ADC1" w:rsidR="00A069E3" w:rsidRDefault="00A069E3" w:rsidP="00661D47">
      <w:proofErr w:type="spellStart"/>
      <w:r>
        <w:rPr>
          <w:b/>
          <w:bCs/>
        </w:rPr>
        <w:t>Rolle-fordeling</w:t>
      </w:r>
      <w:proofErr w:type="spellEnd"/>
      <w:r>
        <w:rPr>
          <w:b/>
          <w:bCs/>
        </w:rPr>
        <w:t xml:space="preserve">: </w:t>
      </w:r>
      <w:r>
        <w:t>Møde-arrangør (CBR) skal være Projekt ansvarlig, imens gruppen skal være produkt ansvarlig, sprint/proces ansvarlig eller udvikler.</w:t>
      </w:r>
    </w:p>
    <w:p w14:paraId="630A860C" w14:textId="64C6FAB9" w:rsidR="002D4E83" w:rsidRDefault="00A069E3">
      <w:proofErr w:type="spellStart"/>
      <w:r w:rsidRPr="00A069E3">
        <w:rPr>
          <w:b/>
          <w:bCs/>
        </w:rPr>
        <w:t>Gantt</w:t>
      </w:r>
      <w:proofErr w:type="spellEnd"/>
      <w:r w:rsidRPr="00A069E3">
        <w:rPr>
          <w:b/>
          <w:bCs/>
        </w:rPr>
        <w:t xml:space="preserve"> Chart format:</w:t>
      </w:r>
      <w:r>
        <w:t xml:space="preserve"> Et </w:t>
      </w:r>
      <w:proofErr w:type="spellStart"/>
      <w:r>
        <w:t>gantt</w:t>
      </w:r>
      <w:proofErr w:type="spellEnd"/>
      <w:r>
        <w:t xml:space="preserve"> </w:t>
      </w:r>
      <w:proofErr w:type="spellStart"/>
      <w:r>
        <w:t>chart</w:t>
      </w:r>
      <w:proofErr w:type="spellEnd"/>
      <w:r>
        <w:t xml:space="preserve"> er givet via figur 3, og der er definerede tasks, som udgør en sprint/iteration, også defineret med det værktøj der er blevet brugt (det hedder </w:t>
      </w:r>
      <w:proofErr w:type="spellStart"/>
      <w:r>
        <w:t>Monday</w:t>
      </w:r>
      <w:proofErr w:type="spellEnd"/>
      <w:r>
        <w:t xml:space="preserve">)! De tasks, der er definerede i figur </w:t>
      </w:r>
      <w:proofErr w:type="gramStart"/>
      <w:r>
        <w:t>2</w:t>
      </w:r>
      <w:proofErr w:type="gramEnd"/>
      <w:r>
        <w:t xml:space="preserve"> udgør også den milepælsplan, som vises i figur 3, og faktisk er det sådan at figur 3 er autogenereret gennem de informationer, som er tastet ind gennem figur 2. Figur 2 består af diverse definerede tasks, som stammer fra figur 1, en status, en type, et tidsinterval for hvornår opgaven påbegyndes og sluttes (estimeret tidsinterval), og ligeledes af et tidsestimat, som svarer til antal timer pr. opgave. Hver opgave hører under milepæl 1 (det samme som iteration 1, hvilket vil sige at en milepæl i dette eksempel udgør en iteration). Dette illustreres gennem ’due date’ feltet, som har samme datostempel, som også er deadline for milepælen. Figur 2 angiver en sidste task i bunden, som udgør den samlede milepæl, som ligeledes også bliver markeret over i </w:t>
      </w:r>
      <w:proofErr w:type="spellStart"/>
      <w:r>
        <w:t>Gantt</w:t>
      </w:r>
      <w:proofErr w:type="spellEnd"/>
      <w:r>
        <w:t xml:space="preserve"> </w:t>
      </w:r>
      <w:proofErr w:type="spellStart"/>
      <w:r>
        <w:t>chartet</w:t>
      </w:r>
      <w:proofErr w:type="spellEnd"/>
      <w:r>
        <w:t xml:space="preserve"> (se figur 3).</w:t>
      </w:r>
    </w:p>
    <w:p w14:paraId="3A6D3B20" w14:textId="2907EBE5" w:rsidR="00275F13" w:rsidRDefault="00275F13">
      <w:r>
        <w:t xml:space="preserve">Lad os sige at vi havde en gruppe på 3 personer, som præsenterede en udgave af deres </w:t>
      </w:r>
      <w:proofErr w:type="spellStart"/>
      <w:r>
        <w:t>Gantt</w:t>
      </w:r>
      <w:proofErr w:type="spellEnd"/>
      <w:r>
        <w:t xml:space="preserve"> Chart, så ville følgende emner/spørgsmål potentielt blive taget op under mødet: Hvordan går det med udviklingen af Produktet? Hvad er forventningerne til leverancer mod nærmeste milepæl deadline, kan leveringer og forventninger blive indfriet? Ser i tekniske udfordringer undervejs, måske specifikt for én eller flere tasks, og hvad skal der ske, hvis i støde på tekniske komplikationer? Hvilke tasks har højeste prioritet. Føler teamet sig klædt ordentligt på til at varetage opgaverne? Og meget andet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EC2EF87" w14:textId="77777777" w:rsidR="008A638D" w:rsidRDefault="008A638D"/>
    <w:p w14:paraId="412D391F" w14:textId="6DF17EBE" w:rsidR="0082136F" w:rsidRDefault="00E4478A" w:rsidP="0082136F">
      <w:pPr>
        <w:keepNext/>
      </w:pPr>
      <w:r>
        <w:rPr>
          <w:noProof/>
        </w:rPr>
        <w:lastRenderedPageBreak/>
        <mc:AlternateContent>
          <mc:Choice Requires="wps">
            <w:drawing>
              <wp:anchor distT="0" distB="0" distL="114300" distR="114300" simplePos="0" relativeHeight="251670528" behindDoc="1" locked="0" layoutInCell="1" allowOverlap="1" wp14:anchorId="64983017" wp14:editId="3EB2A2B8">
                <wp:simplePos x="0" y="0"/>
                <wp:positionH relativeFrom="column">
                  <wp:posOffset>1270</wp:posOffset>
                </wp:positionH>
                <wp:positionV relativeFrom="paragraph">
                  <wp:posOffset>3442335</wp:posOffset>
                </wp:positionV>
                <wp:extent cx="6118860" cy="635"/>
                <wp:effectExtent l="0" t="0" r="0" b="0"/>
                <wp:wrapTight wrapText="bothSides">
                  <wp:wrapPolygon edited="0">
                    <wp:start x="0" y="0"/>
                    <wp:lineTo x="0" y="21600"/>
                    <wp:lineTo x="21600" y="21600"/>
                    <wp:lineTo x="21600" y="0"/>
                  </wp:wrapPolygon>
                </wp:wrapTight>
                <wp:docPr id="2053312476" name="Tekstfelt 1"/>
                <wp:cNvGraphicFramePr/>
                <a:graphic xmlns:a="http://schemas.openxmlformats.org/drawingml/2006/main">
                  <a:graphicData uri="http://schemas.microsoft.com/office/word/2010/wordprocessingShape">
                    <wps:wsp>
                      <wps:cNvSpPr txBox="1"/>
                      <wps:spPr>
                        <a:xfrm>
                          <a:off x="0" y="0"/>
                          <a:ext cx="6118860" cy="635"/>
                        </a:xfrm>
                        <a:prstGeom prst="rect">
                          <a:avLst/>
                        </a:prstGeom>
                        <a:solidFill>
                          <a:prstClr val="white"/>
                        </a:solidFill>
                        <a:ln>
                          <a:noFill/>
                        </a:ln>
                      </wps:spPr>
                      <wps:txbx>
                        <w:txbxContent>
                          <w:p w14:paraId="0406EDB3" w14:textId="24B9DA9D" w:rsidR="00E4478A" w:rsidRPr="00B55CE9" w:rsidRDefault="00E4478A" w:rsidP="00E4478A">
                            <w:pPr>
                              <w:pStyle w:val="Billedtekst"/>
                              <w:rPr>
                                <w:noProof/>
                                <w:sz w:val="22"/>
                                <w:szCs w:val="22"/>
                              </w:rPr>
                            </w:pPr>
                            <w:r>
                              <w:t xml:space="preserve">Figur </w:t>
                            </w:r>
                            <w:r>
                              <w:fldChar w:fldCharType="begin"/>
                            </w:r>
                            <w:r>
                              <w:instrText xml:space="preserve"> SEQ Figur \* ARABIC </w:instrText>
                            </w:r>
                            <w:r>
                              <w:fldChar w:fldCharType="separate"/>
                            </w:r>
                            <w:r>
                              <w:rPr>
                                <w:noProof/>
                              </w:rPr>
                              <w:t>2</w:t>
                            </w:r>
                            <w:r>
                              <w:fldChar w:fldCharType="end"/>
                            </w:r>
                            <w:r>
                              <w:t xml:space="preserve">: Opgaver opstillet til det, som i dette eksempel svare til 1 iteration eller 1 milepæl. Hver opgave/task er udstyret med en status og type, estimat i antal timer, samt en periode hvori de ønskes at blive løst. Sidst men ikke mindst, så er der en ’due date’, som henviser til datoen for milepælen, altså deadline for opgaverne. Milepælen er også markeret, som den sidste task i sprintet. Dette er lavet gennem </w:t>
                            </w:r>
                            <w:proofErr w:type="gramStart"/>
                            <w:r>
                              <w:t>online værktøjet</w:t>
                            </w:r>
                            <w:proofErr w:type="gramEnd"/>
                            <w:r>
                              <w:t xml:space="preserve"> </w:t>
                            </w:r>
                            <w:proofErr w:type="spellStart"/>
                            <w:r>
                              <w:t>Monday</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83017" id="_x0000_s1027" type="#_x0000_t202" style="position:absolute;margin-left:.1pt;margin-top:271.05pt;width:481.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" stroked="f">
                <v:textbox style="mso-fit-shape-to-text:t" inset="0,0,0,0">
                  <w:txbxContent>
                    <w:p w14:paraId="0406EDB3" w14:textId="24B9DA9D" w:rsidR="00E4478A" w:rsidRPr="00B55CE9" w:rsidRDefault="00E4478A" w:rsidP="00E4478A">
                      <w:pPr>
                        <w:pStyle w:val="Billedtekst"/>
                        <w:rPr>
                          <w:noProof/>
                          <w:sz w:val="22"/>
                          <w:szCs w:val="22"/>
                        </w:rPr>
                      </w:pPr>
                      <w:r>
                        <w:t xml:space="preserve">Figur </w:t>
                      </w:r>
                      <w:r>
                        <w:fldChar w:fldCharType="begin"/>
                      </w:r>
                      <w:r>
                        <w:instrText xml:space="preserve"> SEQ Figur \* ARABIC </w:instrText>
                      </w:r>
                      <w:r>
                        <w:fldChar w:fldCharType="separate"/>
                      </w:r>
                      <w:r>
                        <w:rPr>
                          <w:noProof/>
                        </w:rPr>
                        <w:t>2</w:t>
                      </w:r>
                      <w:r>
                        <w:fldChar w:fldCharType="end"/>
                      </w:r>
                      <w:r>
                        <w:t xml:space="preserve">: Opgaver opstillet til det, som i dette eksempel svare til 1 iteration eller 1 milepæl. Hver opgave/task er udstyret med en status og type, estimat i antal timer, samt en periode hvori de ønskes at blive løst. Sidst men ikke mindst, så er der en ’due date’, som henviser til datoen for milepælen, altså deadline for opgaverne. Milepælen er også markeret, som den sidste task i sprintet. Dette er lavet gennem </w:t>
                      </w:r>
                      <w:proofErr w:type="gramStart"/>
                      <w:r>
                        <w:t>online værktøjet</w:t>
                      </w:r>
                      <w:proofErr w:type="gramEnd"/>
                      <w:r>
                        <w:t xml:space="preserve"> </w:t>
                      </w:r>
                      <w:proofErr w:type="spellStart"/>
                      <w:r>
                        <w:t>Monday</w:t>
                      </w:r>
                      <w:proofErr w:type="spellEnd"/>
                      <w:r>
                        <w:t>.</w:t>
                      </w:r>
                    </w:p>
                  </w:txbxContent>
                </v:textbox>
                <w10:wrap type="tight"/>
              </v:shape>
            </w:pict>
          </mc:Fallback>
        </mc:AlternateContent>
      </w:r>
      <w:r>
        <w:rPr>
          <w:noProof/>
        </w:rPr>
        <w:drawing>
          <wp:anchor distT="0" distB="0" distL="114300" distR="114300" simplePos="0" relativeHeight="251667456" behindDoc="1" locked="0" layoutInCell="1" allowOverlap="1" wp14:anchorId="552E24A9" wp14:editId="771BF5EB">
            <wp:simplePos x="0" y="0"/>
            <wp:positionH relativeFrom="margin">
              <wp:align>right</wp:align>
            </wp:positionH>
            <wp:positionV relativeFrom="paragraph">
              <wp:posOffset>1213485</wp:posOffset>
            </wp:positionV>
            <wp:extent cx="6118860" cy="2171700"/>
            <wp:effectExtent l="0" t="0" r="0" b="0"/>
            <wp:wrapTight wrapText="bothSides">
              <wp:wrapPolygon edited="0">
                <wp:start x="0" y="0"/>
                <wp:lineTo x="0" y="21411"/>
                <wp:lineTo x="21519" y="21411"/>
                <wp:lineTo x="21519" y="0"/>
                <wp:lineTo x="0" y="0"/>
              </wp:wrapPolygon>
            </wp:wrapTight>
            <wp:docPr id="1855887236"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8860"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136F">
        <w:rPr>
          <w:noProof/>
        </w:rPr>
        <w:drawing>
          <wp:anchor distT="0" distB="0" distL="114300" distR="114300" simplePos="0" relativeHeight="251668480" behindDoc="1" locked="0" layoutInCell="1" allowOverlap="1" wp14:anchorId="390AAC6D" wp14:editId="63F9897A">
            <wp:simplePos x="0" y="0"/>
            <wp:positionH relativeFrom="column">
              <wp:posOffset>-3810</wp:posOffset>
            </wp:positionH>
            <wp:positionV relativeFrom="paragraph">
              <wp:posOffset>1905</wp:posOffset>
            </wp:positionV>
            <wp:extent cx="6118860" cy="1234440"/>
            <wp:effectExtent l="0" t="0" r="0" b="3810"/>
            <wp:wrapTight wrapText="bothSides">
              <wp:wrapPolygon edited="0">
                <wp:start x="0" y="0"/>
                <wp:lineTo x="0" y="21333"/>
                <wp:lineTo x="21519" y="21333"/>
                <wp:lineTo x="21519" y="0"/>
                <wp:lineTo x="0" y="0"/>
              </wp:wrapPolygon>
            </wp:wrapTight>
            <wp:docPr id="211646760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8860" cy="1234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6F2A83" w14:textId="7B515B29" w:rsidR="0082136F" w:rsidRDefault="005D0FDD">
      <w:r>
        <w:rPr>
          <w:noProof/>
        </w:rPr>
        <w:drawing>
          <wp:anchor distT="0" distB="0" distL="114300" distR="114300" simplePos="0" relativeHeight="251664384" behindDoc="1" locked="0" layoutInCell="1" allowOverlap="1" wp14:anchorId="53519CDC" wp14:editId="2E0D8C4A">
            <wp:simplePos x="0" y="0"/>
            <wp:positionH relativeFrom="margin">
              <wp:posOffset>-22860</wp:posOffset>
            </wp:positionH>
            <wp:positionV relativeFrom="paragraph">
              <wp:posOffset>584200</wp:posOffset>
            </wp:positionV>
            <wp:extent cx="6103620" cy="2651760"/>
            <wp:effectExtent l="0" t="0" r="0" b="0"/>
            <wp:wrapTight wrapText="bothSides">
              <wp:wrapPolygon edited="0">
                <wp:start x="0" y="0"/>
                <wp:lineTo x="0" y="21414"/>
                <wp:lineTo x="21506" y="21414"/>
                <wp:lineTo x="21506" y="0"/>
                <wp:lineTo x="0" y="0"/>
              </wp:wrapPolygon>
            </wp:wrapTight>
            <wp:docPr id="1444625199"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3620" cy="265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82136F">
        <w:rPr>
          <w:noProof/>
        </w:rPr>
        <mc:AlternateContent>
          <mc:Choice Requires="wps">
            <w:drawing>
              <wp:anchor distT="0" distB="0" distL="114300" distR="114300" simplePos="0" relativeHeight="251666432" behindDoc="1" locked="0" layoutInCell="1" allowOverlap="1" wp14:anchorId="4AB812DF" wp14:editId="034D4FCF">
                <wp:simplePos x="0" y="0"/>
                <wp:positionH relativeFrom="column">
                  <wp:posOffset>0</wp:posOffset>
                </wp:positionH>
                <wp:positionV relativeFrom="paragraph">
                  <wp:posOffset>5882640</wp:posOffset>
                </wp:positionV>
                <wp:extent cx="6103620" cy="635"/>
                <wp:effectExtent l="0" t="0" r="0" b="0"/>
                <wp:wrapTight wrapText="bothSides">
                  <wp:wrapPolygon edited="0">
                    <wp:start x="0" y="0"/>
                    <wp:lineTo x="0" y="21600"/>
                    <wp:lineTo x="21600" y="21600"/>
                    <wp:lineTo x="21600" y="0"/>
                  </wp:wrapPolygon>
                </wp:wrapTight>
                <wp:docPr id="175560423" name="Tekstfelt 1"/>
                <wp:cNvGraphicFramePr/>
                <a:graphic xmlns:a="http://schemas.openxmlformats.org/drawingml/2006/main">
                  <a:graphicData uri="http://schemas.microsoft.com/office/word/2010/wordprocessingShape">
                    <wps:wsp>
                      <wps:cNvSpPr txBox="1"/>
                      <wps:spPr>
                        <a:xfrm>
                          <a:off x="0" y="0"/>
                          <a:ext cx="6103620" cy="635"/>
                        </a:xfrm>
                        <a:prstGeom prst="rect">
                          <a:avLst/>
                        </a:prstGeom>
                        <a:solidFill>
                          <a:prstClr val="white"/>
                        </a:solidFill>
                        <a:ln>
                          <a:noFill/>
                        </a:ln>
                      </wps:spPr>
                      <wps:txbx>
                        <w:txbxContent>
                          <w:p w14:paraId="79C149EA" w14:textId="653178FE" w:rsidR="0082136F" w:rsidRPr="007D7901" w:rsidRDefault="0082136F" w:rsidP="0082136F">
                            <w:pPr>
                              <w:pStyle w:val="Billedtekst"/>
                              <w:rPr>
                                <w:noProof/>
                                <w:sz w:val="22"/>
                                <w:szCs w:val="22"/>
                              </w:rPr>
                            </w:pPr>
                            <w:r>
                              <w:t xml:space="preserve">Figur </w:t>
                            </w:r>
                            <w:r>
                              <w:fldChar w:fldCharType="begin"/>
                            </w:r>
                            <w:r>
                              <w:instrText xml:space="preserve"> SEQ Figur \* ARABIC </w:instrText>
                            </w:r>
                            <w:r>
                              <w:fldChar w:fldCharType="separate"/>
                            </w:r>
                            <w:r w:rsidR="00E4478A">
                              <w:rPr>
                                <w:noProof/>
                              </w:rPr>
                              <w:t>3</w:t>
                            </w:r>
                            <w:r>
                              <w:fldChar w:fldCharType="end"/>
                            </w:r>
                            <w:r w:rsidRPr="00C91331">
                              <w:t xml:space="preserve">: </w:t>
                            </w:r>
                            <w:proofErr w:type="spellStart"/>
                            <w:r w:rsidRPr="00C91331">
                              <w:t>Gantt</w:t>
                            </w:r>
                            <w:proofErr w:type="spellEnd"/>
                            <w:r w:rsidRPr="00C91331">
                              <w:t xml:space="preserve"> </w:t>
                            </w:r>
                            <w:proofErr w:type="spellStart"/>
                            <w:r w:rsidRPr="00C91331">
                              <w:t>chart</w:t>
                            </w:r>
                            <w:proofErr w:type="spellEnd"/>
                            <w:r w:rsidRPr="00C91331">
                              <w:t xml:space="preserve"> autogenereret med </w:t>
                            </w:r>
                            <w:proofErr w:type="spellStart"/>
                            <w:r w:rsidRPr="00C91331">
                              <w:t>Monday</w:t>
                            </w:r>
                            <w:proofErr w:type="spellEnd"/>
                            <w:r w:rsidRPr="00C91331">
                              <w:t xml:space="preserve"> værktøjet. Den gemmer de </w:t>
                            </w:r>
                            <w:proofErr w:type="spellStart"/>
                            <w:r w:rsidRPr="00C91331">
                              <w:t>dato'er</w:t>
                            </w:r>
                            <w:proofErr w:type="spellEnd"/>
                            <w:r w:rsidRPr="00C91331">
                              <w:t xml:space="preserve"> der er for hver task, og indsætter Milepæl, igen som en slags slut task. Dette fremkommer kun, hvis parametre og indhold er sat korrekt, som vist på figur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B812DF" id="_x0000_s1028" type="#_x0000_t202" style="position:absolute;margin-left:0;margin-top:463.2pt;width:480.6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" stroked="f">
                <v:textbox style="mso-fit-shape-to-text:t" inset="0,0,0,0">
                  <w:txbxContent>
                    <w:p w14:paraId="79C149EA" w14:textId="653178FE" w:rsidR="0082136F" w:rsidRPr="007D7901" w:rsidRDefault="0082136F" w:rsidP="0082136F">
                      <w:pPr>
                        <w:pStyle w:val="Billedtekst"/>
                        <w:rPr>
                          <w:noProof/>
                          <w:sz w:val="22"/>
                          <w:szCs w:val="22"/>
                        </w:rPr>
                      </w:pPr>
                      <w:r>
                        <w:t xml:space="preserve">Figur </w:t>
                      </w:r>
                      <w:r>
                        <w:fldChar w:fldCharType="begin"/>
                      </w:r>
                      <w:r>
                        <w:instrText xml:space="preserve"> SEQ Figur \* ARABIC </w:instrText>
                      </w:r>
                      <w:r>
                        <w:fldChar w:fldCharType="separate"/>
                      </w:r>
                      <w:r w:rsidR="00E4478A">
                        <w:rPr>
                          <w:noProof/>
                        </w:rPr>
                        <w:t>3</w:t>
                      </w:r>
                      <w:r>
                        <w:fldChar w:fldCharType="end"/>
                      </w:r>
                      <w:r w:rsidRPr="00C91331">
                        <w:t xml:space="preserve">: </w:t>
                      </w:r>
                      <w:proofErr w:type="spellStart"/>
                      <w:r w:rsidRPr="00C91331">
                        <w:t>Gantt</w:t>
                      </w:r>
                      <w:proofErr w:type="spellEnd"/>
                      <w:r w:rsidRPr="00C91331">
                        <w:t xml:space="preserve"> </w:t>
                      </w:r>
                      <w:proofErr w:type="spellStart"/>
                      <w:r w:rsidRPr="00C91331">
                        <w:t>chart</w:t>
                      </w:r>
                      <w:proofErr w:type="spellEnd"/>
                      <w:r w:rsidRPr="00C91331">
                        <w:t xml:space="preserve"> autogenereret med </w:t>
                      </w:r>
                      <w:proofErr w:type="spellStart"/>
                      <w:r w:rsidRPr="00C91331">
                        <w:t>Monday</w:t>
                      </w:r>
                      <w:proofErr w:type="spellEnd"/>
                      <w:r w:rsidRPr="00C91331">
                        <w:t xml:space="preserve"> værktøjet. Den gemmer de </w:t>
                      </w:r>
                      <w:proofErr w:type="spellStart"/>
                      <w:r w:rsidRPr="00C91331">
                        <w:t>dato'er</w:t>
                      </w:r>
                      <w:proofErr w:type="spellEnd"/>
                      <w:r w:rsidRPr="00C91331">
                        <w:t xml:space="preserve"> der er for hver task, og indsætter Milepæl, igen som en slags slut task. Dette fremkommer kun, hvis parametre og indhold er sat korrekt, som vist på figur 2.</w:t>
                      </w:r>
                    </w:p>
                  </w:txbxContent>
                </v:textbox>
                <w10:wrap type="tight"/>
              </v:shape>
            </w:pict>
          </mc:Fallback>
        </mc:AlternateContent>
      </w:r>
      <w:r w:rsidR="0082136F">
        <w:br w:type="page"/>
      </w:r>
    </w:p>
    <w:p w14:paraId="4DE4804B" w14:textId="1DA58F17" w:rsidR="00220570" w:rsidRPr="00EF1679" w:rsidRDefault="00D1376D">
      <w:r>
        <w:rPr>
          <w:noProof/>
        </w:rPr>
        <w:lastRenderedPageBreak/>
        <w:drawing>
          <wp:anchor distT="0" distB="0" distL="114300" distR="114300" simplePos="0" relativeHeight="251661312" behindDoc="1" locked="0" layoutInCell="1" allowOverlap="1" wp14:anchorId="19502034" wp14:editId="0AA34E31">
            <wp:simplePos x="0" y="0"/>
            <wp:positionH relativeFrom="page">
              <wp:align>left</wp:align>
            </wp:positionH>
            <wp:positionV relativeFrom="paragraph">
              <wp:posOffset>3276600</wp:posOffset>
            </wp:positionV>
            <wp:extent cx="9386627" cy="2945740"/>
            <wp:effectExtent l="0" t="3276600" r="0" b="3265170"/>
            <wp:wrapTight wrapText="bothSides">
              <wp:wrapPolygon edited="0">
                <wp:start x="7321" y="-24031"/>
                <wp:lineTo x="7321" y="45408"/>
                <wp:lineTo x="14247" y="45408"/>
                <wp:lineTo x="14247" y="-24031"/>
                <wp:lineTo x="7321" y="-24031"/>
              </wp:wrapPolygon>
            </wp:wrapTight>
            <wp:docPr id="759553173"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86627" cy="2945740"/>
                    </a:xfrm>
                    <a:prstGeom prst="rect">
                      <a:avLst/>
                    </a:prstGeom>
                    <a:noFill/>
                    <a:ln>
                      <a:noFill/>
                    </a:ln>
                    <a:scene3d>
                      <a:camera prst="orthographicFront">
                        <a:rot lat="0" lon="0" rev="16200000"/>
                      </a:camera>
                      <a:lightRig rig="threePt" dir="t"/>
                    </a:scene3d>
                  </pic:spPr>
                </pic:pic>
              </a:graphicData>
            </a:graphic>
            <wp14:sizeRelH relativeFrom="page">
              <wp14:pctWidth>0</wp14:pctWidth>
            </wp14:sizeRelH>
            <wp14:sizeRelV relativeFrom="page">
              <wp14:pctHeight>0</wp14:pctHeight>
            </wp14:sizeRelV>
          </wp:anchor>
        </w:drawing>
      </w:r>
      <w:r w:rsidR="009C19E6">
        <w:rPr>
          <w:noProof/>
        </w:rPr>
        <mc:AlternateContent>
          <mc:Choice Requires="wps">
            <w:drawing>
              <wp:anchor distT="0" distB="0" distL="114300" distR="114300" simplePos="0" relativeHeight="251663360" behindDoc="1" locked="0" layoutInCell="1" allowOverlap="1" wp14:anchorId="7A0901D2" wp14:editId="41428D4B">
                <wp:simplePos x="0" y="0"/>
                <wp:positionH relativeFrom="column">
                  <wp:posOffset>-2590165</wp:posOffset>
                </wp:positionH>
                <wp:positionV relativeFrom="paragraph">
                  <wp:posOffset>3600450</wp:posOffset>
                </wp:positionV>
                <wp:extent cx="8519795" cy="1332230"/>
                <wp:effectExtent l="0" t="6667" r="7937" b="7938"/>
                <wp:wrapTight wrapText="bothSides">
                  <wp:wrapPolygon edited="0">
                    <wp:start x="-17" y="21492"/>
                    <wp:lineTo x="21572" y="21492"/>
                    <wp:lineTo x="21572" y="180"/>
                    <wp:lineTo x="-17" y="180"/>
                    <wp:lineTo x="-17" y="21492"/>
                  </wp:wrapPolygon>
                </wp:wrapTight>
                <wp:docPr id="2099643480" name="Tekstfelt 1"/>
                <wp:cNvGraphicFramePr/>
                <a:graphic xmlns:a="http://schemas.openxmlformats.org/drawingml/2006/main">
                  <a:graphicData uri="http://schemas.microsoft.com/office/word/2010/wordprocessingShape">
                    <wps:wsp>
                      <wps:cNvSpPr txBox="1"/>
                      <wps:spPr>
                        <a:xfrm rot="5400000">
                          <a:off x="0" y="0"/>
                          <a:ext cx="8519795" cy="1332230"/>
                        </a:xfrm>
                        <a:prstGeom prst="rect">
                          <a:avLst/>
                        </a:prstGeom>
                        <a:solidFill>
                          <a:prstClr val="white"/>
                        </a:solidFill>
                        <a:ln>
                          <a:noFill/>
                        </a:ln>
                      </wps:spPr>
                      <wps:txbx>
                        <w:txbxContent>
                          <w:p w14:paraId="125BBC05" w14:textId="63229444" w:rsidR="009C19E6" w:rsidRPr="00A53668" w:rsidRDefault="009C19E6" w:rsidP="009C19E6">
                            <w:pPr>
                              <w:pStyle w:val="Billedtekst"/>
                              <w:rPr>
                                <w:noProof/>
                                <w:sz w:val="22"/>
                                <w:szCs w:val="22"/>
                              </w:rPr>
                            </w:pPr>
                            <w:r>
                              <w:t xml:space="preserve">Figur </w:t>
                            </w:r>
                            <w:r>
                              <w:fldChar w:fldCharType="begin"/>
                            </w:r>
                            <w:r>
                              <w:instrText xml:space="preserve"> SEQ Figur \* ARABIC </w:instrText>
                            </w:r>
                            <w:r>
                              <w:fldChar w:fldCharType="separate"/>
                            </w:r>
                            <w:r w:rsidR="00E4478A">
                              <w:rPr>
                                <w:noProof/>
                              </w:rPr>
                              <w:t>4</w:t>
                            </w:r>
                            <w:r>
                              <w:fldChar w:fldCharType="end"/>
                            </w:r>
                            <w:r>
                              <w:t xml:space="preserve">: Et eksempel på et </w:t>
                            </w:r>
                            <w:proofErr w:type="spellStart"/>
                            <w:r>
                              <w:t>Kanban</w:t>
                            </w:r>
                            <w:proofErr w:type="spellEnd"/>
                            <w:r>
                              <w:t xml:space="preserve"> Board, hvor holdet her bestående af 3 personer (Tine, Tim og Teddy), har fordelt opgaver </w:t>
                            </w:r>
                            <w:proofErr w:type="gramStart"/>
                            <w:r>
                              <w:t>i blandt</w:t>
                            </w:r>
                            <w:proofErr w:type="gramEnd"/>
                            <w:r>
                              <w:t xml:space="preserve"> sig svarende til </w:t>
                            </w:r>
                            <w:r w:rsidR="00D1376D">
                              <w:t>é</w:t>
                            </w:r>
                            <w:r>
                              <w:t xml:space="preserve">n iterations varighed (12 moduler på skolen og 4 timer derhjemme for hver individ, hvilket giver en 16 timers </w:t>
                            </w:r>
                            <w:proofErr w:type="spellStart"/>
                            <w:r>
                              <w:t>opgave-fordeling</w:t>
                            </w:r>
                            <w:proofErr w:type="spellEnd"/>
                            <w:r>
                              <w:t xml:space="preserve"> mellem gruppens medlemmer). </w:t>
                            </w:r>
                            <w:proofErr w:type="spellStart"/>
                            <w:r>
                              <w:t>Kanban</w:t>
                            </w:r>
                            <w:proofErr w:type="spellEnd"/>
                            <w:r>
                              <w:t xml:space="preserve"> boardet er udstyret med prædefinerede </w:t>
                            </w:r>
                            <w:r w:rsidR="00D1376D">
                              <w:t>tasks</w:t>
                            </w:r>
                            <w:r>
                              <w:t>, som også er illustrer</w:t>
                            </w:r>
                            <w:r w:rsidR="00D1376D">
                              <w:t>e</w:t>
                            </w:r>
                            <w:r>
                              <w:t xml:space="preserve">t i figur 1. Der er også andre tasks medinkluderet i </w:t>
                            </w:r>
                            <w:proofErr w:type="spellStart"/>
                            <w:r>
                              <w:t>Kanban</w:t>
                            </w:r>
                            <w:proofErr w:type="spellEnd"/>
                            <w:r>
                              <w:t xml:space="preserve"> boardet, blot for at sige, at ikke alle tasks stammer fra user </w:t>
                            </w:r>
                            <w:proofErr w:type="spellStart"/>
                            <w:r>
                              <w:t>stories</w:t>
                            </w:r>
                            <w:proofErr w:type="spellEnd"/>
                            <w:r>
                              <w:t xml:space="preserve">, men er prædefinerede anerkendt gennem gruppens fælles samarbejde. Farverne </w:t>
                            </w:r>
                            <w:r w:rsidR="00D1376D">
                              <w:t>markerer</w:t>
                            </w:r>
                            <w:r>
                              <w:t xml:space="preserve"> blot en slags status for hver tasks, hvor man i grove træk kan oversætte det til rød=på stand by, grøn=igangværende og blå=færdig</w:t>
                            </w:r>
                            <w:r w:rsidR="00D1376D">
                              <w:t xml:space="preserve">. Farverne er ikke nødvendige for at lave et </w:t>
                            </w:r>
                            <w:proofErr w:type="spellStart"/>
                            <w:r w:rsidR="00D1376D">
                              <w:t>Kanban</w:t>
                            </w:r>
                            <w:proofErr w:type="spellEnd"/>
                            <w:r w:rsidR="00D1376D">
                              <w:t xml:space="preserve"> board. Bemærk venligst, hver tasks er udstyret med en ansvarlig person (kaldet </w:t>
                            </w:r>
                            <w:proofErr w:type="spellStart"/>
                            <w:r w:rsidR="00D1376D">
                              <w:t>lead</w:t>
                            </w:r>
                            <w:proofErr w:type="spellEnd"/>
                            <w:r w:rsidR="00D1376D">
                              <w:t xml:space="preserve">), og et tidsestimat pr. opgave (kaldet </w:t>
                            </w:r>
                            <w:proofErr w:type="spellStart"/>
                            <w:r w:rsidR="00D1376D">
                              <w:t>est</w:t>
                            </w:r>
                            <w:proofErr w:type="spellEnd"/>
                            <w:r w:rsidR="00D1376D">
                              <w:t xml:space="preserve">, og sat til antal timer). De tidsestimater der er sat, er noget, som jeg har fundet på, så i dette tilfælde behøves de ikke at være realistiske. Og estimater behøver heller aldrig at ramme fuldstændig rigtigt rent tidsmæssigt, men være cirka korrekt. </w:t>
                            </w:r>
                            <w:proofErr w:type="spellStart"/>
                            <w:r w:rsidR="00D1376D">
                              <w:t>Kanban</w:t>
                            </w:r>
                            <w:proofErr w:type="spellEnd"/>
                            <w:r w:rsidR="00D1376D">
                              <w:t xml:space="preserve"> boardet er lavet gennem draw.io, et gratis online værktøj. Dog vil jeg anbefale andre værktøjer til opbygningen af et </w:t>
                            </w:r>
                            <w:proofErr w:type="spellStart"/>
                            <w:r w:rsidR="00D1376D">
                              <w:t>Kanban</w:t>
                            </w:r>
                            <w:proofErr w:type="spellEnd"/>
                            <w:r w:rsidR="00D1376D">
                              <w:t xml:space="preserve"> board, såsom </w:t>
                            </w:r>
                            <w:proofErr w:type="spellStart"/>
                            <w:r w:rsidR="00D1376D">
                              <w:t>Trello</w:t>
                            </w:r>
                            <w:proofErr w:type="spellEnd"/>
                            <w:r w:rsidR="00D1376D">
                              <w:t xml:space="preserve">, da det alligevel var noget tidskrævende at side med </w:t>
                            </w:r>
                            <w:r w:rsidR="00D1376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901D2" id="_x0000_s1029" type="#_x0000_t202" style="position:absolute;margin-left:-203.95pt;margin-top:283.5pt;width:670.85pt;height:104.9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" stroked="f">
                <v:textbox inset="0,0,0,0">
                  <w:txbxContent>
                    <w:p w14:paraId="125BBC05" w14:textId="63229444" w:rsidR="009C19E6" w:rsidRPr="00A53668" w:rsidRDefault="009C19E6" w:rsidP="009C19E6">
                      <w:pPr>
                        <w:pStyle w:val="Billedtekst"/>
                        <w:rPr>
                          <w:noProof/>
                          <w:sz w:val="22"/>
                          <w:szCs w:val="22"/>
                        </w:rPr>
                      </w:pPr>
                      <w:r>
                        <w:t xml:space="preserve">Figur </w:t>
                      </w:r>
                      <w:r>
                        <w:fldChar w:fldCharType="begin"/>
                      </w:r>
                      <w:r>
                        <w:instrText xml:space="preserve"> SEQ Figur \* ARABIC </w:instrText>
                      </w:r>
                      <w:r>
                        <w:fldChar w:fldCharType="separate"/>
                      </w:r>
                      <w:r w:rsidR="00E4478A">
                        <w:rPr>
                          <w:noProof/>
                        </w:rPr>
                        <w:t>4</w:t>
                      </w:r>
                      <w:r>
                        <w:fldChar w:fldCharType="end"/>
                      </w:r>
                      <w:r>
                        <w:t xml:space="preserve">: Et eksempel på et </w:t>
                      </w:r>
                      <w:proofErr w:type="spellStart"/>
                      <w:r>
                        <w:t>Kanban</w:t>
                      </w:r>
                      <w:proofErr w:type="spellEnd"/>
                      <w:r>
                        <w:t xml:space="preserve"> Board, hvor holdet her bestående af 3 personer (Tine, Tim og Teddy), har fordelt opgaver </w:t>
                      </w:r>
                      <w:proofErr w:type="gramStart"/>
                      <w:r>
                        <w:t>i blandt</w:t>
                      </w:r>
                      <w:proofErr w:type="gramEnd"/>
                      <w:r>
                        <w:t xml:space="preserve"> sig svarende til </w:t>
                      </w:r>
                      <w:r w:rsidR="00D1376D">
                        <w:t>é</w:t>
                      </w:r>
                      <w:r>
                        <w:t xml:space="preserve">n iterations varighed (12 moduler på skolen og 4 timer derhjemme for hver individ, hvilket giver en 16 timers </w:t>
                      </w:r>
                      <w:proofErr w:type="spellStart"/>
                      <w:r>
                        <w:t>opgave-fordeling</w:t>
                      </w:r>
                      <w:proofErr w:type="spellEnd"/>
                      <w:r>
                        <w:t xml:space="preserve"> mellem gruppens medlemmer). </w:t>
                      </w:r>
                      <w:proofErr w:type="spellStart"/>
                      <w:r>
                        <w:t>Kanban</w:t>
                      </w:r>
                      <w:proofErr w:type="spellEnd"/>
                      <w:r>
                        <w:t xml:space="preserve"> boardet er udstyret med prædefinerede </w:t>
                      </w:r>
                      <w:r w:rsidR="00D1376D">
                        <w:t>tasks</w:t>
                      </w:r>
                      <w:r>
                        <w:t>, som også er illustrer</w:t>
                      </w:r>
                      <w:r w:rsidR="00D1376D">
                        <w:t>e</w:t>
                      </w:r>
                      <w:r>
                        <w:t xml:space="preserve">t i figur 1. Der er også andre tasks medinkluderet i </w:t>
                      </w:r>
                      <w:proofErr w:type="spellStart"/>
                      <w:r>
                        <w:t>Kanban</w:t>
                      </w:r>
                      <w:proofErr w:type="spellEnd"/>
                      <w:r>
                        <w:t xml:space="preserve"> boardet, blot for at sige, at ikke alle tasks stammer fra user </w:t>
                      </w:r>
                      <w:proofErr w:type="spellStart"/>
                      <w:r>
                        <w:t>stories</w:t>
                      </w:r>
                      <w:proofErr w:type="spellEnd"/>
                      <w:r>
                        <w:t xml:space="preserve">, men er prædefinerede anerkendt gennem gruppens fælles samarbejde. Farverne </w:t>
                      </w:r>
                      <w:r w:rsidR="00D1376D">
                        <w:t>markerer</w:t>
                      </w:r>
                      <w:r>
                        <w:t xml:space="preserve"> blot en slags status for hver tasks, hvor man i grove træk kan oversætte det til rød=på stand by, grøn=igangværende og blå=færdig</w:t>
                      </w:r>
                      <w:r w:rsidR="00D1376D">
                        <w:t xml:space="preserve">. Farverne er ikke nødvendige for at lave et </w:t>
                      </w:r>
                      <w:proofErr w:type="spellStart"/>
                      <w:r w:rsidR="00D1376D">
                        <w:t>Kanban</w:t>
                      </w:r>
                      <w:proofErr w:type="spellEnd"/>
                      <w:r w:rsidR="00D1376D">
                        <w:t xml:space="preserve"> board. Bemærk venligst, hver tasks er udstyret med en ansvarlig person (kaldet </w:t>
                      </w:r>
                      <w:proofErr w:type="spellStart"/>
                      <w:r w:rsidR="00D1376D">
                        <w:t>lead</w:t>
                      </w:r>
                      <w:proofErr w:type="spellEnd"/>
                      <w:r w:rsidR="00D1376D">
                        <w:t xml:space="preserve">), og et tidsestimat pr. opgave (kaldet </w:t>
                      </w:r>
                      <w:proofErr w:type="spellStart"/>
                      <w:r w:rsidR="00D1376D">
                        <w:t>est</w:t>
                      </w:r>
                      <w:proofErr w:type="spellEnd"/>
                      <w:r w:rsidR="00D1376D">
                        <w:t xml:space="preserve">, og sat til antal timer). De tidsestimater der er sat, er noget, som jeg har fundet på, så i dette tilfælde behøves de ikke at være realistiske. Og estimater behøver heller aldrig at ramme fuldstændig rigtigt rent tidsmæssigt, men være cirka korrekt. </w:t>
                      </w:r>
                      <w:proofErr w:type="spellStart"/>
                      <w:r w:rsidR="00D1376D">
                        <w:t>Kanban</w:t>
                      </w:r>
                      <w:proofErr w:type="spellEnd"/>
                      <w:r w:rsidR="00D1376D">
                        <w:t xml:space="preserve"> boardet er lavet gennem draw.io, et gratis online værktøj. Dog vil jeg anbefale andre værktøjer til opbygningen af et </w:t>
                      </w:r>
                      <w:proofErr w:type="spellStart"/>
                      <w:r w:rsidR="00D1376D">
                        <w:t>Kanban</w:t>
                      </w:r>
                      <w:proofErr w:type="spellEnd"/>
                      <w:r w:rsidR="00D1376D">
                        <w:t xml:space="preserve"> board, såsom </w:t>
                      </w:r>
                      <w:proofErr w:type="spellStart"/>
                      <w:r w:rsidR="00D1376D">
                        <w:t>Trello</w:t>
                      </w:r>
                      <w:proofErr w:type="spellEnd"/>
                      <w:r w:rsidR="00D1376D">
                        <w:t xml:space="preserve">, da det alligevel var noget tidskrævende at side med </w:t>
                      </w:r>
                      <w:r w:rsidR="00D1376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xbxContent>
                </v:textbox>
                <w10:wrap type="tight"/>
              </v:shape>
            </w:pict>
          </mc:Fallback>
        </mc:AlternateContent>
      </w:r>
    </w:p>
    <w:sectPr w:rsidR="00220570" w:rsidRPr="00EF167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25A50" w14:textId="77777777" w:rsidR="00CE7B45" w:rsidRDefault="00CE7B45" w:rsidP="00D1376D">
      <w:pPr>
        <w:spacing w:after="0" w:line="240" w:lineRule="auto"/>
      </w:pPr>
      <w:r>
        <w:separator/>
      </w:r>
    </w:p>
  </w:endnote>
  <w:endnote w:type="continuationSeparator" w:id="0">
    <w:p w14:paraId="0378B375" w14:textId="77777777" w:rsidR="00CE7B45" w:rsidRDefault="00CE7B45" w:rsidP="00D13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F6949" w14:textId="77777777" w:rsidR="00CE7B45" w:rsidRDefault="00CE7B45" w:rsidP="00D1376D">
      <w:pPr>
        <w:spacing w:after="0" w:line="240" w:lineRule="auto"/>
      </w:pPr>
      <w:r>
        <w:separator/>
      </w:r>
    </w:p>
  </w:footnote>
  <w:footnote w:type="continuationSeparator" w:id="0">
    <w:p w14:paraId="43A2B9D9" w14:textId="77777777" w:rsidR="00CE7B45" w:rsidRDefault="00CE7B45" w:rsidP="00D137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B21"/>
    <w:rsid w:val="00073B62"/>
    <w:rsid w:val="00094165"/>
    <w:rsid w:val="000952EA"/>
    <w:rsid w:val="000C331B"/>
    <w:rsid w:val="00220570"/>
    <w:rsid w:val="00221416"/>
    <w:rsid w:val="00275F13"/>
    <w:rsid w:val="002D4E83"/>
    <w:rsid w:val="002D7821"/>
    <w:rsid w:val="002E1E0B"/>
    <w:rsid w:val="0034259D"/>
    <w:rsid w:val="003C774B"/>
    <w:rsid w:val="004E33C7"/>
    <w:rsid w:val="00507C0D"/>
    <w:rsid w:val="0051166F"/>
    <w:rsid w:val="005167F6"/>
    <w:rsid w:val="005B6F7F"/>
    <w:rsid w:val="005D0FDD"/>
    <w:rsid w:val="00661D47"/>
    <w:rsid w:val="00663CDF"/>
    <w:rsid w:val="0082136F"/>
    <w:rsid w:val="008A5C75"/>
    <w:rsid w:val="008A638D"/>
    <w:rsid w:val="008B696B"/>
    <w:rsid w:val="009C19E6"/>
    <w:rsid w:val="009E57FC"/>
    <w:rsid w:val="00A069E3"/>
    <w:rsid w:val="00A46B21"/>
    <w:rsid w:val="00B52DD8"/>
    <w:rsid w:val="00CC6C8B"/>
    <w:rsid w:val="00CE7B45"/>
    <w:rsid w:val="00CF53E6"/>
    <w:rsid w:val="00D1376D"/>
    <w:rsid w:val="00D5031C"/>
    <w:rsid w:val="00DE19F1"/>
    <w:rsid w:val="00DF5D88"/>
    <w:rsid w:val="00E4478A"/>
    <w:rsid w:val="00E85D6D"/>
    <w:rsid w:val="00EC6C55"/>
    <w:rsid w:val="00EF16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3E79"/>
  <w15:chartTrackingRefBased/>
  <w15:docId w15:val="{A3EDB9E7-3C97-4194-B81E-E865870D3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46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46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46B2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46B2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46B2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46B2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46B2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46B2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46B2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6B2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46B2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46B2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46B2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46B2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46B2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46B2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46B2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46B21"/>
    <w:rPr>
      <w:rFonts w:eastAsiaTheme="majorEastAsia" w:cstheme="majorBidi"/>
      <w:color w:val="272727" w:themeColor="text1" w:themeTint="D8"/>
    </w:rPr>
  </w:style>
  <w:style w:type="paragraph" w:styleId="Titel">
    <w:name w:val="Title"/>
    <w:basedOn w:val="Normal"/>
    <w:next w:val="Normal"/>
    <w:link w:val="TitelTegn"/>
    <w:uiPriority w:val="10"/>
    <w:qFormat/>
    <w:rsid w:val="00A46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46B2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46B2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46B2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46B2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46B21"/>
    <w:rPr>
      <w:i/>
      <w:iCs/>
      <w:color w:val="404040" w:themeColor="text1" w:themeTint="BF"/>
    </w:rPr>
  </w:style>
  <w:style w:type="paragraph" w:styleId="Listeafsnit">
    <w:name w:val="List Paragraph"/>
    <w:basedOn w:val="Normal"/>
    <w:uiPriority w:val="34"/>
    <w:qFormat/>
    <w:rsid w:val="00A46B21"/>
    <w:pPr>
      <w:ind w:left="720"/>
      <w:contextualSpacing/>
    </w:pPr>
  </w:style>
  <w:style w:type="character" w:styleId="Kraftigfremhvning">
    <w:name w:val="Intense Emphasis"/>
    <w:basedOn w:val="Standardskrifttypeiafsnit"/>
    <w:uiPriority w:val="21"/>
    <w:qFormat/>
    <w:rsid w:val="00A46B21"/>
    <w:rPr>
      <w:i/>
      <w:iCs/>
      <w:color w:val="0F4761" w:themeColor="accent1" w:themeShade="BF"/>
    </w:rPr>
  </w:style>
  <w:style w:type="paragraph" w:styleId="Strktcitat">
    <w:name w:val="Intense Quote"/>
    <w:basedOn w:val="Normal"/>
    <w:next w:val="Normal"/>
    <w:link w:val="StrktcitatTegn"/>
    <w:uiPriority w:val="30"/>
    <w:qFormat/>
    <w:rsid w:val="00A46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46B21"/>
    <w:rPr>
      <w:i/>
      <w:iCs/>
      <w:color w:val="0F4761" w:themeColor="accent1" w:themeShade="BF"/>
    </w:rPr>
  </w:style>
  <w:style w:type="character" w:styleId="Kraftighenvisning">
    <w:name w:val="Intense Reference"/>
    <w:basedOn w:val="Standardskrifttypeiafsnit"/>
    <w:uiPriority w:val="32"/>
    <w:qFormat/>
    <w:rsid w:val="00A46B21"/>
    <w:rPr>
      <w:b/>
      <w:bCs/>
      <w:smallCaps/>
      <w:color w:val="0F4761" w:themeColor="accent1" w:themeShade="BF"/>
      <w:spacing w:val="5"/>
    </w:rPr>
  </w:style>
  <w:style w:type="paragraph" w:styleId="Billedtekst">
    <w:name w:val="caption"/>
    <w:basedOn w:val="Normal"/>
    <w:next w:val="Normal"/>
    <w:uiPriority w:val="35"/>
    <w:unhideWhenUsed/>
    <w:qFormat/>
    <w:rsid w:val="00220570"/>
    <w:pPr>
      <w:spacing w:after="200" w:line="240" w:lineRule="auto"/>
    </w:pPr>
    <w:rPr>
      <w:i/>
      <w:iCs/>
      <w:color w:val="0E2841" w:themeColor="text2"/>
      <w:sz w:val="18"/>
      <w:szCs w:val="18"/>
    </w:rPr>
  </w:style>
  <w:style w:type="paragraph" w:styleId="Sidehoved">
    <w:name w:val="header"/>
    <w:basedOn w:val="Normal"/>
    <w:link w:val="SidehovedTegn"/>
    <w:uiPriority w:val="99"/>
    <w:unhideWhenUsed/>
    <w:rsid w:val="00D1376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1376D"/>
  </w:style>
  <w:style w:type="paragraph" w:styleId="Sidefod">
    <w:name w:val="footer"/>
    <w:basedOn w:val="Normal"/>
    <w:link w:val="SidefodTegn"/>
    <w:uiPriority w:val="99"/>
    <w:unhideWhenUsed/>
    <w:rsid w:val="00D1376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1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777</Words>
  <Characters>4744</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Bøge-Rasmussen</dc:creator>
  <cp:keywords/>
  <dc:description/>
  <cp:lastModifiedBy>Kristian Krabbe Møller</cp:lastModifiedBy>
  <cp:revision>2</cp:revision>
  <dcterms:created xsi:type="dcterms:W3CDTF">2025-09-24T09:35:00Z</dcterms:created>
  <dcterms:modified xsi:type="dcterms:W3CDTF">2025-09-24T09:35:00Z</dcterms:modified>
</cp:coreProperties>
</file>