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45" w:rsidRPr="00764B45" w:rsidRDefault="00764B45" w:rsidP="00764B45">
      <w:pPr>
        <w:shd w:val="clear" w:color="auto" w:fill="F5F4F9"/>
        <w:spacing w:after="0" w:line="600" w:lineRule="atLeast"/>
        <w:jc w:val="center"/>
        <w:textAlignment w:val="baseline"/>
        <w:outlineLvl w:val="0"/>
        <w:rPr>
          <w:rFonts w:ascii="Handicraft" w:eastAsia="Times New Roman" w:hAnsi="Handicraft" w:cs="Times New Roman"/>
          <w:color w:val="4F3F92"/>
          <w:kern w:val="36"/>
          <w:sz w:val="57"/>
          <w:szCs w:val="57"/>
          <w:lang w:eastAsia="tr-TR"/>
        </w:rPr>
      </w:pPr>
      <w:r w:rsidRPr="00764B45">
        <w:rPr>
          <w:rFonts w:ascii="Handicraft" w:eastAsia="Times New Roman" w:hAnsi="Handicraft" w:cs="Times New Roman"/>
          <w:color w:val="4F3F92"/>
          <w:kern w:val="36"/>
          <w:sz w:val="57"/>
          <w:szCs w:val="57"/>
          <w:lang w:eastAsia="tr-TR"/>
        </w:rPr>
        <w:t>TÜBİTAK BİLİM FUARI TİŞÖRTLERİ</w:t>
      </w:r>
    </w:p>
    <w:p w:rsidR="00764B45" w:rsidRPr="00764B45" w:rsidRDefault="00764B45" w:rsidP="00764B45">
      <w:pPr>
        <w:shd w:val="clear" w:color="auto" w:fill="F5F4F9"/>
        <w:spacing w:after="0" w:line="450" w:lineRule="atLeast"/>
        <w:jc w:val="center"/>
        <w:textAlignment w:val="baseline"/>
        <w:rPr>
          <w:rFonts w:ascii="Arial" w:eastAsia="Times New Roman" w:hAnsi="Arial" w:cs="Arial"/>
          <w:color w:val="666666"/>
          <w:sz w:val="26"/>
          <w:szCs w:val="26"/>
          <w:lang w:eastAsia="tr-TR"/>
        </w:rPr>
      </w:pPr>
      <w:r w:rsidRPr="00764B45">
        <w:rPr>
          <w:rFonts w:ascii="Arial" w:eastAsia="Times New Roman" w:hAnsi="Arial" w:cs="Arial"/>
          <w:color w:val="666666"/>
          <w:sz w:val="26"/>
          <w:szCs w:val="26"/>
          <w:lang w:eastAsia="tr-TR"/>
        </w:rPr>
        <w:t>Tübitak’ın öğrencilere bilim sevgisi aşılamak, bilimsel gelişmeler hakkında bilgi sahibi olmalarını sağlamak ve bu konuda donanım kazanmalarını sağlamak için her sene düzenli olarak gerçekleştirdiği Tübitak Bilim Şenliği ve Tübitak Bilim Fuarlarına katılan öğrenciler kendilerine özgü </w:t>
      </w:r>
      <w:r w:rsidRPr="00764B45">
        <w:rPr>
          <w:rFonts w:ascii="Arial" w:eastAsia="Times New Roman" w:hAnsi="Arial" w:cs="Arial"/>
          <w:color w:val="666666"/>
          <w:sz w:val="26"/>
          <w:szCs w:val="26"/>
          <w:u w:val="single"/>
          <w:bdr w:val="none" w:sz="0" w:space="0" w:color="auto" w:frame="1"/>
          <w:lang w:eastAsia="tr-TR"/>
        </w:rPr>
        <w:t>Tübitak tişörtü</w:t>
      </w:r>
      <w:r w:rsidRPr="00764B45">
        <w:rPr>
          <w:rFonts w:ascii="Arial" w:eastAsia="Times New Roman" w:hAnsi="Arial" w:cs="Arial"/>
          <w:color w:val="666666"/>
          <w:sz w:val="26"/>
          <w:szCs w:val="26"/>
          <w:lang w:eastAsia="tr-TR"/>
        </w:rPr>
        <w:t> ile katılım göstermektedir. Bu şenliklere okullarıyla birlikte katılım gösteren öğrenciler hem eğlenerek hem de öğrenerek bilim sevgisi kazanmaktadır.</w:t>
      </w:r>
    </w:p>
    <w:p w:rsidR="0027542A" w:rsidRDefault="0027542A">
      <w:bookmarkStart w:id="0" w:name="_GoBack"/>
      <w:bookmarkEnd w:id="0"/>
    </w:p>
    <w:sectPr w:rsidR="00275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andicraft">
    <w:altName w:val="Times New Roman"/>
    <w:panose1 w:val="00000000000000000000"/>
    <w:charset w:val="00"/>
    <w:family w:val="roman"/>
    <w:notTrueType/>
    <w:pitch w:val="default"/>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44"/>
    <w:rsid w:val="00224144"/>
    <w:rsid w:val="0027542A"/>
    <w:rsid w:val="00764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99B19-656C-4893-87CB-DD62E4E6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764B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4B45"/>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64B4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Yılmaz</dc:creator>
  <cp:keywords/>
  <dc:description/>
  <cp:lastModifiedBy>Tolga Yılmaz</cp:lastModifiedBy>
  <cp:revision>3</cp:revision>
  <dcterms:created xsi:type="dcterms:W3CDTF">2018-07-05T14:03:00Z</dcterms:created>
  <dcterms:modified xsi:type="dcterms:W3CDTF">2018-07-05T14:03:00Z</dcterms:modified>
</cp:coreProperties>
</file>