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24D" w:rsidRPr="00EE67FC" w:rsidRDefault="0052724D" w:rsidP="00D140B7">
      <w:pPr>
        <w:spacing w:line="360" w:lineRule="auto"/>
        <w:rPr>
          <w:rFonts w:eastAsia="Calibri" w:cs="Times New Roman"/>
          <w:szCs w:val="24"/>
        </w:rPr>
      </w:pPr>
    </w:p>
    <w:p w:rsidR="00F71BD3" w:rsidRPr="00EE67FC" w:rsidRDefault="00F71BD3" w:rsidP="00D140B7">
      <w:pPr>
        <w:spacing w:line="360" w:lineRule="auto"/>
        <w:rPr>
          <w:rFonts w:eastAsia="Calibri" w:cs="Times New Roman"/>
          <w:szCs w:val="24"/>
        </w:rPr>
      </w:pPr>
    </w:p>
    <w:p w:rsidR="00EF0748" w:rsidRPr="00EE67FC" w:rsidRDefault="00EF0748" w:rsidP="00D140B7">
      <w:pPr>
        <w:spacing w:line="360" w:lineRule="auto"/>
        <w:jc w:val="center"/>
        <w:rPr>
          <w:rFonts w:eastAsia="Calibri" w:cs="Times New Roman"/>
          <w:szCs w:val="24"/>
        </w:rPr>
      </w:pPr>
    </w:p>
    <w:p w:rsidR="00EF0748" w:rsidRPr="00EE67FC" w:rsidRDefault="00EF0748" w:rsidP="00D140B7">
      <w:pPr>
        <w:spacing w:line="360" w:lineRule="auto"/>
        <w:jc w:val="center"/>
        <w:rPr>
          <w:rFonts w:eastAsia="Calibri" w:cs="Times New Roman"/>
          <w:szCs w:val="24"/>
        </w:rPr>
      </w:pPr>
    </w:p>
    <w:p w:rsidR="00EF0748" w:rsidRPr="00EE67FC" w:rsidRDefault="00EF0748" w:rsidP="00D140B7">
      <w:pPr>
        <w:spacing w:line="360" w:lineRule="auto"/>
        <w:jc w:val="center"/>
        <w:rPr>
          <w:rFonts w:eastAsia="Calibri" w:cs="Times New Roman"/>
          <w:szCs w:val="24"/>
        </w:rPr>
      </w:pPr>
    </w:p>
    <w:p w:rsidR="00EF0748" w:rsidRPr="00EE67FC" w:rsidRDefault="00EF0748" w:rsidP="00D140B7">
      <w:pPr>
        <w:spacing w:line="360" w:lineRule="auto"/>
        <w:jc w:val="center"/>
        <w:rPr>
          <w:rFonts w:eastAsia="Calibri" w:cs="Times New Roman"/>
          <w:szCs w:val="24"/>
        </w:rPr>
      </w:pPr>
    </w:p>
    <w:p w:rsidR="00EF0748" w:rsidRPr="00EE67FC" w:rsidRDefault="00EF0748" w:rsidP="00D140B7">
      <w:pPr>
        <w:spacing w:line="360" w:lineRule="auto"/>
        <w:jc w:val="center"/>
        <w:rPr>
          <w:rFonts w:eastAsia="Calibri" w:cs="Times New Roman"/>
          <w:szCs w:val="24"/>
        </w:rPr>
      </w:pPr>
    </w:p>
    <w:p w:rsidR="00B42599" w:rsidRPr="006242C2" w:rsidRDefault="00B42599" w:rsidP="00D140B7">
      <w:pPr>
        <w:spacing w:line="360" w:lineRule="auto"/>
        <w:jc w:val="center"/>
        <w:rPr>
          <w:b/>
          <w:bCs/>
        </w:rPr>
      </w:pPr>
      <w:r w:rsidRPr="006242C2">
        <w:rPr>
          <w:b/>
          <w:bCs/>
        </w:rPr>
        <w:t xml:space="preserve">RESOURCING AND TALENT MANAGEMENT TO SUSTAIN SUCCESS </w:t>
      </w:r>
    </w:p>
    <w:p w:rsidR="00F71BD3" w:rsidRPr="00EE67FC" w:rsidRDefault="00F71BD3" w:rsidP="00D140B7">
      <w:pPr>
        <w:spacing w:line="360" w:lineRule="auto"/>
        <w:jc w:val="center"/>
        <w:rPr>
          <w:b/>
          <w:bCs/>
        </w:rPr>
      </w:pPr>
      <w:r w:rsidRPr="00EE67FC">
        <w:t>[Name of Student]</w:t>
      </w:r>
    </w:p>
    <w:p w:rsidR="00F71BD3" w:rsidRPr="00EE67FC" w:rsidRDefault="00F71BD3" w:rsidP="00D140B7">
      <w:pPr>
        <w:spacing w:line="360" w:lineRule="auto"/>
        <w:jc w:val="center"/>
        <w:rPr>
          <w:rFonts w:eastAsia="Calibri" w:cs="Times New Roman"/>
          <w:szCs w:val="24"/>
        </w:rPr>
      </w:pPr>
      <w:r w:rsidRPr="00EE67FC">
        <w:rPr>
          <w:rFonts w:eastAsia="Calibri" w:cs="Times New Roman"/>
          <w:szCs w:val="24"/>
        </w:rPr>
        <w:t>[Name of Institute]</w:t>
      </w:r>
    </w:p>
    <w:p w:rsidR="00F71BD3" w:rsidRPr="00EE67FC" w:rsidRDefault="00F71BD3" w:rsidP="00D140B7">
      <w:pPr>
        <w:spacing w:line="360" w:lineRule="auto"/>
        <w:jc w:val="center"/>
        <w:rPr>
          <w:rFonts w:eastAsia="Calibri" w:cs="Times New Roman"/>
          <w:szCs w:val="24"/>
        </w:rPr>
      </w:pPr>
      <w:r w:rsidRPr="00EE67FC">
        <w:rPr>
          <w:rFonts w:eastAsia="Calibri" w:cs="Times New Roman"/>
          <w:szCs w:val="24"/>
        </w:rPr>
        <w:t>[Date]</w:t>
      </w:r>
    </w:p>
    <w:p w:rsidR="00F71BD3" w:rsidRPr="00EE67FC" w:rsidRDefault="00F71BD3" w:rsidP="00D140B7">
      <w:pPr>
        <w:spacing w:line="360" w:lineRule="auto"/>
      </w:pPr>
    </w:p>
    <w:p w:rsidR="007A29B1" w:rsidRPr="00EE67FC" w:rsidRDefault="007A29B1" w:rsidP="00D140B7">
      <w:pPr>
        <w:spacing w:line="360" w:lineRule="auto"/>
      </w:pPr>
    </w:p>
    <w:p w:rsidR="00087DBE" w:rsidRPr="00EE67FC" w:rsidRDefault="00087DBE" w:rsidP="00D140B7">
      <w:pPr>
        <w:spacing w:line="360" w:lineRule="auto"/>
      </w:pPr>
    </w:p>
    <w:p w:rsidR="00087DBE" w:rsidRPr="00EE67FC" w:rsidRDefault="00087DBE" w:rsidP="00D140B7">
      <w:pPr>
        <w:spacing w:line="360" w:lineRule="auto"/>
      </w:pPr>
    </w:p>
    <w:p w:rsidR="00087DBE" w:rsidRPr="00EE67FC" w:rsidRDefault="00087DBE" w:rsidP="00D140B7">
      <w:pPr>
        <w:spacing w:line="360" w:lineRule="auto"/>
      </w:pPr>
    </w:p>
    <w:p w:rsidR="00087DBE" w:rsidRPr="00EE67FC" w:rsidRDefault="00087DBE" w:rsidP="00D140B7">
      <w:pPr>
        <w:spacing w:line="360" w:lineRule="auto"/>
      </w:pPr>
    </w:p>
    <w:p w:rsidR="00087DBE" w:rsidRPr="00EE67FC" w:rsidRDefault="00087DBE" w:rsidP="00D140B7">
      <w:pPr>
        <w:spacing w:line="360" w:lineRule="auto"/>
      </w:pPr>
    </w:p>
    <w:p w:rsidR="00721520" w:rsidRPr="00EE67FC" w:rsidRDefault="00721520" w:rsidP="00D140B7">
      <w:pPr>
        <w:spacing w:line="360" w:lineRule="auto"/>
        <w:sectPr w:rsidR="00721520" w:rsidRPr="00EE67FC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id w:val="166919993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Cs/>
          <w:noProof/>
          <w:color w:val="auto"/>
          <w:sz w:val="24"/>
          <w:szCs w:val="22"/>
        </w:rPr>
      </w:sdtEndPr>
      <w:sdtContent>
        <w:p w:rsidR="00272081" w:rsidRDefault="00272081" w:rsidP="00272081">
          <w:pPr>
            <w:pStyle w:val="TOCHeading"/>
            <w:jc w:val="center"/>
          </w:pPr>
          <w:r>
            <w:t>Table of Contents</w:t>
          </w:r>
        </w:p>
        <w:p w:rsidR="00272081" w:rsidRPr="00272081" w:rsidRDefault="0027208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r w:rsidRPr="00272081">
            <w:rPr>
              <w:sz w:val="20"/>
              <w:szCs w:val="18"/>
            </w:rPr>
            <w:fldChar w:fldCharType="begin"/>
          </w:r>
          <w:r w:rsidRPr="00272081">
            <w:rPr>
              <w:sz w:val="20"/>
              <w:szCs w:val="18"/>
            </w:rPr>
            <w:instrText xml:space="preserve"> TOC \o "1-3" \h \z \u </w:instrText>
          </w:r>
          <w:r w:rsidRPr="00272081">
            <w:rPr>
              <w:sz w:val="20"/>
              <w:szCs w:val="18"/>
            </w:rPr>
            <w:fldChar w:fldCharType="separate"/>
          </w:r>
          <w:hyperlink w:anchor="_Toc199241934" w:history="1">
            <w:r w:rsidRPr="00272081">
              <w:rPr>
                <w:rStyle w:val="Hyperlink"/>
                <w:noProof/>
                <w:sz w:val="20"/>
                <w:szCs w:val="18"/>
              </w:rPr>
              <w:t>1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Internal and External Factors Shaping Resourcing and Talent Strategy (AC1.1)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_Toc199241934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2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35" w:history="1">
            <w:r w:rsidRPr="00272081">
              <w:rPr>
                <w:rStyle w:val="Hyperlink"/>
                <w:rFonts w:ascii="Symbol" w:hAnsi="Symbol"/>
                <w:noProof/>
                <w:sz w:val="20"/>
                <w:szCs w:val="18"/>
              </w:rPr>
              <w:t>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External Factor- Qatarisation Policy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_Toc199241935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2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36" w:history="1">
            <w:r w:rsidRPr="00272081">
              <w:rPr>
                <w:rStyle w:val="Hyperlink"/>
                <w:rFonts w:ascii="Symbol" w:hAnsi="Symbol"/>
                <w:noProof/>
                <w:sz w:val="20"/>
                <w:szCs w:val="18"/>
              </w:rPr>
              <w:t>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Internal Factor- Organisational Leadership and Culture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_Toc199241936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3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37" w:history="1">
            <w:r w:rsidRPr="00272081">
              <w:rPr>
                <w:rStyle w:val="Hyperlink"/>
                <w:rFonts w:ascii="Symbol" w:hAnsi="Symbol"/>
                <w:noProof/>
                <w:sz w:val="20"/>
                <w:szCs w:val="18"/>
              </w:rPr>
              <w:t>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Recommendations for Improvements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_Toc199241937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3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38" w:history="1">
            <w:r w:rsidRPr="00272081">
              <w:rPr>
                <w:rStyle w:val="Hyperlink"/>
                <w:rFonts w:ascii="Wingdings" w:hAnsi="Wingdings"/>
                <w:noProof/>
                <w:sz w:val="20"/>
                <w:szCs w:val="18"/>
              </w:rPr>
              <w:t>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Developing Qatarisation Integration Framework (QIF)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_Toc199241938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4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39" w:history="1">
            <w:r w:rsidRPr="00272081">
              <w:rPr>
                <w:rStyle w:val="Hyperlink"/>
                <w:rFonts w:ascii="Wingdings" w:hAnsi="Wingdings"/>
                <w:noProof/>
                <w:sz w:val="20"/>
                <w:szCs w:val="18"/>
              </w:rPr>
              <w:t>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Leadership Development for Cultural Transformation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_Toc199241939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4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40" w:history="1">
            <w:r w:rsidRPr="00272081">
              <w:rPr>
                <w:rStyle w:val="Hyperlink"/>
                <w:rFonts w:ascii="Wingdings" w:hAnsi="Wingdings"/>
                <w:noProof/>
                <w:sz w:val="20"/>
                <w:szCs w:val="18"/>
              </w:rPr>
              <w:t>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Workforce Analytics for Strategic Forecasting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_Toc199241940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4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41" w:history="1">
            <w:r w:rsidRPr="00272081">
              <w:rPr>
                <w:rStyle w:val="Hyperlink"/>
                <w:noProof/>
                <w:sz w:val="20"/>
                <w:szCs w:val="18"/>
              </w:rPr>
              <w:t>2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Recommendations for Improving Effectiveness of Employee Induction Programme (AC2.4)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_Toc199241941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5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42" w:history="1">
            <w:r w:rsidRPr="00272081">
              <w:rPr>
                <w:rStyle w:val="Hyperlink"/>
                <w:rFonts w:ascii="Symbol" w:hAnsi="Symbol"/>
                <w:noProof/>
                <w:sz w:val="20"/>
                <w:szCs w:val="18"/>
              </w:rPr>
              <w:t>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Recommendation 1- Implement a Digital Gamified Onboarding Platform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_Toc199241942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6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43" w:history="1">
            <w:r w:rsidRPr="00272081">
              <w:rPr>
                <w:rStyle w:val="Hyperlink"/>
                <w:rFonts w:ascii="Wingdings" w:hAnsi="Wingdings"/>
                <w:noProof/>
                <w:sz w:val="20"/>
                <w:szCs w:val="18"/>
              </w:rPr>
              <w:t>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Successful Case and Theoretical Support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_Toc199241943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6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44" w:history="1">
            <w:r w:rsidRPr="00272081">
              <w:rPr>
                <w:rStyle w:val="Hyperlink"/>
                <w:rFonts w:ascii="Wingdings" w:hAnsi="Wingdings"/>
                <w:noProof/>
                <w:sz w:val="20"/>
                <w:szCs w:val="18"/>
              </w:rPr>
              <w:t>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Suggestive Implementation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_Toc199241944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6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45" w:history="1">
            <w:r w:rsidRPr="00272081">
              <w:rPr>
                <w:rStyle w:val="Hyperlink"/>
                <w:rFonts w:ascii="Symbol" w:hAnsi="Symbol"/>
                <w:noProof/>
                <w:sz w:val="20"/>
                <w:szCs w:val="18"/>
              </w:rPr>
              <w:t>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Recommendation 2-Introduce Structured Mentorship for Cultural and Social Assimilation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_Toc199241945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6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46" w:history="1">
            <w:r w:rsidRPr="00272081">
              <w:rPr>
                <w:rStyle w:val="Hyperlink"/>
                <w:rFonts w:ascii="Wingdings" w:hAnsi="Wingdings"/>
                <w:noProof/>
                <w:sz w:val="20"/>
                <w:szCs w:val="18"/>
              </w:rPr>
              <w:t>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Successful Case and Theoretical Support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_Toc199241946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7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47" w:history="1">
            <w:r w:rsidRPr="00272081">
              <w:rPr>
                <w:rStyle w:val="Hyperlink"/>
                <w:rFonts w:ascii="Wingdings" w:hAnsi="Wingdings"/>
                <w:noProof/>
                <w:sz w:val="20"/>
                <w:szCs w:val="18"/>
              </w:rPr>
              <w:t>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Suggestive Implementation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_Toc199241947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7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48" w:history="1">
            <w:r w:rsidRPr="00272081">
              <w:rPr>
                <w:rStyle w:val="Hyperlink"/>
                <w:rFonts w:ascii="Symbol" w:hAnsi="Symbol"/>
                <w:noProof/>
                <w:sz w:val="20"/>
                <w:szCs w:val="18"/>
              </w:rPr>
              <w:t>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Measuring the Effectiveness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_Toc199241948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7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49" w:history="1">
            <w:r w:rsidRPr="00272081">
              <w:rPr>
                <w:rStyle w:val="Hyperlink"/>
                <w:rFonts w:ascii="Wingdings" w:hAnsi="Wingdings"/>
                <w:noProof/>
                <w:sz w:val="20"/>
                <w:szCs w:val="18"/>
              </w:rPr>
              <w:t>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Level-1 Reaction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_Toc199241949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7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50" w:history="1">
            <w:r w:rsidRPr="00272081">
              <w:rPr>
                <w:rStyle w:val="Hyperlink"/>
                <w:rFonts w:ascii="Wingdings" w:hAnsi="Wingdings"/>
                <w:noProof/>
                <w:sz w:val="20"/>
                <w:szCs w:val="18"/>
              </w:rPr>
              <w:t>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Level-2 Learning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_Toc199241950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7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51" w:history="1">
            <w:r w:rsidRPr="00272081">
              <w:rPr>
                <w:rStyle w:val="Hyperlink"/>
                <w:rFonts w:ascii="Wingdings" w:hAnsi="Wingdings"/>
                <w:noProof/>
                <w:sz w:val="20"/>
                <w:szCs w:val="18"/>
              </w:rPr>
              <w:t>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Level-3 Behaviour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_Toc199241951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8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52" w:history="1">
            <w:r w:rsidRPr="00272081">
              <w:rPr>
                <w:rStyle w:val="Hyperlink"/>
                <w:rFonts w:ascii="Wingdings" w:hAnsi="Wingdings"/>
                <w:noProof/>
                <w:sz w:val="20"/>
                <w:szCs w:val="18"/>
              </w:rPr>
              <w:t>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Level-4 Results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_Toc199241952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8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53" w:history="1">
            <w:r w:rsidRPr="00272081">
              <w:rPr>
                <w:rStyle w:val="Hyperlink"/>
                <w:rFonts w:ascii="Wingdings" w:hAnsi="Wingdings"/>
                <w:noProof/>
                <w:sz w:val="20"/>
                <w:szCs w:val="18"/>
              </w:rPr>
              <w:t>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Evaluate new recruit retention rates at 6 and 12 months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_Toc199241953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8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54" w:history="1">
            <w:r w:rsidRPr="00272081">
              <w:rPr>
                <w:rStyle w:val="Hyperlink"/>
                <w:rFonts w:ascii="Wingdings" w:hAnsi="Wingdings"/>
                <w:noProof/>
                <w:sz w:val="20"/>
                <w:szCs w:val="18"/>
              </w:rPr>
              <w:t>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Conduct a comparison of staff productivity and quality measures before and after redesign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_Toc199241954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8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55" w:history="1">
            <w:r w:rsidRPr="00272081">
              <w:rPr>
                <w:rStyle w:val="Hyperlink"/>
                <w:rFonts w:ascii="Wingdings" w:hAnsi="Wingdings"/>
                <w:noProof/>
                <w:sz w:val="20"/>
                <w:szCs w:val="18"/>
              </w:rPr>
              <w:t>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Assess onboarding ROI using HR analytics dashboards, such as time-to-productivity and satisfaction index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_Toc199241955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8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56" w:history="1">
            <w:r w:rsidRPr="00272081">
              <w:rPr>
                <w:rStyle w:val="Hyperlink"/>
                <w:noProof/>
                <w:sz w:val="20"/>
                <w:szCs w:val="18"/>
              </w:rPr>
              <w:t>3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Enhancing Workforce Planning of Almana and Partners (AC3.4)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_Toc199241956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8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57" w:history="1">
            <w:r w:rsidRPr="00272081">
              <w:rPr>
                <w:rStyle w:val="Hyperlink"/>
                <w:rFonts w:ascii="Symbol" w:hAnsi="Symbol"/>
                <w:noProof/>
                <w:sz w:val="20"/>
                <w:szCs w:val="18"/>
              </w:rPr>
              <w:t>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Short-Term Workforce Planning: Application of the “Seven Rights Principles”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_Toc199241957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9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58" w:history="1">
            <w:r w:rsidRPr="00272081">
              <w:rPr>
                <w:rStyle w:val="Hyperlink"/>
                <w:rFonts w:ascii="Symbol" w:hAnsi="Symbol"/>
                <w:noProof/>
                <w:sz w:val="20"/>
                <w:szCs w:val="18"/>
              </w:rPr>
              <w:t>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Long-Term Workforce Planning- Six Stage Strategic Workforce Planning Methodology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_Toc199241958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10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59" w:history="1">
            <w:r w:rsidRPr="00272081">
              <w:rPr>
                <w:rStyle w:val="Hyperlink"/>
                <w:noProof/>
                <w:sz w:val="20"/>
                <w:szCs w:val="18"/>
              </w:rPr>
              <w:t>4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Technological Methods for Performance Management (AC4.2)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_Toc199241959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11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60" w:history="1">
            <w:r w:rsidRPr="00272081">
              <w:rPr>
                <w:rStyle w:val="Hyperlink"/>
                <w:rFonts w:ascii="Symbol" w:hAnsi="Symbol"/>
                <w:noProof/>
                <w:sz w:val="20"/>
                <w:szCs w:val="18"/>
              </w:rPr>
              <w:t>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AI-Driven Performance Analytics with Predictive Workforce Management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_Toc199241960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11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61" w:history="1">
            <w:r w:rsidRPr="00272081">
              <w:rPr>
                <w:rStyle w:val="Hyperlink"/>
                <w:rFonts w:ascii="Wingdings" w:hAnsi="Wingdings"/>
                <w:noProof/>
                <w:sz w:val="20"/>
                <w:szCs w:val="18"/>
              </w:rPr>
              <w:t>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Managing Individual Performance via AI Analytics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_Toc199241961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11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62" w:history="1">
            <w:r w:rsidRPr="00272081">
              <w:rPr>
                <w:rStyle w:val="Hyperlink"/>
                <w:rFonts w:ascii="Wingdings" w:hAnsi="Wingdings"/>
                <w:noProof/>
                <w:sz w:val="20"/>
                <w:szCs w:val="18"/>
              </w:rPr>
              <w:t>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Managing Team Performance with Predictive Workforce Tools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_Toc199241962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12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63" w:history="1">
            <w:r w:rsidRPr="00272081">
              <w:rPr>
                <w:rStyle w:val="Hyperlink"/>
                <w:rFonts w:ascii="Symbol" w:hAnsi="Symbol"/>
                <w:noProof/>
                <w:sz w:val="20"/>
                <w:szCs w:val="18"/>
              </w:rPr>
              <w:t>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Digital Collaborative Gamified Performance Platforms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_Toc199241963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13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64" w:history="1">
            <w:r w:rsidRPr="00272081">
              <w:rPr>
                <w:rStyle w:val="Hyperlink"/>
                <w:rFonts w:ascii="Wingdings" w:hAnsi="Wingdings"/>
                <w:noProof/>
                <w:sz w:val="20"/>
                <w:szCs w:val="18"/>
              </w:rPr>
              <w:t>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Individual Performance via Gamified Metrics and Feedback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_Toc199241964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13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65" w:history="1">
            <w:r w:rsidRPr="00272081">
              <w:rPr>
                <w:rStyle w:val="Hyperlink"/>
                <w:rFonts w:ascii="Wingdings" w:hAnsi="Wingdings"/>
                <w:noProof/>
                <w:sz w:val="20"/>
                <w:szCs w:val="18"/>
              </w:rPr>
              <w:t></w:t>
            </w:r>
            <w:r w:rsidRPr="00272081">
              <w:rPr>
                <w:rFonts w:asciiTheme="minorHAnsi" w:eastAsiaTheme="minorEastAsia" w:hAnsiTheme="minorHAnsi"/>
                <w:noProof/>
                <w:sz w:val="18"/>
                <w:szCs w:val="18"/>
                <w:lang w:val="en-US"/>
              </w:rPr>
              <w:tab/>
            </w:r>
            <w:r w:rsidRPr="00272081">
              <w:rPr>
                <w:rStyle w:val="Hyperlink"/>
                <w:noProof/>
                <w:sz w:val="20"/>
                <w:szCs w:val="18"/>
              </w:rPr>
              <w:t>Team Performance via Digital Collaboration Tools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_Toc199241965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13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Pr="00272081" w:rsidRDefault="002720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en-US"/>
            </w:rPr>
          </w:pPr>
          <w:hyperlink w:anchor="_Toc199241966" w:history="1">
            <w:r w:rsidRPr="00272081">
              <w:rPr>
                <w:rStyle w:val="Hyperlink"/>
                <w:noProof/>
                <w:sz w:val="20"/>
                <w:szCs w:val="18"/>
              </w:rPr>
              <w:t>References</w:t>
            </w:r>
            <w:r w:rsidRPr="00272081">
              <w:rPr>
                <w:noProof/>
                <w:webHidden/>
                <w:sz w:val="20"/>
                <w:szCs w:val="18"/>
              </w:rPr>
              <w:tab/>
            </w:r>
            <w:r w:rsidRPr="00272081">
              <w:rPr>
                <w:noProof/>
                <w:webHidden/>
                <w:sz w:val="20"/>
                <w:szCs w:val="18"/>
              </w:rPr>
              <w:fldChar w:fldCharType="begin"/>
            </w:r>
            <w:r w:rsidRPr="00272081">
              <w:rPr>
                <w:noProof/>
                <w:webHidden/>
                <w:sz w:val="20"/>
                <w:szCs w:val="18"/>
              </w:rPr>
              <w:instrText xml:space="preserve"> PAGEREF _Toc199241966 \h </w:instrText>
            </w:r>
            <w:r w:rsidRPr="00272081">
              <w:rPr>
                <w:noProof/>
                <w:webHidden/>
                <w:sz w:val="20"/>
                <w:szCs w:val="18"/>
              </w:rPr>
            </w:r>
            <w:r w:rsidRPr="00272081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15</w:t>
            </w:r>
            <w:r w:rsidRPr="00272081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:rsidR="00272081" w:rsidRDefault="00272081">
          <w:r w:rsidRPr="00272081">
            <w:rPr>
              <w:b/>
              <w:bCs/>
              <w:noProof/>
              <w:sz w:val="20"/>
              <w:szCs w:val="18"/>
            </w:rPr>
            <w:fldChar w:fldCharType="end"/>
          </w:r>
        </w:p>
      </w:sdtContent>
    </w:sdt>
    <w:p w:rsidR="00272081" w:rsidRDefault="00272081" w:rsidP="00272081"/>
    <w:p w:rsidR="00A72681" w:rsidRPr="00EE67FC" w:rsidRDefault="00B42599" w:rsidP="00D140B7">
      <w:pPr>
        <w:pStyle w:val="Heading1"/>
        <w:spacing w:line="360" w:lineRule="auto"/>
      </w:pPr>
      <w:bookmarkStart w:id="0" w:name="_Toc199241934"/>
      <w:r w:rsidRPr="00EE67FC">
        <w:t>Internal and External Factors Shaping Resourcing and Talent Strategy (AC1.1)</w:t>
      </w:r>
      <w:bookmarkEnd w:id="0"/>
    </w:p>
    <w:p w:rsidR="00E32577" w:rsidRPr="00EE67FC" w:rsidRDefault="00E32577" w:rsidP="00D140B7">
      <w:pPr>
        <w:spacing w:line="360" w:lineRule="auto"/>
        <w:ind w:firstLine="432"/>
        <w:jc w:val="both"/>
      </w:pPr>
      <w:proofErr w:type="spellStart"/>
      <w:r w:rsidRPr="00EE67FC">
        <w:t>Almana</w:t>
      </w:r>
      <w:proofErr w:type="spellEnd"/>
      <w:r w:rsidRPr="00EE67FC">
        <w:t xml:space="preserve"> &amp; Partners, a Qatari conglomerate with operations in automotive, construction, retail and real estate faces changing res</w:t>
      </w:r>
      <w:r w:rsidR="007121BC" w:rsidRPr="00EE67FC">
        <w:t xml:space="preserve">ourcing and talent strategies because the entire </w:t>
      </w:r>
      <w:r w:rsidRPr="00EE67FC">
        <w:t xml:space="preserve">labour market </w:t>
      </w:r>
      <w:r w:rsidR="007121BC" w:rsidRPr="00EE67FC">
        <w:t xml:space="preserve">of Qatar </w:t>
      </w:r>
      <w:r w:rsidRPr="00EE67FC">
        <w:t xml:space="preserve">is </w:t>
      </w:r>
      <w:r w:rsidR="007121BC" w:rsidRPr="00EE67FC">
        <w:t>modifying</w:t>
      </w:r>
      <w:r w:rsidRPr="00EE67FC">
        <w:t xml:space="preserve"> due to economic diversification and regulatory reforms, forcing organisations to closely evaluate internal and external issues affecting </w:t>
      </w:r>
      <w:r w:rsidR="001A5495" w:rsidRPr="00EE67FC">
        <w:t>employee</w:t>
      </w:r>
      <w:r w:rsidRPr="00EE67FC">
        <w:t xml:space="preserve"> planning.  </w:t>
      </w:r>
      <w:r w:rsidR="001A5495" w:rsidRPr="00EE67FC">
        <w:t xml:space="preserve">This discussion will </w:t>
      </w:r>
      <w:r w:rsidRPr="00EE67FC">
        <w:t xml:space="preserve">critically </w:t>
      </w:r>
      <w:r w:rsidR="001A5495" w:rsidRPr="00EE67FC">
        <w:t>analyse</w:t>
      </w:r>
      <w:r w:rsidRPr="00EE67FC">
        <w:t xml:space="preserve"> one external </w:t>
      </w:r>
      <w:r w:rsidR="001A5495" w:rsidRPr="00EE67FC">
        <w:t xml:space="preserve">factor and one internal factor </w:t>
      </w:r>
      <w:r w:rsidRPr="00EE67FC">
        <w:t xml:space="preserve">which substantially influence </w:t>
      </w:r>
      <w:r w:rsidR="001A5495" w:rsidRPr="00EE67FC">
        <w:t xml:space="preserve">talent strategy of </w:t>
      </w:r>
      <w:proofErr w:type="spellStart"/>
      <w:r w:rsidR="001A5495" w:rsidRPr="00EE67FC">
        <w:t>Almana</w:t>
      </w:r>
      <w:proofErr w:type="spellEnd"/>
      <w:r w:rsidR="001A5495" w:rsidRPr="00EE67FC">
        <w:t xml:space="preserve"> &amp; Partners followed by certain</w:t>
      </w:r>
      <w:r w:rsidRPr="00EE67FC">
        <w:t xml:space="preserve"> strategic enhancements </w:t>
      </w:r>
      <w:r w:rsidR="001A5495" w:rsidRPr="00EE67FC">
        <w:t>building upon</w:t>
      </w:r>
      <w:r w:rsidRPr="00EE67FC">
        <w:t xml:space="preserve"> CIPD fr</w:t>
      </w:r>
      <w:r w:rsidR="001A5495" w:rsidRPr="00EE67FC">
        <w:t>ameworks and scholarly insights</w:t>
      </w:r>
    </w:p>
    <w:p w:rsidR="00B42599" w:rsidRPr="00EE67FC" w:rsidRDefault="00B42599" w:rsidP="00D140B7">
      <w:pPr>
        <w:pStyle w:val="Heading2"/>
        <w:spacing w:line="360" w:lineRule="auto"/>
      </w:pPr>
      <w:bookmarkStart w:id="1" w:name="_Toc199241935"/>
      <w:r w:rsidRPr="00EE67FC">
        <w:t>External Factor- Qatarisation Policy</w:t>
      </w:r>
      <w:bookmarkEnd w:id="1"/>
    </w:p>
    <w:p w:rsidR="00E40340" w:rsidRPr="00EE67FC" w:rsidRDefault="00BE0AFA" w:rsidP="00D140B7">
      <w:pPr>
        <w:spacing w:line="360" w:lineRule="auto"/>
        <w:ind w:firstLine="360"/>
        <w:jc w:val="both"/>
      </w:pPr>
      <w:r w:rsidRPr="00EE67FC">
        <w:t xml:space="preserve">According to </w:t>
      </w:r>
      <w:proofErr w:type="spellStart"/>
      <w:r w:rsidR="00357155" w:rsidRPr="00EE67FC">
        <w:t>Eversheds</w:t>
      </w:r>
      <w:proofErr w:type="spellEnd"/>
      <w:r w:rsidR="00357155" w:rsidRPr="00EE67FC">
        <w:rPr>
          <w:b/>
          <w:bCs/>
        </w:rPr>
        <w:t xml:space="preserve"> </w:t>
      </w:r>
      <w:r w:rsidR="00357155" w:rsidRPr="00EE67FC">
        <w:t>(2024)</w:t>
      </w:r>
      <w:r w:rsidR="00357155" w:rsidRPr="00EE67FC">
        <w:rPr>
          <w:b/>
          <w:bCs/>
        </w:rPr>
        <w:t xml:space="preserve"> </w:t>
      </w:r>
      <w:r w:rsidR="008E3DF8" w:rsidRPr="00EE67FC">
        <w:rPr>
          <w:b/>
          <w:bCs/>
        </w:rPr>
        <w:t>Qatarisation</w:t>
      </w:r>
      <w:r w:rsidR="008E3DF8" w:rsidRPr="00EE67FC">
        <w:t xml:space="preserve"> is a policy-driven campaign to increase Qatari employment, particularly in the private sector by the strategic enactment of “</w:t>
      </w:r>
      <w:r w:rsidR="008E3DF8" w:rsidRPr="00EE67FC">
        <w:rPr>
          <w:i/>
          <w:iCs/>
        </w:rPr>
        <w:t>Qatarisation Law No. 12 of 2024</w:t>
      </w:r>
      <w:r w:rsidR="008E3DF8" w:rsidRPr="00EE67FC">
        <w:t xml:space="preserve">” that serves as the foundation of Qatar’s National Vision 2030 </w:t>
      </w:r>
      <w:r w:rsidR="00357155" w:rsidRPr="00EE67FC">
        <w:t>but</w:t>
      </w:r>
      <w:r w:rsidR="008E3DF8" w:rsidRPr="00EE67FC">
        <w:t xml:space="preserve"> nationalisation policy complicates talent </w:t>
      </w:r>
      <w:r w:rsidR="00D33CA3" w:rsidRPr="00EE67FC">
        <w:t>resourcing</w:t>
      </w:r>
      <w:r w:rsidR="008E3DF8" w:rsidRPr="00EE67FC">
        <w:t xml:space="preserve"> and r</w:t>
      </w:r>
      <w:r w:rsidR="00D33CA3" w:rsidRPr="00EE67FC">
        <w:t xml:space="preserve">etention for </w:t>
      </w:r>
      <w:proofErr w:type="spellStart"/>
      <w:r w:rsidR="00D33CA3" w:rsidRPr="00EE67FC">
        <w:t>Almana</w:t>
      </w:r>
      <w:proofErr w:type="spellEnd"/>
      <w:r w:rsidR="00D33CA3" w:rsidRPr="00EE67FC">
        <w:t xml:space="preserve"> &amp; Partners because it operated in </w:t>
      </w:r>
      <w:r w:rsidR="008E3DF8" w:rsidRPr="00EE67FC">
        <w:t xml:space="preserve">expatriate-dominated </w:t>
      </w:r>
      <w:r w:rsidR="00D33CA3" w:rsidRPr="00EE67FC">
        <w:t>industries like construction and retail</w:t>
      </w:r>
      <w:r w:rsidR="00357155" w:rsidRPr="00EE67FC">
        <w:t xml:space="preserve"> (GLMM, 2017)</w:t>
      </w:r>
      <w:r w:rsidR="00D33CA3" w:rsidRPr="00EE67FC">
        <w:t>.</w:t>
      </w:r>
      <w:r w:rsidR="008F0293" w:rsidRPr="00EE67FC">
        <w:t xml:space="preserve"> </w:t>
      </w:r>
      <w:r w:rsidR="00357155" w:rsidRPr="00EE67FC">
        <w:t xml:space="preserve">However as per </w:t>
      </w:r>
      <w:proofErr w:type="spellStart"/>
      <w:r w:rsidR="00FF6CDB" w:rsidRPr="00EE67FC">
        <w:t>Namees</w:t>
      </w:r>
      <w:proofErr w:type="spellEnd"/>
      <w:r w:rsidR="00FF6CDB" w:rsidRPr="00EE67FC">
        <w:t xml:space="preserve"> (2025) </w:t>
      </w:r>
      <w:r w:rsidR="00357155" w:rsidRPr="00EE67FC">
        <w:t xml:space="preserve">the </w:t>
      </w:r>
      <w:r w:rsidR="008E3DF8" w:rsidRPr="00EE67FC">
        <w:t xml:space="preserve">work force </w:t>
      </w:r>
      <w:r w:rsidR="00357155" w:rsidRPr="00EE67FC">
        <w:t>in Qatar</w:t>
      </w:r>
      <w:r w:rsidR="008E3DF8" w:rsidRPr="00EE67FC">
        <w:t xml:space="preserve"> still </w:t>
      </w:r>
      <w:r w:rsidR="00357155" w:rsidRPr="00EE67FC">
        <w:t xml:space="preserve">constituted around </w:t>
      </w:r>
      <w:r w:rsidR="00FF6CDB" w:rsidRPr="00EE67FC">
        <w:rPr>
          <w:b/>
          <w:bCs/>
        </w:rPr>
        <w:t>94</w:t>
      </w:r>
      <w:r w:rsidR="00357155" w:rsidRPr="00EE67FC">
        <w:rPr>
          <w:b/>
          <w:bCs/>
        </w:rPr>
        <w:t>% expatriate</w:t>
      </w:r>
      <w:r w:rsidR="00FF6CDB" w:rsidRPr="00EE67FC">
        <w:rPr>
          <w:b/>
          <w:bCs/>
        </w:rPr>
        <w:t xml:space="preserve"> </w:t>
      </w:r>
      <w:r w:rsidR="00FF6CDB" w:rsidRPr="00EE67FC">
        <w:t>that is still highest in the Gulf region</w:t>
      </w:r>
      <w:r w:rsidR="00357155" w:rsidRPr="00EE67FC">
        <w:t xml:space="preserve">, </w:t>
      </w:r>
      <w:r w:rsidR="008E3DF8" w:rsidRPr="00EE67FC">
        <w:t>illustrating the disparity between nationalisation</w:t>
      </w:r>
      <w:r w:rsidR="00357155" w:rsidRPr="00EE67FC">
        <w:t xml:space="preserve"> ambitions and actual results but </w:t>
      </w:r>
      <w:r w:rsidR="008E3DF8" w:rsidRPr="00EE67FC">
        <w:t>as government requirements and incenti</w:t>
      </w:r>
      <w:r w:rsidR="00FF6CDB" w:rsidRPr="00EE67FC">
        <w:t xml:space="preserve">ves target private enterprises but </w:t>
      </w:r>
      <w:proofErr w:type="spellStart"/>
      <w:r w:rsidR="008E3DF8" w:rsidRPr="00EE67FC">
        <w:t>Almana</w:t>
      </w:r>
      <w:proofErr w:type="spellEnd"/>
      <w:r w:rsidR="008E3DF8" w:rsidRPr="00EE67FC">
        <w:t xml:space="preserve"> is und</w:t>
      </w:r>
      <w:r w:rsidR="00357155" w:rsidRPr="00EE67FC">
        <w:t>er pressure to comply as CIPD</w:t>
      </w:r>
      <w:r w:rsidR="00C01587" w:rsidRPr="00EE67FC">
        <w:t xml:space="preserve"> (2025)</w:t>
      </w:r>
      <w:r w:rsidR="00357155" w:rsidRPr="00EE67FC">
        <w:t xml:space="preserve"> already established that </w:t>
      </w:r>
      <w:r w:rsidR="008E3DF8" w:rsidRPr="00EE67FC">
        <w:t>external labour market conditions impacting workforce pla</w:t>
      </w:r>
      <w:r w:rsidR="00357155" w:rsidRPr="00EE67FC">
        <w:t>nning and strategic recruiting.</w:t>
      </w:r>
      <w:r w:rsidR="002F135C" w:rsidRPr="00EE67FC">
        <w:t xml:space="preserve"> </w:t>
      </w:r>
      <w:r w:rsidR="008F0293" w:rsidRPr="00EE67FC">
        <w:t xml:space="preserve">The </w:t>
      </w:r>
      <w:r w:rsidR="008E3DF8" w:rsidRPr="00EE67FC">
        <w:t xml:space="preserve">strategic goals </w:t>
      </w:r>
      <w:r w:rsidR="008F0293" w:rsidRPr="00EE67FC">
        <w:t xml:space="preserve">of </w:t>
      </w:r>
      <w:r w:rsidR="008F0293" w:rsidRPr="00EE67FC">
        <w:rPr>
          <w:b/>
          <w:bCs/>
        </w:rPr>
        <w:t xml:space="preserve">Qatar </w:t>
      </w:r>
      <w:r w:rsidR="008E3DF8" w:rsidRPr="00EE67FC">
        <w:rPr>
          <w:b/>
          <w:bCs/>
        </w:rPr>
        <w:t>conflict</w:t>
      </w:r>
      <w:r w:rsidR="008F0293" w:rsidRPr="00EE67FC">
        <w:rPr>
          <w:b/>
          <w:bCs/>
        </w:rPr>
        <w:t>ed</w:t>
      </w:r>
      <w:r w:rsidR="008E3DF8" w:rsidRPr="00EE67FC">
        <w:t xml:space="preserve"> with substantial use of expatriate technical and administrative workers</w:t>
      </w:r>
      <w:r w:rsidR="008F0293" w:rsidRPr="00EE67FC">
        <w:t xml:space="preserve"> at </w:t>
      </w:r>
      <w:proofErr w:type="spellStart"/>
      <w:r w:rsidR="008F0293" w:rsidRPr="00EE67FC">
        <w:t>Almana</w:t>
      </w:r>
      <w:proofErr w:type="spellEnd"/>
      <w:r w:rsidR="008F0293" w:rsidRPr="00EE67FC">
        <w:t xml:space="preserve"> because </w:t>
      </w:r>
      <w:r w:rsidR="00C01587" w:rsidRPr="00EE67FC">
        <w:t xml:space="preserve">according to </w:t>
      </w:r>
      <w:proofErr w:type="spellStart"/>
      <w:r w:rsidR="00C01587" w:rsidRPr="00EE67FC">
        <w:t>Younis</w:t>
      </w:r>
      <w:proofErr w:type="spellEnd"/>
      <w:r w:rsidR="00C01587" w:rsidRPr="00EE67FC">
        <w:t xml:space="preserve"> et al. (2023) </w:t>
      </w:r>
      <w:r w:rsidR="008F0293" w:rsidRPr="00EE67FC">
        <w:t>t</w:t>
      </w:r>
      <w:r w:rsidR="008E3DF8" w:rsidRPr="00EE67FC">
        <w:t>he la</w:t>
      </w:r>
      <w:r w:rsidR="00A746A2" w:rsidRPr="00EE67FC">
        <w:t xml:space="preserve">ck of competent Qatari workers </w:t>
      </w:r>
      <w:r w:rsidR="008E3DF8" w:rsidRPr="00EE67FC">
        <w:t>espec</w:t>
      </w:r>
      <w:r w:rsidR="00137343" w:rsidRPr="00EE67FC">
        <w:t xml:space="preserve">ially in technical disciplines </w:t>
      </w:r>
      <w:r w:rsidR="008E3DF8" w:rsidRPr="00EE67FC">
        <w:t xml:space="preserve">makes </w:t>
      </w:r>
      <w:r w:rsidR="00137343" w:rsidRPr="00EE67FC">
        <w:t>compliance of</w:t>
      </w:r>
      <w:r w:rsidR="008E3DF8" w:rsidRPr="00EE67FC">
        <w:t xml:space="preserve"> nationalisation requirements difficult w</w:t>
      </w:r>
      <w:r w:rsidR="00137343" w:rsidRPr="00EE67FC">
        <w:t xml:space="preserve">ithout sacrificing production while as per </w:t>
      </w:r>
      <w:proofErr w:type="spellStart"/>
      <w:r w:rsidR="003B0D76" w:rsidRPr="00EE67FC">
        <w:rPr>
          <w:shd w:val="clear" w:color="auto" w:fill="FFFFFF"/>
        </w:rPr>
        <w:t>Homem</w:t>
      </w:r>
      <w:proofErr w:type="spellEnd"/>
      <w:r w:rsidR="003B0D76" w:rsidRPr="00EE67FC">
        <w:t xml:space="preserve"> (2023) </w:t>
      </w:r>
      <w:r w:rsidR="00137343" w:rsidRPr="00EE67FC">
        <w:t>t</w:t>
      </w:r>
      <w:r w:rsidR="008E3DF8" w:rsidRPr="00EE67FC">
        <w:t xml:space="preserve">his </w:t>
      </w:r>
      <w:r w:rsidR="008E3DF8" w:rsidRPr="00EE67FC">
        <w:rPr>
          <w:b/>
          <w:bCs/>
        </w:rPr>
        <w:t>talent mismatch increases</w:t>
      </w:r>
      <w:r w:rsidR="008E3DF8" w:rsidRPr="00EE67FC">
        <w:t xml:space="preserve"> re</w:t>
      </w:r>
      <w:r w:rsidR="00137343" w:rsidRPr="00EE67FC">
        <w:t xml:space="preserve">cruiting costs, training loads </w:t>
      </w:r>
      <w:r w:rsidR="008E3DF8" w:rsidRPr="00EE67FC">
        <w:t xml:space="preserve">and onboarding times as companies educate local </w:t>
      </w:r>
      <w:r w:rsidR="00EE3885" w:rsidRPr="00EE67FC">
        <w:t>employees</w:t>
      </w:r>
      <w:r w:rsidR="008E3DF8" w:rsidRPr="00EE67FC">
        <w:t xml:space="preserve"> to operational readiness.</w:t>
      </w:r>
      <w:r w:rsidR="00FF6CDB" w:rsidRPr="00EE67FC">
        <w:t xml:space="preserve"> </w:t>
      </w:r>
      <w:r w:rsidR="00DA504D" w:rsidRPr="00EE67FC">
        <w:t xml:space="preserve">However this external factor primarily </w:t>
      </w:r>
      <w:r w:rsidR="008E3DF8" w:rsidRPr="00EE67FC">
        <w:t>strives to boost national employme</w:t>
      </w:r>
      <w:r w:rsidR="00DA504D" w:rsidRPr="00EE67FC">
        <w:t xml:space="preserve">nt and economic sustainability </w:t>
      </w:r>
      <w:r w:rsidR="008E3DF8" w:rsidRPr="00EE67FC">
        <w:t>but if organisational preparation is low</w:t>
      </w:r>
      <w:r w:rsidR="00DA504D" w:rsidRPr="00EE67FC">
        <w:t xml:space="preserve"> then this kind of policy modification often became </w:t>
      </w:r>
      <w:r w:rsidR="00DA504D" w:rsidRPr="00EE67FC">
        <w:rPr>
          <w:b/>
          <w:bCs/>
        </w:rPr>
        <w:t>tokenistic</w:t>
      </w:r>
      <w:r w:rsidR="00CB300F" w:rsidRPr="00EE67FC">
        <w:rPr>
          <w:b/>
          <w:bCs/>
        </w:rPr>
        <w:t xml:space="preserve"> </w:t>
      </w:r>
      <w:r w:rsidR="00CB300F" w:rsidRPr="00EE67FC">
        <w:t>(</w:t>
      </w:r>
      <w:r w:rsidR="00CB300F" w:rsidRPr="00EE67FC">
        <w:rPr>
          <w:shd w:val="clear" w:color="auto" w:fill="FFFFFF"/>
        </w:rPr>
        <w:t>Caldwell, 2024)</w:t>
      </w:r>
      <w:r w:rsidR="00410E39" w:rsidRPr="00EE67FC">
        <w:t xml:space="preserve">, </w:t>
      </w:r>
      <w:r w:rsidR="00DA504D" w:rsidRPr="00EE67FC">
        <w:t xml:space="preserve">because organisations like </w:t>
      </w:r>
      <w:proofErr w:type="spellStart"/>
      <w:r w:rsidR="008E3DF8" w:rsidRPr="00EE67FC">
        <w:t>Almana</w:t>
      </w:r>
      <w:proofErr w:type="spellEnd"/>
      <w:r w:rsidR="00DA504D" w:rsidRPr="00EE67FC">
        <w:t xml:space="preserve"> would</w:t>
      </w:r>
      <w:r w:rsidR="008E3DF8" w:rsidRPr="00EE67FC">
        <w:t xml:space="preserve"> treats compliance as a checklist rather than a development plan</w:t>
      </w:r>
      <w:r w:rsidR="00410E39" w:rsidRPr="00EE67FC">
        <w:t xml:space="preserve"> </w:t>
      </w:r>
      <w:r w:rsidR="00DA504D" w:rsidRPr="00EE67FC">
        <w:t xml:space="preserve">leading to poor Qatari </w:t>
      </w:r>
      <w:r w:rsidR="00DA504D" w:rsidRPr="00EE67FC">
        <w:lastRenderedPageBreak/>
        <w:t xml:space="preserve">employee retention with </w:t>
      </w:r>
      <w:r w:rsidR="008E3DF8" w:rsidRPr="00EE67FC">
        <w:t>cultural f</w:t>
      </w:r>
      <w:r w:rsidR="00DA504D" w:rsidRPr="00EE67FC">
        <w:t>riction in heterogeneous teams t</w:t>
      </w:r>
      <w:r w:rsidR="00E40340" w:rsidRPr="00EE67FC">
        <w:t xml:space="preserve">herefore, nationalisation </w:t>
      </w:r>
      <w:r w:rsidR="008E3DF8" w:rsidRPr="00EE67FC">
        <w:t>can be a double-edged sword in talent management</w:t>
      </w:r>
      <w:r w:rsidR="00E40340" w:rsidRPr="00EE67FC">
        <w:t xml:space="preserve"> by impacting resourcing and talent retention.</w:t>
      </w:r>
    </w:p>
    <w:p w:rsidR="00B42599" w:rsidRPr="00EE67FC" w:rsidRDefault="00B42599" w:rsidP="00D140B7">
      <w:pPr>
        <w:pStyle w:val="Heading2"/>
        <w:spacing w:line="360" w:lineRule="auto"/>
      </w:pPr>
      <w:bookmarkStart w:id="2" w:name="_Toc199241936"/>
      <w:r w:rsidRPr="00EE67FC">
        <w:t>Internal Factor- Organisational Leadership and Culture</w:t>
      </w:r>
      <w:bookmarkEnd w:id="2"/>
    </w:p>
    <w:p w:rsidR="000F2757" w:rsidRPr="00EE67FC" w:rsidRDefault="00FB4344" w:rsidP="00D140B7">
      <w:pPr>
        <w:spacing w:line="360" w:lineRule="auto"/>
        <w:ind w:firstLine="360"/>
        <w:jc w:val="both"/>
      </w:pPr>
      <w:proofErr w:type="spellStart"/>
      <w:r w:rsidRPr="00EE67FC">
        <w:t>Manekar</w:t>
      </w:r>
      <w:proofErr w:type="spellEnd"/>
      <w:r w:rsidRPr="00EE67FC">
        <w:t xml:space="preserve"> (2024) </w:t>
      </w:r>
      <w:r w:rsidR="000F2757" w:rsidRPr="00EE67FC">
        <w:t xml:space="preserve">reported that </w:t>
      </w:r>
      <w:r w:rsidR="005B05EC" w:rsidRPr="00EE67FC">
        <w:t xml:space="preserve">leadership </w:t>
      </w:r>
      <w:r w:rsidR="000F2757" w:rsidRPr="000F2757">
        <w:rPr>
          <w:rFonts w:eastAsia="Times New Roman" w:cs="Times New Roman"/>
          <w:szCs w:val="24"/>
        </w:rPr>
        <w:t xml:space="preserve">and culture are internal </w:t>
      </w:r>
      <w:r w:rsidR="005B05EC" w:rsidRPr="00EE67FC">
        <w:rPr>
          <w:rFonts w:eastAsia="Times New Roman" w:cs="Times New Roman"/>
          <w:szCs w:val="24"/>
        </w:rPr>
        <w:t>factors</w:t>
      </w:r>
      <w:r w:rsidR="000F2757" w:rsidRPr="000F2757">
        <w:rPr>
          <w:rFonts w:eastAsia="Times New Roman" w:cs="Times New Roman"/>
          <w:szCs w:val="24"/>
        </w:rPr>
        <w:t xml:space="preserve"> affecting HRM practices an</w:t>
      </w:r>
      <w:r w:rsidR="005B05EC" w:rsidRPr="00EE67FC">
        <w:rPr>
          <w:rFonts w:eastAsia="Times New Roman" w:cs="Times New Roman"/>
          <w:szCs w:val="24"/>
        </w:rPr>
        <w:t xml:space="preserve">d organisational effectiveness because </w:t>
      </w:r>
      <w:r w:rsidR="005B05EC" w:rsidRPr="00EE67FC">
        <w:rPr>
          <w:rFonts w:eastAsia="Times New Roman" w:cs="Times New Roman"/>
          <w:b/>
          <w:bCs/>
          <w:szCs w:val="24"/>
        </w:rPr>
        <w:t>l</w:t>
      </w:r>
      <w:r w:rsidR="000F2757" w:rsidRPr="000F2757">
        <w:rPr>
          <w:rFonts w:eastAsia="Times New Roman" w:cs="Times New Roman"/>
          <w:b/>
          <w:bCs/>
          <w:szCs w:val="24"/>
        </w:rPr>
        <w:t>eadership styles</w:t>
      </w:r>
      <w:r w:rsidR="007326F8" w:rsidRPr="00EE67FC">
        <w:rPr>
          <w:rFonts w:eastAsia="Times New Roman" w:cs="Times New Roman"/>
          <w:szCs w:val="24"/>
        </w:rPr>
        <w:t xml:space="preserve"> affect morale, engagement </w:t>
      </w:r>
      <w:r w:rsidRPr="00EE67FC">
        <w:rPr>
          <w:rFonts w:eastAsia="Times New Roman" w:cs="Times New Roman"/>
          <w:szCs w:val="24"/>
        </w:rPr>
        <w:t xml:space="preserve">and productivity while the </w:t>
      </w:r>
      <w:r w:rsidR="000F2757" w:rsidRPr="000F2757">
        <w:rPr>
          <w:rFonts w:eastAsia="Times New Roman" w:cs="Times New Roman"/>
          <w:b/>
          <w:bCs/>
          <w:szCs w:val="24"/>
        </w:rPr>
        <w:t>organisational culture</w:t>
      </w:r>
      <w:r w:rsidRPr="00EE67FC">
        <w:rPr>
          <w:rFonts w:eastAsia="Times New Roman" w:cs="Times New Roman"/>
          <w:szCs w:val="24"/>
        </w:rPr>
        <w:t xml:space="preserve"> impacts behaviour and recruiting thus </w:t>
      </w:r>
      <w:r w:rsidR="000F2757" w:rsidRPr="00EE67FC">
        <w:t>lea</w:t>
      </w:r>
      <w:r w:rsidRPr="00EE67FC">
        <w:t xml:space="preserve">dership philosophy and culture at </w:t>
      </w:r>
      <w:proofErr w:type="spellStart"/>
      <w:r w:rsidRPr="00EE67FC">
        <w:t>Almana</w:t>
      </w:r>
      <w:proofErr w:type="spellEnd"/>
      <w:r w:rsidRPr="00EE67FC">
        <w:t xml:space="preserve"> </w:t>
      </w:r>
      <w:r w:rsidRPr="00EE67FC">
        <w:rPr>
          <w:b/>
          <w:bCs/>
        </w:rPr>
        <w:t>internally s</w:t>
      </w:r>
      <w:r w:rsidR="000F2757" w:rsidRPr="00EE67FC">
        <w:rPr>
          <w:b/>
          <w:bCs/>
        </w:rPr>
        <w:t>hape</w:t>
      </w:r>
      <w:r w:rsidR="000F2757" w:rsidRPr="00EE67FC">
        <w:t xml:space="preserve"> its talent strategy. </w:t>
      </w:r>
      <w:r w:rsidR="001C0419" w:rsidRPr="00EE67FC">
        <w:t xml:space="preserve"> </w:t>
      </w:r>
      <w:r w:rsidR="00506F66" w:rsidRPr="00EE67FC">
        <w:t xml:space="preserve">The leadership philosophy </w:t>
      </w:r>
      <w:r w:rsidR="000F2757" w:rsidRPr="00EE67FC">
        <w:t>influence</w:t>
      </w:r>
      <w:r w:rsidR="00506F66" w:rsidRPr="00EE67FC">
        <w:t xml:space="preserve">s employee development, diversity and innovation in resourcing as </w:t>
      </w:r>
      <w:proofErr w:type="spellStart"/>
      <w:r w:rsidR="00597234" w:rsidRPr="00EE67FC">
        <w:t>RocketReach</w:t>
      </w:r>
      <w:proofErr w:type="spellEnd"/>
      <w:r w:rsidR="00597234" w:rsidRPr="00EE67FC">
        <w:t xml:space="preserve"> (2025) </w:t>
      </w:r>
      <w:r w:rsidR="00506F66" w:rsidRPr="00EE67FC">
        <w:t>suggested</w:t>
      </w:r>
      <w:r w:rsidR="000F2757" w:rsidRPr="00EE67FC">
        <w:t xml:space="preserve"> that many Qatari conglomerates, including famil</w:t>
      </w:r>
      <w:r w:rsidR="00506F66" w:rsidRPr="00EE67FC">
        <w:t xml:space="preserve">y-owned businesses like </w:t>
      </w:r>
      <w:proofErr w:type="spellStart"/>
      <w:r w:rsidR="00506F66" w:rsidRPr="00EE67FC">
        <w:t>Almana</w:t>
      </w:r>
      <w:proofErr w:type="spellEnd"/>
      <w:r w:rsidR="00506F66" w:rsidRPr="00EE67FC">
        <w:t xml:space="preserve"> </w:t>
      </w:r>
      <w:r w:rsidR="000F2757" w:rsidRPr="00EE67FC">
        <w:t xml:space="preserve">follow </w:t>
      </w:r>
      <w:r w:rsidR="000F2757" w:rsidRPr="00EE67FC">
        <w:rPr>
          <w:b/>
          <w:bCs/>
        </w:rPr>
        <w:t>hierarchical leadership models</w:t>
      </w:r>
      <w:r w:rsidR="000F2757" w:rsidRPr="00EE67FC">
        <w:t xml:space="preserve"> with centralised decisi</w:t>
      </w:r>
      <w:r w:rsidR="001C0419" w:rsidRPr="00EE67FC">
        <w:t xml:space="preserve">on-making, limited empowerment and </w:t>
      </w:r>
      <w:r w:rsidR="000F2757" w:rsidRPr="00EE67FC">
        <w:t>a cautious approach to change</w:t>
      </w:r>
      <w:r w:rsidR="002F1760" w:rsidRPr="00EE67FC">
        <w:t xml:space="preserve">. </w:t>
      </w:r>
      <w:r w:rsidR="001C0419" w:rsidRPr="00EE67FC">
        <w:t xml:space="preserve">However </w:t>
      </w:r>
      <w:proofErr w:type="spellStart"/>
      <w:r w:rsidR="00ED06A5" w:rsidRPr="00EE67FC">
        <w:rPr>
          <w:shd w:val="clear" w:color="auto" w:fill="FFFFFF"/>
        </w:rPr>
        <w:t>Beltrán</w:t>
      </w:r>
      <w:proofErr w:type="spellEnd"/>
      <w:r w:rsidR="00ED06A5" w:rsidRPr="00EE67FC">
        <w:rPr>
          <w:shd w:val="clear" w:color="auto" w:fill="FFFFFF"/>
        </w:rPr>
        <w:t>-Martín</w:t>
      </w:r>
      <w:r w:rsidR="00ED06A5" w:rsidRPr="00EE67FC">
        <w:t xml:space="preserve"> et al. (2024) </w:t>
      </w:r>
      <w:r w:rsidR="001C0419" w:rsidRPr="00EE67FC">
        <w:t>argued that s</w:t>
      </w:r>
      <w:r w:rsidR="000F2757" w:rsidRPr="00EE67FC">
        <w:t xml:space="preserve">uch leadership cultures </w:t>
      </w:r>
      <w:r w:rsidR="001C0419" w:rsidRPr="00EE67FC">
        <w:t>often</w:t>
      </w:r>
      <w:r w:rsidR="000F2757" w:rsidRPr="00EE67FC">
        <w:t xml:space="preserve"> hinder the efficacy of talent</w:t>
      </w:r>
      <w:r w:rsidR="001C0419" w:rsidRPr="00EE67FC">
        <w:t xml:space="preserve"> strategy in a number of ways as primarily the s</w:t>
      </w:r>
      <w:r w:rsidR="000F2757" w:rsidRPr="00EE67FC">
        <w:t xml:space="preserve">trategic decision-making </w:t>
      </w:r>
      <w:r w:rsidR="000F2757" w:rsidRPr="00EE67FC">
        <w:rPr>
          <w:b/>
          <w:bCs/>
        </w:rPr>
        <w:t>inflexibility</w:t>
      </w:r>
      <w:r w:rsidR="001C0419" w:rsidRPr="00EE67FC">
        <w:t xml:space="preserve"> hindered</w:t>
      </w:r>
      <w:r w:rsidR="000F2757" w:rsidRPr="00EE67FC">
        <w:t xml:space="preserve"> proactive </w:t>
      </w:r>
      <w:r w:rsidR="002F1760" w:rsidRPr="00EE67FC">
        <w:t>workforce planning while CIPD</w:t>
      </w:r>
      <w:r w:rsidR="00ED02FF" w:rsidRPr="00EE67FC">
        <w:t xml:space="preserve"> (2025b)</w:t>
      </w:r>
      <w:r w:rsidR="002F1760" w:rsidRPr="00EE67FC">
        <w:t xml:space="preserve"> clearly recommended that </w:t>
      </w:r>
      <w:r w:rsidR="002F1760" w:rsidRPr="00EE67FC">
        <w:rPr>
          <w:b/>
          <w:bCs/>
        </w:rPr>
        <w:t>a</w:t>
      </w:r>
      <w:r w:rsidR="000F2757" w:rsidRPr="00EE67FC">
        <w:rPr>
          <w:b/>
          <w:bCs/>
        </w:rPr>
        <w:t>gile leadership</w:t>
      </w:r>
      <w:r w:rsidR="000F2757" w:rsidRPr="00EE67FC">
        <w:t xml:space="preserve"> is needed to overcome turbulent labo</w:t>
      </w:r>
      <w:r w:rsidR="002F1760" w:rsidRPr="00EE67FC">
        <w:t xml:space="preserve">ur markets, digital disruption </w:t>
      </w:r>
      <w:r w:rsidR="000F2757" w:rsidRPr="00EE67FC">
        <w:t xml:space="preserve">and </w:t>
      </w:r>
      <w:r w:rsidR="002F1760" w:rsidRPr="00EE67FC">
        <w:t xml:space="preserve">changing employee expectations because </w:t>
      </w:r>
      <w:r w:rsidR="000F2757" w:rsidRPr="00EE67FC">
        <w:t xml:space="preserve">a rigid culture </w:t>
      </w:r>
      <w:r w:rsidR="002F1760" w:rsidRPr="00EE67FC">
        <w:t>potentially</w:t>
      </w:r>
      <w:r w:rsidR="000F2757" w:rsidRPr="00EE67FC">
        <w:t xml:space="preserve"> </w:t>
      </w:r>
      <w:r w:rsidR="002F1760" w:rsidRPr="00EE67FC">
        <w:rPr>
          <w:b/>
          <w:bCs/>
        </w:rPr>
        <w:t>block</w:t>
      </w:r>
      <w:r w:rsidR="000F2757" w:rsidRPr="00EE67FC">
        <w:rPr>
          <w:b/>
          <w:bCs/>
        </w:rPr>
        <w:t xml:space="preserve"> innovation</w:t>
      </w:r>
      <w:r w:rsidR="000F2757" w:rsidRPr="00EE67FC">
        <w:t xml:space="preserve"> in recruiting approaches like digital hiring platforms and psychometric testing and data-driven HR analytics in talent forecasts</w:t>
      </w:r>
      <w:r w:rsidR="009D020C" w:rsidRPr="00EE67FC">
        <w:t xml:space="preserve"> (Montero et al., 2022)</w:t>
      </w:r>
      <w:r w:rsidR="000F2757" w:rsidRPr="00EE67FC">
        <w:t>.</w:t>
      </w:r>
    </w:p>
    <w:p w:rsidR="00F403A4" w:rsidRPr="00EE67FC" w:rsidRDefault="002F1760" w:rsidP="00D140B7">
      <w:pPr>
        <w:spacing w:line="360" w:lineRule="auto"/>
        <w:ind w:firstLine="360"/>
        <w:jc w:val="both"/>
      </w:pPr>
      <w:r w:rsidRPr="00EE67FC">
        <w:t>Moreover, the d</w:t>
      </w:r>
      <w:r w:rsidR="000F2757" w:rsidRPr="00EE67FC">
        <w:t>eveloping internal talent pipelines requires tale</w:t>
      </w:r>
      <w:r w:rsidR="00A3687F" w:rsidRPr="00EE67FC">
        <w:t xml:space="preserve">nt mobility, knowledge-sharing </w:t>
      </w:r>
      <w:r w:rsidR="000F2757" w:rsidRPr="00EE67FC">
        <w:t>and cross-functional team development</w:t>
      </w:r>
      <w:r w:rsidR="00A3687F" w:rsidRPr="00EE67FC">
        <w:t xml:space="preserve"> but cultural inertia often hinder this development as </w:t>
      </w:r>
      <w:r w:rsidR="00902C96" w:rsidRPr="00EE67FC">
        <w:t xml:space="preserve">Sharma et al. (2023) </w:t>
      </w:r>
      <w:r w:rsidR="00A3687F" w:rsidRPr="00EE67FC">
        <w:t xml:space="preserve">cited that in </w:t>
      </w:r>
      <w:r w:rsidR="000F2757" w:rsidRPr="00EE67FC">
        <w:rPr>
          <w:b/>
          <w:bCs/>
        </w:rPr>
        <w:t>inflexible hierarchical workplaces</w:t>
      </w:r>
      <w:r w:rsidR="00A3687F" w:rsidRPr="00EE67FC">
        <w:t xml:space="preserve"> </w:t>
      </w:r>
      <w:r w:rsidR="000F2757" w:rsidRPr="00EE67FC">
        <w:t>perceived advancement p</w:t>
      </w:r>
      <w:r w:rsidR="00A3687F" w:rsidRPr="00EE67FC">
        <w:t xml:space="preserve">rospects, inclusive leadership </w:t>
      </w:r>
      <w:r w:rsidR="000F2757" w:rsidRPr="00EE67FC">
        <w:t xml:space="preserve">and open communication </w:t>
      </w:r>
      <w:r w:rsidR="00062907" w:rsidRPr="00EE67FC">
        <w:t>would</w:t>
      </w:r>
      <w:r w:rsidR="000F2757" w:rsidRPr="00EE67FC">
        <w:t xml:space="preserve"> not be enough to retain high-potential </w:t>
      </w:r>
      <w:r w:rsidR="00FD0581" w:rsidRPr="00EE67FC">
        <w:t xml:space="preserve">employees. Additionally </w:t>
      </w:r>
      <w:r w:rsidR="00902C96" w:rsidRPr="00EE67FC">
        <w:rPr>
          <w:shd w:val="clear" w:color="auto" w:fill="FFFFFF"/>
        </w:rPr>
        <w:t>Narayan</w:t>
      </w:r>
      <w:r w:rsidR="00902C96" w:rsidRPr="00EE67FC">
        <w:t xml:space="preserve"> et al. (2024) </w:t>
      </w:r>
      <w:r w:rsidR="00FD0581" w:rsidRPr="00EE67FC">
        <w:t xml:space="preserve">further added that </w:t>
      </w:r>
      <w:r w:rsidR="00902C96" w:rsidRPr="00EE67FC">
        <w:t xml:space="preserve">rigid </w:t>
      </w:r>
      <w:r w:rsidR="000F2757" w:rsidRPr="00EE67FC">
        <w:t xml:space="preserve">leadership approaches </w:t>
      </w:r>
      <w:r w:rsidR="00FD0581" w:rsidRPr="00EE67FC">
        <w:t>potentially</w:t>
      </w:r>
      <w:r w:rsidR="000F2757" w:rsidRPr="00EE67FC">
        <w:t xml:space="preserve"> overlook div</w:t>
      </w:r>
      <w:r w:rsidR="003A12F5" w:rsidRPr="00EE67FC">
        <w:t xml:space="preserve">ersity as a strategic asset however </w:t>
      </w:r>
      <w:proofErr w:type="spellStart"/>
      <w:r w:rsidR="000F2757" w:rsidRPr="00EE67FC">
        <w:t>Almana's</w:t>
      </w:r>
      <w:proofErr w:type="spellEnd"/>
      <w:r w:rsidR="000F2757" w:rsidRPr="00EE67FC">
        <w:t xml:space="preserve"> diverse workforce </w:t>
      </w:r>
      <w:r w:rsidR="003A12F5" w:rsidRPr="00EE67FC">
        <w:t xml:space="preserve">would </w:t>
      </w:r>
      <w:r w:rsidR="00902C96" w:rsidRPr="00EE67FC">
        <w:t>benefit</w:t>
      </w:r>
      <w:r w:rsidR="003A12F5" w:rsidRPr="00EE67FC">
        <w:t xml:space="preserve"> from inclusive </w:t>
      </w:r>
      <w:r w:rsidR="00902C96" w:rsidRPr="00EE67FC">
        <w:t>leadership as</w:t>
      </w:r>
      <w:r w:rsidR="003A12F5" w:rsidRPr="00EE67FC">
        <w:t xml:space="preserve"> it elevates engagement </w:t>
      </w:r>
      <w:r w:rsidR="00902C96" w:rsidRPr="00EE67FC">
        <w:t>and creativity hence t</w:t>
      </w:r>
      <w:r w:rsidR="000F2757" w:rsidRPr="00EE67FC">
        <w:t xml:space="preserve">he company </w:t>
      </w:r>
      <w:r w:rsidR="00902C96" w:rsidRPr="00EE67FC">
        <w:t xml:space="preserve">develop </w:t>
      </w:r>
      <w:r w:rsidR="000F2757" w:rsidRPr="00EE67FC">
        <w:t xml:space="preserve">risks </w:t>
      </w:r>
      <w:r w:rsidR="00902C96" w:rsidRPr="00EE67FC">
        <w:t xml:space="preserve">of </w:t>
      </w:r>
      <w:r w:rsidR="000F2757" w:rsidRPr="00EE67FC">
        <w:rPr>
          <w:b/>
          <w:bCs/>
        </w:rPr>
        <w:t>expatriate and local talent churn</w:t>
      </w:r>
      <w:r w:rsidR="00902C96" w:rsidRPr="00EE67FC">
        <w:t xml:space="preserve"> </w:t>
      </w:r>
      <w:r w:rsidR="000F2757" w:rsidRPr="00EE67FC">
        <w:t>and underutilisation without an inclusive culture.</w:t>
      </w:r>
    </w:p>
    <w:p w:rsidR="00B42599" w:rsidRPr="00EE67FC" w:rsidRDefault="00B42599" w:rsidP="00D140B7">
      <w:pPr>
        <w:pStyle w:val="Heading2"/>
        <w:spacing w:line="360" w:lineRule="auto"/>
      </w:pPr>
      <w:bookmarkStart w:id="3" w:name="_Toc199241937"/>
      <w:r w:rsidRPr="00EE67FC">
        <w:t>Recommendations for Improvements</w:t>
      </w:r>
      <w:bookmarkEnd w:id="3"/>
    </w:p>
    <w:p w:rsidR="00D241E3" w:rsidRPr="00EE67FC" w:rsidRDefault="00F17B3B" w:rsidP="00D140B7">
      <w:pPr>
        <w:spacing w:line="360" w:lineRule="auto"/>
        <w:ind w:firstLine="360"/>
        <w:jc w:val="both"/>
      </w:pPr>
      <w:proofErr w:type="spellStart"/>
      <w:r w:rsidRPr="00EE67FC">
        <w:t>Almana</w:t>
      </w:r>
      <w:proofErr w:type="spellEnd"/>
      <w:r w:rsidRPr="00EE67FC">
        <w:t xml:space="preserve"> &amp; Partners should explore these strategic recommendations within talent and resourcing strategies to better address the external and internal variables;</w:t>
      </w:r>
    </w:p>
    <w:p w:rsidR="00D241E3" w:rsidRPr="00EE67FC" w:rsidRDefault="00D241E3" w:rsidP="00D140B7">
      <w:pPr>
        <w:pStyle w:val="Heading3"/>
        <w:spacing w:line="360" w:lineRule="auto"/>
      </w:pPr>
      <w:bookmarkStart w:id="4" w:name="_Toc199241938"/>
      <w:r w:rsidRPr="00EE67FC">
        <w:lastRenderedPageBreak/>
        <w:t>Developing Qatarisation Integration Framework (QIF)</w:t>
      </w:r>
      <w:bookmarkEnd w:id="4"/>
    </w:p>
    <w:p w:rsidR="007020D5" w:rsidRPr="00EE67FC" w:rsidRDefault="007020D5" w:rsidP="00D140B7">
      <w:pPr>
        <w:spacing w:line="360" w:lineRule="auto"/>
        <w:ind w:firstLine="360"/>
        <w:jc w:val="both"/>
      </w:pPr>
      <w:proofErr w:type="spellStart"/>
      <w:r w:rsidRPr="00EE67FC">
        <w:t>Almana</w:t>
      </w:r>
      <w:proofErr w:type="spellEnd"/>
      <w:r w:rsidRPr="00EE67FC">
        <w:t xml:space="preserve"> should use a Qatarisation Integration Framework (QIF) to align national employment targets with internal career development routes instead of considering Qatarisation as a compliance statistic by:</w:t>
      </w:r>
    </w:p>
    <w:p w:rsidR="007020D5" w:rsidRPr="00EE67FC" w:rsidRDefault="007020D5" w:rsidP="00D140B7">
      <w:pPr>
        <w:pStyle w:val="ListParagraph"/>
        <w:numPr>
          <w:ilvl w:val="0"/>
          <w:numId w:val="23"/>
        </w:numPr>
        <w:spacing w:line="360" w:lineRule="auto"/>
      </w:pPr>
      <w:r w:rsidRPr="00EE67FC">
        <w:t>Creating organised graduate trainee programs for Qatari nationals, mentored by top executives</w:t>
      </w:r>
    </w:p>
    <w:p w:rsidR="007020D5" w:rsidRPr="00EE67FC" w:rsidRDefault="007020D5" w:rsidP="00D140B7">
      <w:pPr>
        <w:pStyle w:val="ListParagraph"/>
        <w:numPr>
          <w:ilvl w:val="0"/>
          <w:numId w:val="23"/>
        </w:numPr>
        <w:spacing w:line="360" w:lineRule="auto"/>
      </w:pPr>
      <w:r w:rsidRPr="00EE67FC">
        <w:t>Collaborating with Qatari universities and vocational institutes to provide sector-specific training programs</w:t>
      </w:r>
    </w:p>
    <w:p w:rsidR="007020D5" w:rsidRPr="00EE67FC" w:rsidRDefault="007020D5" w:rsidP="00D140B7">
      <w:pPr>
        <w:pStyle w:val="ListParagraph"/>
        <w:numPr>
          <w:ilvl w:val="0"/>
          <w:numId w:val="23"/>
        </w:numPr>
        <w:spacing w:line="360" w:lineRule="auto"/>
      </w:pPr>
      <w:r w:rsidRPr="00EE67FC">
        <w:t>Include long-term career planning in Qatari recruit onboarding to promote meaningful growth</w:t>
      </w:r>
    </w:p>
    <w:p w:rsidR="007020D5" w:rsidRPr="00EE67FC" w:rsidRDefault="007020D5" w:rsidP="00D140B7">
      <w:pPr>
        <w:spacing w:line="360" w:lineRule="auto"/>
        <w:ind w:firstLine="360"/>
        <w:jc w:val="both"/>
      </w:pPr>
      <w:r w:rsidRPr="00EE67FC">
        <w:t xml:space="preserve">Qatarisation will become a competitive advantage with this proactive methodology as CIPD (2024) stresses over the need of </w:t>
      </w:r>
      <w:r w:rsidRPr="00EE67FC">
        <w:rPr>
          <w:b/>
          <w:bCs/>
        </w:rPr>
        <w:t>inclusive talent streams</w:t>
      </w:r>
      <w:r w:rsidRPr="00EE67FC">
        <w:t xml:space="preserve"> for long-term organisational performance especially in nationalisation-driven regions.</w:t>
      </w:r>
    </w:p>
    <w:p w:rsidR="00D241E3" w:rsidRPr="00EE67FC" w:rsidRDefault="00D241E3" w:rsidP="00D140B7">
      <w:pPr>
        <w:pStyle w:val="Heading3"/>
        <w:spacing w:line="360" w:lineRule="auto"/>
      </w:pPr>
      <w:bookmarkStart w:id="5" w:name="_Toc199241939"/>
      <w:r w:rsidRPr="00EE67FC">
        <w:t>Leadership Development for Cultural Transformation</w:t>
      </w:r>
      <w:bookmarkEnd w:id="5"/>
    </w:p>
    <w:p w:rsidR="004E09B1" w:rsidRPr="00EE67FC" w:rsidRDefault="004E09B1" w:rsidP="00D140B7">
      <w:pPr>
        <w:spacing w:line="360" w:lineRule="auto"/>
        <w:ind w:firstLine="360"/>
        <w:jc w:val="both"/>
      </w:pPr>
      <w:r w:rsidRPr="00EE67FC">
        <w:t xml:space="preserve">Transformational, emotional and multicultural leadership programmes must be funded by </w:t>
      </w:r>
      <w:proofErr w:type="spellStart"/>
      <w:r w:rsidRPr="00EE67FC">
        <w:t>Almana</w:t>
      </w:r>
      <w:proofErr w:type="spellEnd"/>
      <w:r w:rsidRPr="00EE67FC">
        <w:t xml:space="preserve"> while these leadership development programs should have:</w:t>
      </w:r>
    </w:p>
    <w:p w:rsidR="004E09B1" w:rsidRPr="00EE67FC" w:rsidRDefault="004E09B1" w:rsidP="00D140B7">
      <w:pPr>
        <w:pStyle w:val="ListParagraph"/>
        <w:numPr>
          <w:ilvl w:val="0"/>
          <w:numId w:val="24"/>
        </w:numPr>
        <w:spacing w:line="360" w:lineRule="auto"/>
        <w:jc w:val="both"/>
      </w:pPr>
      <w:r w:rsidRPr="00EE67FC">
        <w:t>Provide executive coaching to top executives to transition from directive to participatory leadership styles</w:t>
      </w:r>
    </w:p>
    <w:p w:rsidR="004E09B1" w:rsidRPr="00EE67FC" w:rsidRDefault="004E09B1" w:rsidP="00D140B7">
      <w:pPr>
        <w:pStyle w:val="ListParagraph"/>
        <w:numPr>
          <w:ilvl w:val="0"/>
          <w:numId w:val="24"/>
        </w:numPr>
        <w:spacing w:line="360" w:lineRule="auto"/>
        <w:jc w:val="both"/>
      </w:pPr>
      <w:r w:rsidRPr="00EE67FC">
        <w:t>Workshops on unconscious bias and cultural intelligence for inclusive decision-making</w:t>
      </w:r>
    </w:p>
    <w:p w:rsidR="004E09B1" w:rsidRPr="00EE67FC" w:rsidRDefault="004E09B1" w:rsidP="00D140B7">
      <w:pPr>
        <w:pStyle w:val="ListParagraph"/>
        <w:numPr>
          <w:ilvl w:val="0"/>
          <w:numId w:val="24"/>
        </w:numPr>
        <w:spacing w:line="360" w:lineRule="auto"/>
        <w:jc w:val="both"/>
      </w:pPr>
      <w:r w:rsidRPr="00EE67FC">
        <w:t>Establish cross-functional leadership groups for decentralised innovation</w:t>
      </w:r>
    </w:p>
    <w:p w:rsidR="004E09B1" w:rsidRPr="00EE67FC" w:rsidRDefault="004E09B1" w:rsidP="00D140B7">
      <w:pPr>
        <w:spacing w:line="360" w:lineRule="auto"/>
        <w:ind w:firstLine="360"/>
        <w:jc w:val="both"/>
      </w:pPr>
      <w:r w:rsidRPr="00EE67FC">
        <w:t xml:space="preserve"> CIPD (2024b) believes that “</w:t>
      </w:r>
      <w:r w:rsidRPr="00EE67FC">
        <w:rPr>
          <w:b/>
          <w:bCs/>
          <w:i/>
          <w:iCs/>
        </w:rPr>
        <w:t>culture eats strategy for breakfast</w:t>
      </w:r>
      <w:r w:rsidRPr="00EE67FC">
        <w:t>” therefore even the finest talent strategies fail without the correct leadership mentality thus progressive leadership must unleash national and expatriate talent through cultural change.</w:t>
      </w:r>
    </w:p>
    <w:p w:rsidR="00DB6244" w:rsidRPr="00EE67FC" w:rsidRDefault="00D241E3" w:rsidP="00D140B7">
      <w:pPr>
        <w:pStyle w:val="Heading3"/>
        <w:spacing w:line="360" w:lineRule="auto"/>
      </w:pPr>
      <w:bookmarkStart w:id="6" w:name="_Toc199241940"/>
      <w:r w:rsidRPr="00EE67FC">
        <w:t>Workforce Analytics for Strategic Forecasting</w:t>
      </w:r>
      <w:bookmarkEnd w:id="6"/>
    </w:p>
    <w:p w:rsidR="00EE67FC" w:rsidRPr="00EE67FC" w:rsidRDefault="00F17B3B" w:rsidP="00D140B7">
      <w:pPr>
        <w:spacing w:line="360" w:lineRule="auto"/>
        <w:ind w:firstLine="360"/>
        <w:jc w:val="both"/>
      </w:pPr>
      <w:r w:rsidRPr="00EE67FC">
        <w:t xml:space="preserve">The </w:t>
      </w:r>
      <w:r w:rsidR="00EE67FC" w:rsidRPr="00EE67FC">
        <w:t>underutilisation</w:t>
      </w:r>
      <w:r w:rsidRPr="00EE67FC">
        <w:t xml:space="preserve"> of labour analytics is a critical problem</w:t>
      </w:r>
      <w:r w:rsidR="00EE67FC" w:rsidRPr="00EE67FC">
        <w:t xml:space="preserve"> in many Gulf-based companies but </w:t>
      </w:r>
      <w:proofErr w:type="spellStart"/>
      <w:r w:rsidRPr="00EE67FC">
        <w:t>Almana</w:t>
      </w:r>
      <w:proofErr w:type="spellEnd"/>
      <w:r w:rsidRPr="00EE67FC">
        <w:t xml:space="preserve"> should create a comprehensive HR data ecosystem for strategic resourcing</w:t>
      </w:r>
      <w:r w:rsidR="00EE67FC" w:rsidRPr="00EE67FC">
        <w:t xml:space="preserve"> by:</w:t>
      </w:r>
    </w:p>
    <w:p w:rsidR="00F17B3B" w:rsidRPr="00EE67FC" w:rsidRDefault="00F17B3B" w:rsidP="00D140B7">
      <w:pPr>
        <w:pStyle w:val="ListParagraph"/>
        <w:numPr>
          <w:ilvl w:val="0"/>
          <w:numId w:val="25"/>
        </w:numPr>
        <w:spacing w:line="360" w:lineRule="auto"/>
        <w:jc w:val="both"/>
      </w:pPr>
      <w:r w:rsidRPr="00EE67FC">
        <w:t>Using predictive analytics to identify</w:t>
      </w:r>
      <w:r w:rsidR="00EE67FC" w:rsidRPr="00EE67FC">
        <w:t xml:space="preserve"> talent gaps, succession risks and future skill needs</w:t>
      </w:r>
    </w:p>
    <w:p w:rsidR="00F17B3B" w:rsidRPr="00EE67FC" w:rsidRDefault="00F17B3B" w:rsidP="00D140B7">
      <w:pPr>
        <w:pStyle w:val="ListParagraph"/>
        <w:numPr>
          <w:ilvl w:val="0"/>
          <w:numId w:val="25"/>
        </w:numPr>
        <w:spacing w:line="360" w:lineRule="auto"/>
        <w:jc w:val="both"/>
      </w:pPr>
      <w:r w:rsidRPr="00EE67FC">
        <w:lastRenderedPageBreak/>
        <w:t>Monitoring important indicators including time-to-fill, cost-per-hi</w:t>
      </w:r>
      <w:r w:rsidR="00EE67FC" w:rsidRPr="00EE67FC">
        <w:t>re, department retention rates with nationality career advancement</w:t>
      </w:r>
    </w:p>
    <w:p w:rsidR="00F17B3B" w:rsidRPr="00EE67FC" w:rsidRDefault="00F17B3B" w:rsidP="00D140B7">
      <w:pPr>
        <w:pStyle w:val="ListParagraph"/>
        <w:numPr>
          <w:ilvl w:val="0"/>
          <w:numId w:val="25"/>
        </w:numPr>
        <w:spacing w:line="360" w:lineRule="auto"/>
        <w:jc w:val="both"/>
      </w:pPr>
      <w:r w:rsidRPr="00EE67FC">
        <w:t>Providing real-time insights to HR and busi</w:t>
      </w:r>
      <w:r w:rsidR="00EE67FC" w:rsidRPr="00EE67FC">
        <w:t>ness leaders through dashboards</w:t>
      </w:r>
    </w:p>
    <w:p w:rsidR="00EE67FC" w:rsidRDefault="00EE67FC" w:rsidP="00D140B7">
      <w:pPr>
        <w:spacing w:line="360" w:lineRule="auto"/>
        <w:ind w:firstLine="360"/>
        <w:jc w:val="both"/>
        <w:rPr>
          <w:rFonts w:eastAsia="Times New Roman" w:cs="Times New Roman"/>
          <w:szCs w:val="24"/>
        </w:rPr>
      </w:pPr>
      <w:r w:rsidRPr="00EE67FC">
        <w:t xml:space="preserve">According to </w:t>
      </w:r>
      <w:proofErr w:type="spellStart"/>
      <w:r w:rsidRPr="00EE67FC">
        <w:t>Prakash</w:t>
      </w:r>
      <w:proofErr w:type="spellEnd"/>
      <w:r w:rsidRPr="00EE67FC">
        <w:t xml:space="preserve"> (2024) t</w:t>
      </w:r>
      <w:r w:rsidR="00F17B3B" w:rsidRPr="00EE67FC">
        <w:t xml:space="preserve">his </w:t>
      </w:r>
      <w:r w:rsidR="00F17B3B" w:rsidRPr="00542C1E">
        <w:rPr>
          <w:b/>
          <w:bCs/>
        </w:rPr>
        <w:t>data-driven strategy</w:t>
      </w:r>
      <w:r w:rsidRPr="00EE67FC">
        <w:t xml:space="preserve"> in modern organisational context</w:t>
      </w:r>
      <w:r w:rsidR="00F17B3B" w:rsidRPr="00EE67FC">
        <w:t xml:space="preserve"> facilitates agile resourcing and evidence-based organisational cap</w:t>
      </w:r>
      <w:r w:rsidRPr="00EE67FC">
        <w:t xml:space="preserve">ability-market demand alignment hence </w:t>
      </w:r>
      <w:r w:rsidRPr="00EE67FC">
        <w:rPr>
          <w:rFonts w:eastAsia="Times New Roman" w:cs="Times New Roman"/>
          <w:szCs w:val="24"/>
        </w:rPr>
        <w:t>in the fast-pac</w:t>
      </w:r>
      <w:r w:rsidR="00BB58A2">
        <w:rPr>
          <w:rFonts w:eastAsia="Times New Roman" w:cs="Times New Roman"/>
          <w:szCs w:val="24"/>
        </w:rPr>
        <w:t xml:space="preserve">ed world of big data analytics </w:t>
      </w:r>
      <w:r w:rsidRPr="00EE67FC">
        <w:rPr>
          <w:rFonts w:eastAsia="Times New Roman" w:cs="Times New Roman"/>
          <w:szCs w:val="24"/>
        </w:rPr>
        <w:t xml:space="preserve">every organisation </w:t>
      </w:r>
      <w:r w:rsidR="00542C1E">
        <w:rPr>
          <w:rFonts w:eastAsia="Times New Roman" w:cs="Times New Roman"/>
          <w:szCs w:val="24"/>
        </w:rPr>
        <w:t>can</w:t>
      </w:r>
      <w:r w:rsidRPr="00EE67FC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experience</w:t>
      </w:r>
      <w:r w:rsidRPr="00EE67FC">
        <w:rPr>
          <w:rFonts w:eastAsia="Times New Roman" w:cs="Times New Roman"/>
          <w:szCs w:val="24"/>
        </w:rPr>
        <w:t xml:space="preserve"> </w:t>
      </w:r>
      <w:r w:rsidR="00542C1E">
        <w:rPr>
          <w:rFonts w:eastAsia="Times New Roman" w:cs="Times New Roman"/>
          <w:szCs w:val="24"/>
        </w:rPr>
        <w:t xml:space="preserve">growth and </w:t>
      </w:r>
      <w:r>
        <w:rPr>
          <w:rFonts w:eastAsia="Times New Roman" w:cs="Times New Roman"/>
          <w:szCs w:val="24"/>
        </w:rPr>
        <w:t xml:space="preserve">operational efficiency </w:t>
      </w:r>
      <w:r w:rsidR="00542C1E">
        <w:rPr>
          <w:rFonts w:eastAsia="Times New Roman" w:cs="Times New Roman"/>
          <w:szCs w:val="24"/>
        </w:rPr>
        <w:t>with better</w:t>
      </w:r>
      <w:r w:rsidRPr="00EE67FC">
        <w:rPr>
          <w:rFonts w:eastAsia="Times New Roman" w:cs="Times New Roman"/>
          <w:szCs w:val="24"/>
        </w:rPr>
        <w:t xml:space="preserve"> strategic decision-making opportunities.</w:t>
      </w:r>
    </w:p>
    <w:p w:rsidR="00F17B3B" w:rsidRPr="007B65DB" w:rsidRDefault="00542C1E" w:rsidP="00D140B7">
      <w:pPr>
        <w:spacing w:line="360" w:lineRule="auto"/>
        <w:ind w:firstLine="360"/>
        <w:jc w:val="both"/>
      </w:pPr>
      <w:r>
        <w:rPr>
          <w:rFonts w:eastAsia="Times New Roman" w:cs="Times New Roman"/>
          <w:szCs w:val="24"/>
        </w:rPr>
        <w:t xml:space="preserve">Collectively, the </w:t>
      </w:r>
      <w:r w:rsidR="00F17B3B" w:rsidRPr="00EE67FC">
        <w:t>resourcing and talent strategy</w:t>
      </w:r>
      <w:r>
        <w:t xml:space="preserve"> of </w:t>
      </w:r>
      <w:proofErr w:type="spellStart"/>
      <w:r>
        <w:t>Almana</w:t>
      </w:r>
      <w:proofErr w:type="spellEnd"/>
      <w:r>
        <w:t xml:space="preserve"> &amp; Partner</w:t>
      </w:r>
      <w:r w:rsidR="00F17B3B" w:rsidRPr="00EE67FC">
        <w:t xml:space="preserve"> is moulded by dynamic internal and external </w:t>
      </w:r>
      <w:r w:rsidR="00A20103">
        <w:t xml:space="preserve">factors as the </w:t>
      </w:r>
      <w:r w:rsidR="00F17B3B" w:rsidRPr="00EE67FC">
        <w:t xml:space="preserve">Qatarisation requires a new strategy </w:t>
      </w:r>
      <w:r w:rsidR="00A20103">
        <w:t>to recruiting and development while the l</w:t>
      </w:r>
      <w:r w:rsidR="00F17B3B" w:rsidRPr="00EE67FC">
        <w:t xml:space="preserve">eadership culture affects </w:t>
      </w:r>
      <w:r w:rsidR="007B65DB">
        <w:t xml:space="preserve">the success of these modifications however </w:t>
      </w:r>
      <w:proofErr w:type="spellStart"/>
      <w:r w:rsidR="00F17B3B" w:rsidRPr="00EE67FC">
        <w:t>Almana</w:t>
      </w:r>
      <w:proofErr w:type="spellEnd"/>
      <w:r w:rsidR="00F17B3B" w:rsidRPr="00EE67FC">
        <w:t xml:space="preserve"> can adapt to these variables and use them to gain a competitive edge in Qatar's fast-changing economy by recalibrating</w:t>
      </w:r>
      <w:r w:rsidR="007B65DB">
        <w:t xml:space="preserve"> its leadership, data processes </w:t>
      </w:r>
      <w:r w:rsidR="00F17B3B" w:rsidRPr="00EE67FC">
        <w:t>and Qatarisation strategy.</w:t>
      </w:r>
    </w:p>
    <w:p w:rsidR="004B5572" w:rsidRDefault="006242C2" w:rsidP="00D140B7">
      <w:pPr>
        <w:pStyle w:val="Heading1"/>
        <w:spacing w:line="360" w:lineRule="auto"/>
      </w:pPr>
      <w:bookmarkStart w:id="7" w:name="_Toc199241941"/>
      <w:r>
        <w:t>Recommendations for Improving Effectiveness of Employee Induction Programme (AC2.4)</w:t>
      </w:r>
      <w:bookmarkEnd w:id="7"/>
    </w:p>
    <w:p w:rsidR="006242C2" w:rsidRDefault="00781004" w:rsidP="00D140B7">
      <w:pPr>
        <w:spacing w:line="360" w:lineRule="auto"/>
        <w:ind w:firstLine="432"/>
        <w:jc w:val="both"/>
      </w:pPr>
      <w:r w:rsidRPr="00781004">
        <w:t xml:space="preserve">In the Gulf area, </w:t>
      </w:r>
      <w:r w:rsidR="00497FD8">
        <w:t xml:space="preserve">the </w:t>
      </w:r>
      <w:r w:rsidRPr="00781004">
        <w:t>fast organisational expansion and significant expatriate workforc</w:t>
      </w:r>
      <w:r w:rsidR="00497FD8">
        <w:t xml:space="preserve">e churn create unique problems making </w:t>
      </w:r>
      <w:r w:rsidRPr="00497FD8">
        <w:rPr>
          <w:b/>
          <w:bCs/>
        </w:rPr>
        <w:t>employee induction</w:t>
      </w:r>
      <w:r w:rsidRPr="00781004">
        <w:t xml:space="preserve"> </w:t>
      </w:r>
      <w:r w:rsidR="00497FD8">
        <w:t xml:space="preserve">a </w:t>
      </w:r>
      <w:r w:rsidRPr="00781004">
        <w:t xml:space="preserve">critical </w:t>
      </w:r>
      <w:r w:rsidR="00497FD8">
        <w:t>yet</w:t>
      </w:r>
      <w:r w:rsidRPr="00781004">
        <w:t xml:space="preserve"> underutilised elem</w:t>
      </w:r>
      <w:r w:rsidR="0021132F">
        <w:t xml:space="preserve">ent of the employee lifecycle. </w:t>
      </w:r>
      <w:proofErr w:type="spellStart"/>
      <w:r w:rsidRPr="00781004">
        <w:t>Almana</w:t>
      </w:r>
      <w:proofErr w:type="spellEnd"/>
      <w:r w:rsidRPr="00781004">
        <w:t xml:space="preserve"> &amp; Partners, one of Qatar's oldest</w:t>
      </w:r>
      <w:r w:rsidR="004928E9">
        <w:t xml:space="preserve"> and most diverse corporations </w:t>
      </w:r>
      <w:r w:rsidR="0021132F">
        <w:t xml:space="preserve">must improve </w:t>
      </w:r>
      <w:r w:rsidRPr="00781004">
        <w:t xml:space="preserve">effectiveness </w:t>
      </w:r>
      <w:r w:rsidR="0021132F">
        <w:t xml:space="preserve">of its induction programmes </w:t>
      </w:r>
      <w:r w:rsidRPr="00781004">
        <w:t>to align new hires with compa</w:t>
      </w:r>
      <w:r w:rsidR="0021132F">
        <w:t>ny culture, boost productivity and reduce early turnover therefore t</w:t>
      </w:r>
      <w:r w:rsidRPr="00781004">
        <w:t xml:space="preserve">his critical </w:t>
      </w:r>
      <w:r w:rsidR="0021132F">
        <w:t>discussion</w:t>
      </w:r>
      <w:r w:rsidRPr="00781004">
        <w:t xml:space="preserve"> </w:t>
      </w:r>
      <w:r w:rsidR="0021132F">
        <w:t xml:space="preserve">recommends two strategies for </w:t>
      </w:r>
      <w:proofErr w:type="spellStart"/>
      <w:r w:rsidR="0021132F">
        <w:t>Almana's</w:t>
      </w:r>
      <w:proofErr w:type="spellEnd"/>
      <w:r w:rsidR="0021132F">
        <w:t xml:space="preserve"> induction process in the lights of successful</w:t>
      </w:r>
      <w:r w:rsidRPr="00781004">
        <w:t xml:space="preserve"> case studies from top Gulf bus</w:t>
      </w:r>
      <w:r w:rsidR="0021132F">
        <w:t>inesses while it also presents a methodological framework for measuring induction effectiveness but first it is important to analyse why the reform is necessary;</w:t>
      </w:r>
    </w:p>
    <w:p w:rsidR="0021132F" w:rsidRDefault="0021132F" w:rsidP="00D140B7">
      <w:pPr>
        <w:spacing w:line="360" w:lineRule="auto"/>
        <w:ind w:firstLine="432"/>
        <w:jc w:val="both"/>
      </w:pPr>
      <w:r w:rsidRPr="00A45BFC">
        <w:rPr>
          <w:b/>
          <w:bCs/>
        </w:rPr>
        <w:t>Need of Reform:</w:t>
      </w:r>
      <w:r>
        <w:t xml:space="preserve"> The fast-paced labour market of Qatar constituted around 94% of the </w:t>
      </w:r>
      <w:r w:rsidRPr="0021132F">
        <w:t>foreigners</w:t>
      </w:r>
      <w:r>
        <w:t xml:space="preserve"> in professional roles</w:t>
      </w:r>
      <w:r w:rsidR="00A45BFC">
        <w:t xml:space="preserve"> (</w:t>
      </w:r>
      <w:proofErr w:type="spellStart"/>
      <w:r w:rsidR="00A45BFC" w:rsidRPr="00EE67FC">
        <w:t>Namees</w:t>
      </w:r>
      <w:proofErr w:type="spellEnd"/>
      <w:r w:rsidR="00A45BFC">
        <w:t>, 2025)</w:t>
      </w:r>
      <w:r>
        <w:t xml:space="preserve">, leading to </w:t>
      </w:r>
      <w:r w:rsidRPr="00B91172">
        <w:rPr>
          <w:b/>
          <w:bCs/>
        </w:rPr>
        <w:t>induction issues</w:t>
      </w:r>
      <w:r w:rsidRPr="0021132F">
        <w:t xml:space="preserve"> related to cultural divers</w:t>
      </w:r>
      <w:r>
        <w:t xml:space="preserve">ity, variable onboarding norms </w:t>
      </w:r>
      <w:r w:rsidRPr="0021132F">
        <w:t xml:space="preserve">and unclear roles. </w:t>
      </w:r>
      <w:r w:rsidR="00A45BFC">
        <w:rPr>
          <w:lang w:val="en-US"/>
        </w:rPr>
        <w:t>Kennedy</w:t>
      </w:r>
      <w:r w:rsidR="00A45BFC">
        <w:t xml:space="preserve"> (2025) </w:t>
      </w:r>
      <w:r w:rsidR="00B91172">
        <w:t xml:space="preserve">empirically proved that </w:t>
      </w:r>
      <w:r w:rsidRPr="00A45BFC">
        <w:rPr>
          <w:b/>
          <w:bCs/>
        </w:rPr>
        <w:t>22% of worker turnover</w:t>
      </w:r>
      <w:r w:rsidR="00B91172" w:rsidRPr="00A45BFC">
        <w:rPr>
          <w:b/>
          <w:bCs/>
        </w:rPr>
        <w:t xml:space="preserve"> happens within 45 days of hiring</w:t>
      </w:r>
      <w:r w:rsidR="00B91172">
        <w:t xml:space="preserve"> due to inadequate onboarding because majority of the organisation utilise transactional </w:t>
      </w:r>
      <w:r w:rsidRPr="0021132F">
        <w:t>HR-led induction approaches that focus on policies and ignore emotional inv</w:t>
      </w:r>
      <w:r w:rsidR="00B86BE6">
        <w:t xml:space="preserve">olvement, cultural integration and socialisation however these are also </w:t>
      </w:r>
      <w:r w:rsidRPr="0021132F">
        <w:t>are essential for long-</w:t>
      </w:r>
      <w:r w:rsidR="00B86BE6">
        <w:t>term retention and performance.</w:t>
      </w:r>
    </w:p>
    <w:p w:rsidR="00D11885" w:rsidRDefault="00D11885" w:rsidP="00D140B7">
      <w:pPr>
        <w:pStyle w:val="Heading2"/>
        <w:spacing w:line="360" w:lineRule="auto"/>
        <w:jc w:val="both"/>
        <w:rPr>
          <w:rStyle w:val="Strong"/>
          <w:b w:val="0"/>
          <w:bCs w:val="0"/>
        </w:rPr>
      </w:pPr>
      <w:bookmarkStart w:id="8" w:name="_Toc199241942"/>
      <w:r>
        <w:rPr>
          <w:rStyle w:val="Strong"/>
          <w:b w:val="0"/>
          <w:bCs w:val="0"/>
        </w:rPr>
        <w:lastRenderedPageBreak/>
        <w:t>Recommendation 1- Implement a Digital Gamified Onboarding Platform</w:t>
      </w:r>
      <w:bookmarkEnd w:id="8"/>
    </w:p>
    <w:p w:rsidR="00A95271" w:rsidRPr="00A95271" w:rsidRDefault="00A95271" w:rsidP="00D140B7">
      <w:pPr>
        <w:spacing w:line="360" w:lineRule="auto"/>
        <w:ind w:firstLine="360"/>
        <w:jc w:val="both"/>
      </w:pPr>
      <w:r>
        <w:t xml:space="preserve">A digital onboarding system with gamification, multimedia and interactive learning modules is recommended because according to </w:t>
      </w:r>
      <w:proofErr w:type="spellStart"/>
      <w:r>
        <w:rPr>
          <w:shd w:val="clear" w:color="auto" w:fill="FFFFFF"/>
        </w:rPr>
        <w:t>Shaheen</w:t>
      </w:r>
      <w:proofErr w:type="spellEnd"/>
      <w:r>
        <w:t xml:space="preserve"> et al. (2025) this strategy </w:t>
      </w:r>
      <w:r w:rsidRPr="00A95271">
        <w:rPr>
          <w:b/>
          <w:bCs/>
        </w:rPr>
        <w:t>enhances employee engagement</w:t>
      </w:r>
      <w:r>
        <w:t xml:space="preserve"> while ensuring uniformity across departments and enables scalable onboarding which is critical for a varied company like </w:t>
      </w:r>
      <w:proofErr w:type="spellStart"/>
      <w:r>
        <w:t>Almana</w:t>
      </w:r>
      <w:proofErr w:type="spellEnd"/>
      <w:r>
        <w:t xml:space="preserve"> because it operates in the automotive, real estate and retail sectors.</w:t>
      </w:r>
    </w:p>
    <w:p w:rsidR="00D11885" w:rsidRDefault="00D11885" w:rsidP="00D140B7">
      <w:pPr>
        <w:pStyle w:val="Heading3"/>
        <w:spacing w:line="360" w:lineRule="auto"/>
      </w:pPr>
      <w:bookmarkStart w:id="9" w:name="_Toc199241943"/>
      <w:r>
        <w:t>Successful Case and Theoretical Support</w:t>
      </w:r>
      <w:bookmarkEnd w:id="9"/>
    </w:p>
    <w:p w:rsidR="006157F6" w:rsidRPr="006157F6" w:rsidRDefault="006157F6" w:rsidP="00D140B7">
      <w:pPr>
        <w:spacing w:line="360" w:lineRule="auto"/>
        <w:ind w:firstLine="360"/>
        <w:jc w:val="both"/>
      </w:pPr>
      <w:r>
        <w:t>Emirates Group in collaboration with AWS launched "</w:t>
      </w:r>
      <w:r>
        <w:rPr>
          <w:b/>
          <w:bCs/>
          <w:i/>
          <w:iCs/>
        </w:rPr>
        <w:t>Emirates Virtual Hub</w:t>
      </w:r>
      <w:r>
        <w:t xml:space="preserve">," a complete AI based digital onboarding tool for new employees and this platform employs virtual reality to acquaint workers with corporate procedures and culture, improving recall and confidence before Day 1 therefore the internal data showed that Emirates </w:t>
      </w:r>
      <w:r w:rsidRPr="005B04AF">
        <w:rPr>
          <w:b/>
          <w:bCs/>
        </w:rPr>
        <w:t>saved $517,000 in recruitment costs</w:t>
      </w:r>
      <w:r w:rsidRPr="005B04AF">
        <w:t xml:space="preserve"> </w:t>
      </w:r>
      <w:r>
        <w:t>followed by</w:t>
      </w:r>
      <w:r w:rsidRPr="005B04AF">
        <w:t xml:space="preserve"> </w:t>
      </w:r>
      <w:r w:rsidRPr="005B04AF">
        <w:rPr>
          <w:b/>
          <w:bCs/>
        </w:rPr>
        <w:t>saving 1,100 days of recruiters</w:t>
      </w:r>
      <w:r>
        <w:t xml:space="preserve"> after implementing digital onboarding (</w:t>
      </w:r>
      <w:r w:rsidRPr="00003031">
        <w:rPr>
          <w:lang w:val="en-US"/>
        </w:rPr>
        <w:t>Emirates</w:t>
      </w:r>
      <w:r>
        <w:rPr>
          <w:lang w:val="en-US"/>
        </w:rPr>
        <w:t xml:space="preserve">, 2023; </w:t>
      </w:r>
      <w:proofErr w:type="spellStart"/>
      <w:r>
        <w:rPr>
          <w:lang w:val="en-US"/>
        </w:rPr>
        <w:t>Rahhal</w:t>
      </w:r>
      <w:proofErr w:type="spellEnd"/>
      <w:r>
        <w:rPr>
          <w:lang w:val="en-US"/>
        </w:rPr>
        <w:t>, 2025</w:t>
      </w:r>
      <w:r>
        <w:t xml:space="preserve">). Therefore a similar system would provide multi-site onboarding for employees in multiple business units and real-time data on employee development and understanding for </w:t>
      </w:r>
      <w:proofErr w:type="spellStart"/>
      <w:r>
        <w:t>Almana</w:t>
      </w:r>
      <w:proofErr w:type="spellEnd"/>
      <w:r>
        <w:t xml:space="preserve"> &amp; Partners while assisting expatriate employees in understanding Qatari business conventions and values would also reduce the </w:t>
      </w:r>
      <w:r w:rsidRPr="005B04AF">
        <w:rPr>
          <w:b/>
          <w:bCs/>
        </w:rPr>
        <w:t>culture shock</w:t>
      </w:r>
      <w:r>
        <w:t xml:space="preserve">. Similarly, </w:t>
      </w:r>
      <w:proofErr w:type="spellStart"/>
      <w:r w:rsidRPr="00003031">
        <w:rPr>
          <w:lang w:val="en-US"/>
        </w:rPr>
        <w:t>Sani</w:t>
      </w:r>
      <w:proofErr w:type="spellEnd"/>
      <w:r>
        <w:t xml:space="preserve"> et al. (2023) reported that the process of digital onboarding also follows social learning theory by simulations, leadership videos and interactive modules to train workers while it also meet </w:t>
      </w:r>
      <w:r w:rsidRPr="00D51BB2">
        <w:rPr>
          <w:b/>
          <w:bCs/>
        </w:rPr>
        <w:t>employee healthy hiring</w:t>
      </w:r>
      <w:r>
        <w:t xml:space="preserve"> of CIPD (2017) by promoting  “pre-boarding” and ongoing learning to engage employees early in company values, objectives and goals.</w:t>
      </w:r>
    </w:p>
    <w:p w:rsidR="00D11885" w:rsidRDefault="00D11885" w:rsidP="00D140B7">
      <w:pPr>
        <w:pStyle w:val="Heading3"/>
        <w:spacing w:line="360" w:lineRule="auto"/>
      </w:pPr>
      <w:bookmarkStart w:id="10" w:name="_Toc199241944"/>
      <w:r>
        <w:t>Suggestive Implementation</w:t>
      </w:r>
      <w:bookmarkEnd w:id="10"/>
    </w:p>
    <w:p w:rsidR="0081524E" w:rsidRDefault="0081524E" w:rsidP="00D140B7">
      <w:pPr>
        <w:pStyle w:val="ListParagraph"/>
        <w:numPr>
          <w:ilvl w:val="0"/>
          <w:numId w:val="26"/>
        </w:numPr>
        <w:spacing w:line="360" w:lineRule="auto"/>
        <w:jc w:val="both"/>
      </w:pPr>
      <w:r>
        <w:t>Pre</w:t>
      </w:r>
      <w:r w:rsidR="004E4F97">
        <w:t>-</w:t>
      </w:r>
      <w:r>
        <w:t>boa</w:t>
      </w:r>
      <w:r w:rsidR="004E4F97">
        <w:t xml:space="preserve">rding access to digital assets </w:t>
      </w:r>
      <w:r>
        <w:t>such as organis</w:t>
      </w:r>
      <w:r w:rsidR="004E4F97">
        <w:t>ational structure, brand story and departmental overviews</w:t>
      </w:r>
    </w:p>
    <w:p w:rsidR="0081524E" w:rsidRDefault="0081524E" w:rsidP="00D140B7">
      <w:pPr>
        <w:pStyle w:val="ListParagraph"/>
        <w:numPr>
          <w:ilvl w:val="0"/>
          <w:numId w:val="26"/>
        </w:numPr>
        <w:spacing w:line="360" w:lineRule="auto"/>
        <w:jc w:val="both"/>
      </w:pPr>
      <w:r>
        <w:t>Gamified quizzes on b</w:t>
      </w:r>
      <w:r w:rsidR="004E4F97">
        <w:t>usiness policies and principles</w:t>
      </w:r>
    </w:p>
    <w:p w:rsidR="0081524E" w:rsidRDefault="0081524E" w:rsidP="00D140B7">
      <w:pPr>
        <w:pStyle w:val="ListParagraph"/>
        <w:numPr>
          <w:ilvl w:val="0"/>
          <w:numId w:val="26"/>
        </w:numPr>
        <w:spacing w:line="360" w:lineRule="auto"/>
        <w:jc w:val="both"/>
      </w:pPr>
      <w:r>
        <w:t>VR/AR workspace walkthroughs and v</w:t>
      </w:r>
      <w:r w:rsidR="004E4F97">
        <w:t>irtual "meet the team" meetings</w:t>
      </w:r>
    </w:p>
    <w:p w:rsidR="0081524E" w:rsidRPr="0081524E" w:rsidRDefault="0081524E" w:rsidP="00D140B7">
      <w:pPr>
        <w:pStyle w:val="ListParagraph"/>
        <w:numPr>
          <w:ilvl w:val="0"/>
          <w:numId w:val="26"/>
        </w:numPr>
        <w:spacing w:line="360" w:lineRule="auto"/>
        <w:jc w:val="both"/>
      </w:pPr>
      <w:r>
        <w:t>Incorporated fee</w:t>
      </w:r>
      <w:r w:rsidR="004E4F97">
        <w:t>dback questionnaires in modules</w:t>
      </w:r>
    </w:p>
    <w:p w:rsidR="00D11885" w:rsidRDefault="00D11885" w:rsidP="00D140B7">
      <w:pPr>
        <w:pStyle w:val="Heading2"/>
        <w:spacing w:line="360" w:lineRule="auto"/>
        <w:jc w:val="both"/>
        <w:rPr>
          <w:rStyle w:val="Strong"/>
          <w:b w:val="0"/>
          <w:bCs w:val="0"/>
        </w:rPr>
      </w:pPr>
      <w:bookmarkStart w:id="11" w:name="_Toc199241945"/>
      <w:r>
        <w:rPr>
          <w:rStyle w:val="Strong"/>
          <w:b w:val="0"/>
          <w:bCs w:val="0"/>
        </w:rPr>
        <w:t>Recommendation 2-Introduce Structured Mentorship for Cultural and Social Assimilation</w:t>
      </w:r>
      <w:bookmarkEnd w:id="11"/>
    </w:p>
    <w:p w:rsidR="00F95A47" w:rsidRPr="00F95A47" w:rsidRDefault="00F95A47" w:rsidP="00D140B7">
      <w:pPr>
        <w:spacing w:line="360" w:lineRule="auto"/>
        <w:ind w:firstLine="360"/>
        <w:jc w:val="both"/>
      </w:pPr>
      <w:r>
        <w:t xml:space="preserve">It is recommended that </w:t>
      </w:r>
      <w:proofErr w:type="spellStart"/>
      <w:r>
        <w:t>Almana</w:t>
      </w:r>
      <w:proofErr w:type="spellEnd"/>
      <w:r>
        <w:t xml:space="preserve"> and Partners should create a mentorship-based induction programme that pairs new hires especially expatriates and inexperienced locals with experienced </w:t>
      </w:r>
      <w:r>
        <w:lastRenderedPageBreak/>
        <w:t xml:space="preserve">mentors for 90 days because according to </w:t>
      </w:r>
      <w:proofErr w:type="spellStart"/>
      <w:r w:rsidRPr="00EF6FBE">
        <w:rPr>
          <w:lang w:val="en-US"/>
        </w:rPr>
        <w:t>Waxin</w:t>
      </w:r>
      <w:proofErr w:type="spellEnd"/>
      <w:r>
        <w:t xml:space="preserve"> et al. (2020) this </w:t>
      </w:r>
      <w:r w:rsidRPr="00134246">
        <w:rPr>
          <w:b/>
          <w:bCs/>
        </w:rPr>
        <w:t>mentorship technique</w:t>
      </w:r>
      <w:r>
        <w:t xml:space="preserve"> promotes socialisation, cultural integration and information transfer, which are critical in the diverse global workplace of Gulf region</w:t>
      </w:r>
    </w:p>
    <w:p w:rsidR="00D11885" w:rsidRDefault="00D11885" w:rsidP="00D140B7">
      <w:pPr>
        <w:pStyle w:val="Heading3"/>
        <w:spacing w:line="360" w:lineRule="auto"/>
      </w:pPr>
      <w:bookmarkStart w:id="12" w:name="_Toc199241946"/>
      <w:r>
        <w:t>Successful Case and Theoretical Support</w:t>
      </w:r>
      <w:bookmarkEnd w:id="12"/>
    </w:p>
    <w:p w:rsidR="004A6B0E" w:rsidRPr="004A6B0E" w:rsidRDefault="004A6B0E" w:rsidP="00D140B7">
      <w:pPr>
        <w:spacing w:line="360" w:lineRule="auto"/>
        <w:ind w:firstLine="360"/>
        <w:jc w:val="both"/>
      </w:pPr>
      <w:r>
        <w:t>Saudi Aramco (KSA) operates an "</w:t>
      </w:r>
      <w:r w:rsidRPr="009F21A7">
        <w:rPr>
          <w:b/>
          <w:bCs/>
          <w:i/>
          <w:iCs/>
        </w:rPr>
        <w:t>Orientation and Early Career Development</w:t>
      </w:r>
      <w:r>
        <w:t xml:space="preserve">" programme that is driven by mentorship under which new hires are paired with qualified business unit mentors who teach them tasks, expectations, company culture and informal customs therefore </w:t>
      </w:r>
      <w:proofErr w:type="spellStart"/>
      <w:r w:rsidRPr="00EF6FBE">
        <w:rPr>
          <w:lang w:val="en-US"/>
        </w:rPr>
        <w:t>Sequeira</w:t>
      </w:r>
      <w:proofErr w:type="spellEnd"/>
      <w:r>
        <w:t xml:space="preserve"> (2016) found a 20% increase in new recruitment of female employees followed by substantial decrease in overall early turnover after the programme (</w:t>
      </w:r>
      <w:r>
        <w:rPr>
          <w:lang w:val="en-US"/>
        </w:rPr>
        <w:t>Aramco, 2025)</w:t>
      </w:r>
      <w:r>
        <w:t xml:space="preserve">. Similarly, this approach would also benefit diversified workforce of nationalities and business verticals across the </w:t>
      </w:r>
      <w:proofErr w:type="spellStart"/>
      <w:r>
        <w:t>Almana</w:t>
      </w:r>
      <w:proofErr w:type="spellEnd"/>
      <w:r>
        <w:t xml:space="preserve"> because Mentors can explain Qatari workplace customs, communication protocols and organisational strategies hence according to </w:t>
      </w:r>
      <w:r w:rsidRPr="00F35F76">
        <w:rPr>
          <w:lang w:val="en-US"/>
        </w:rPr>
        <w:t>Paul</w:t>
      </w:r>
      <w:r>
        <w:rPr>
          <w:lang w:val="en-US"/>
        </w:rPr>
        <w:t xml:space="preserve"> (2023) this</w:t>
      </w:r>
      <w:r>
        <w:t xml:space="preserve"> paradigm improves </w:t>
      </w:r>
      <w:r w:rsidRPr="002558BB">
        <w:rPr>
          <w:b/>
          <w:bCs/>
        </w:rPr>
        <w:t>psychological safety</w:t>
      </w:r>
      <w:r>
        <w:t xml:space="preserve">, which always associated with work satisfaction and retention Additionally </w:t>
      </w:r>
      <w:r w:rsidRPr="002558BB">
        <w:t>Yip and Walker</w:t>
      </w:r>
      <w:r>
        <w:t xml:space="preserve"> (2021) further added that </w:t>
      </w:r>
      <w:r w:rsidRPr="002558BB">
        <w:rPr>
          <w:b/>
          <w:bCs/>
        </w:rPr>
        <w:t>mentorship improves social integration</w:t>
      </w:r>
      <w:r>
        <w:t xml:space="preserve"> which is also crucial for effective onboarding beyond task and role clarity while the CIPD (2025c) transition assistance guideline already emphasised over personalised human-centric onboarding.</w:t>
      </w:r>
    </w:p>
    <w:p w:rsidR="00D11885" w:rsidRDefault="00D11885" w:rsidP="00D140B7">
      <w:pPr>
        <w:pStyle w:val="Heading3"/>
        <w:spacing w:line="360" w:lineRule="auto"/>
      </w:pPr>
      <w:bookmarkStart w:id="13" w:name="_Toc199241947"/>
      <w:r>
        <w:t>Suggestive Implementation</w:t>
      </w:r>
      <w:bookmarkEnd w:id="13"/>
    </w:p>
    <w:p w:rsidR="00061AEE" w:rsidRDefault="00061AEE" w:rsidP="00D140B7">
      <w:pPr>
        <w:pStyle w:val="ListParagraph"/>
        <w:numPr>
          <w:ilvl w:val="0"/>
          <w:numId w:val="28"/>
        </w:numPr>
        <w:spacing w:line="360" w:lineRule="auto"/>
        <w:jc w:val="both"/>
      </w:pPr>
      <w:r>
        <w:t xml:space="preserve">Clear KPIs for mentor and mentee for the first </w:t>
      </w:r>
      <w:r w:rsidR="00581F4D">
        <w:t>90 days of mentoring assignment</w:t>
      </w:r>
    </w:p>
    <w:p w:rsidR="00061AEE" w:rsidRDefault="00061AEE" w:rsidP="00D140B7">
      <w:pPr>
        <w:pStyle w:val="ListParagraph"/>
        <w:numPr>
          <w:ilvl w:val="0"/>
          <w:numId w:val="28"/>
        </w:numPr>
        <w:spacing w:line="360" w:lineRule="auto"/>
        <w:jc w:val="both"/>
      </w:pPr>
      <w:r>
        <w:t>Weekly reflections t</w:t>
      </w:r>
      <w:r w:rsidR="00581F4D">
        <w:t>o track progress, difficulties and social input</w:t>
      </w:r>
    </w:p>
    <w:p w:rsidR="00061AEE" w:rsidRDefault="00061AEE" w:rsidP="00D140B7">
      <w:pPr>
        <w:pStyle w:val="ListParagraph"/>
        <w:numPr>
          <w:ilvl w:val="0"/>
          <w:numId w:val="28"/>
        </w:numPr>
        <w:spacing w:line="360" w:lineRule="auto"/>
        <w:jc w:val="both"/>
      </w:pPr>
      <w:r>
        <w:t>Mentor training sessions o</w:t>
      </w:r>
      <w:r w:rsidR="00581F4D">
        <w:t>n coaching, cultural awareness and empathy</w:t>
      </w:r>
    </w:p>
    <w:p w:rsidR="00D11885" w:rsidRPr="00D11885" w:rsidRDefault="00061AEE" w:rsidP="00D140B7">
      <w:pPr>
        <w:pStyle w:val="ListParagraph"/>
        <w:numPr>
          <w:ilvl w:val="0"/>
          <w:numId w:val="28"/>
        </w:numPr>
        <w:spacing w:line="360" w:lineRule="auto"/>
        <w:jc w:val="both"/>
      </w:pPr>
      <w:r>
        <w:t>Joint review meeting between me</w:t>
      </w:r>
      <w:r w:rsidR="00581F4D">
        <w:t>ntor, mentee and HR at end of probation</w:t>
      </w:r>
    </w:p>
    <w:p w:rsidR="008E7F04" w:rsidRDefault="008016F2" w:rsidP="00D140B7">
      <w:pPr>
        <w:pStyle w:val="Heading2"/>
        <w:spacing w:line="360" w:lineRule="auto"/>
      </w:pPr>
      <w:bookmarkStart w:id="14" w:name="_Toc199241948"/>
      <w:r>
        <w:t>Measuring the Effectiveness</w:t>
      </w:r>
      <w:bookmarkEnd w:id="14"/>
    </w:p>
    <w:p w:rsidR="008016F2" w:rsidRDefault="008016F2" w:rsidP="00D140B7">
      <w:pPr>
        <w:spacing w:line="360" w:lineRule="auto"/>
        <w:ind w:firstLine="360"/>
        <w:jc w:val="both"/>
      </w:pPr>
      <w:proofErr w:type="spellStart"/>
      <w:r>
        <w:t>Almana</w:t>
      </w:r>
      <w:proofErr w:type="spellEnd"/>
      <w:r>
        <w:t xml:space="preserve"> should use </w:t>
      </w:r>
      <w:r w:rsidRPr="008016F2">
        <w:rPr>
          <w:b/>
          <w:bCs/>
        </w:rPr>
        <w:t>Kirkpatrick's Four Levels of Evaluation</w:t>
      </w:r>
      <w:r>
        <w:t xml:space="preserve"> with outcome-based HR metrics to evaluate the effectiveness of above mentioned reforms for induction improvements;</w:t>
      </w:r>
    </w:p>
    <w:p w:rsidR="008016F2" w:rsidRDefault="008016F2" w:rsidP="00D140B7">
      <w:pPr>
        <w:pStyle w:val="Heading3"/>
        <w:spacing w:line="360" w:lineRule="auto"/>
      </w:pPr>
      <w:bookmarkStart w:id="15" w:name="_Toc199241949"/>
      <w:r>
        <w:t>Level-1 Reaction</w:t>
      </w:r>
      <w:bookmarkEnd w:id="15"/>
    </w:p>
    <w:p w:rsidR="008016F2" w:rsidRDefault="008016F2" w:rsidP="00D140B7">
      <w:pPr>
        <w:pStyle w:val="ListParagraph"/>
        <w:numPr>
          <w:ilvl w:val="0"/>
          <w:numId w:val="29"/>
        </w:numPr>
        <w:spacing w:line="360" w:lineRule="auto"/>
      </w:pPr>
      <w:r>
        <w:t>Collect real-time input through post-induction questionnaires and focus groups</w:t>
      </w:r>
    </w:p>
    <w:p w:rsidR="008016F2" w:rsidRDefault="008016F2" w:rsidP="00D140B7">
      <w:pPr>
        <w:pStyle w:val="ListParagraph"/>
        <w:numPr>
          <w:ilvl w:val="0"/>
          <w:numId w:val="29"/>
        </w:numPr>
        <w:spacing w:line="360" w:lineRule="auto"/>
      </w:pPr>
      <w:r>
        <w:t xml:space="preserve">Evaluate digital onboarding interface and mentoring engagement satisfaction scores </w:t>
      </w:r>
    </w:p>
    <w:p w:rsidR="008016F2" w:rsidRDefault="008016F2" w:rsidP="00D140B7">
      <w:pPr>
        <w:pStyle w:val="Heading3"/>
        <w:spacing w:line="360" w:lineRule="auto"/>
      </w:pPr>
      <w:bookmarkStart w:id="16" w:name="_Toc199241950"/>
      <w:r>
        <w:t>Level-2 Learning</w:t>
      </w:r>
      <w:bookmarkEnd w:id="16"/>
    </w:p>
    <w:p w:rsidR="008016F2" w:rsidRDefault="008016F2" w:rsidP="00D140B7">
      <w:pPr>
        <w:pStyle w:val="ListParagraph"/>
        <w:numPr>
          <w:ilvl w:val="0"/>
          <w:numId w:val="30"/>
        </w:numPr>
        <w:spacing w:line="360" w:lineRule="auto"/>
      </w:pPr>
      <w:r>
        <w:t>Evaluate information retention with online quizzes and mentor comments</w:t>
      </w:r>
    </w:p>
    <w:p w:rsidR="008016F2" w:rsidRDefault="008016F2" w:rsidP="00D140B7">
      <w:pPr>
        <w:pStyle w:val="ListParagraph"/>
        <w:numPr>
          <w:ilvl w:val="0"/>
          <w:numId w:val="30"/>
        </w:numPr>
        <w:spacing w:line="360" w:lineRule="auto"/>
      </w:pPr>
      <w:r>
        <w:lastRenderedPageBreak/>
        <w:t xml:space="preserve">Assess grasp of basic policies, organisational structure and culture </w:t>
      </w:r>
    </w:p>
    <w:p w:rsidR="008016F2" w:rsidRDefault="008016F2" w:rsidP="00D140B7">
      <w:pPr>
        <w:pStyle w:val="Heading3"/>
        <w:spacing w:line="360" w:lineRule="auto"/>
      </w:pPr>
      <w:bookmarkStart w:id="17" w:name="_Toc199241951"/>
      <w:r>
        <w:t>Level-3 Behaviour</w:t>
      </w:r>
      <w:bookmarkEnd w:id="17"/>
      <w:r>
        <w:t xml:space="preserve"> </w:t>
      </w:r>
    </w:p>
    <w:p w:rsidR="008016F2" w:rsidRDefault="008016F2" w:rsidP="00D140B7">
      <w:pPr>
        <w:pStyle w:val="ListParagraph"/>
        <w:numPr>
          <w:ilvl w:val="0"/>
          <w:numId w:val="31"/>
        </w:numPr>
        <w:spacing w:line="360" w:lineRule="auto"/>
      </w:pPr>
      <w:r>
        <w:t>Conduct performance evaluations every 30-60-90 days to monitor behavioural alignment</w:t>
      </w:r>
    </w:p>
    <w:p w:rsidR="008016F2" w:rsidRPr="008016F2" w:rsidRDefault="008016F2" w:rsidP="00D140B7">
      <w:pPr>
        <w:pStyle w:val="ListParagraph"/>
        <w:numPr>
          <w:ilvl w:val="0"/>
          <w:numId w:val="31"/>
        </w:numPr>
        <w:spacing w:line="360" w:lineRule="auto"/>
      </w:pPr>
      <w:r>
        <w:t>Track early team collaboration, attendance and engagement</w:t>
      </w:r>
    </w:p>
    <w:p w:rsidR="008016F2" w:rsidRDefault="008016F2" w:rsidP="00D140B7">
      <w:pPr>
        <w:pStyle w:val="Heading3"/>
        <w:spacing w:line="360" w:lineRule="auto"/>
      </w:pPr>
      <w:bookmarkStart w:id="18" w:name="_Toc199241952"/>
      <w:r>
        <w:t>Level-4 Results</w:t>
      </w:r>
      <w:bookmarkEnd w:id="18"/>
    </w:p>
    <w:p w:rsidR="008016F2" w:rsidRDefault="008016F2" w:rsidP="00D140B7">
      <w:pPr>
        <w:pStyle w:val="Heading3"/>
        <w:numPr>
          <w:ilvl w:val="0"/>
          <w:numId w:val="32"/>
        </w:numPr>
        <w:spacing w:line="360" w:lineRule="auto"/>
        <w:jc w:val="both"/>
      </w:pPr>
      <w:bookmarkStart w:id="19" w:name="_Toc199241953"/>
      <w:r>
        <w:t>Evaluate new recruit retention rates at 6 and 12 months</w:t>
      </w:r>
      <w:bookmarkEnd w:id="19"/>
    </w:p>
    <w:p w:rsidR="008016F2" w:rsidRDefault="008016F2" w:rsidP="00D140B7">
      <w:pPr>
        <w:pStyle w:val="Heading3"/>
        <w:numPr>
          <w:ilvl w:val="0"/>
          <w:numId w:val="32"/>
        </w:numPr>
        <w:spacing w:line="360" w:lineRule="auto"/>
        <w:jc w:val="both"/>
      </w:pPr>
      <w:bookmarkStart w:id="20" w:name="_Toc199241954"/>
      <w:r>
        <w:t>Conduct a comparison of staff productivity and quality measures before and after redesign</w:t>
      </w:r>
      <w:bookmarkEnd w:id="20"/>
    </w:p>
    <w:p w:rsidR="008016F2" w:rsidRDefault="008016F2" w:rsidP="00D140B7">
      <w:pPr>
        <w:pStyle w:val="Heading3"/>
        <w:numPr>
          <w:ilvl w:val="0"/>
          <w:numId w:val="32"/>
        </w:numPr>
        <w:spacing w:line="360" w:lineRule="auto"/>
        <w:jc w:val="both"/>
      </w:pPr>
      <w:bookmarkStart w:id="21" w:name="_Toc199241955"/>
      <w:r>
        <w:t>Assess onboarding ROI using HR analytics dashboards, such as time-to-productivity and satisfaction index</w:t>
      </w:r>
      <w:bookmarkEnd w:id="21"/>
    </w:p>
    <w:p w:rsidR="00462F08" w:rsidRPr="00462F08" w:rsidRDefault="00462F08" w:rsidP="00D140B7">
      <w:pPr>
        <w:spacing w:line="360" w:lineRule="auto"/>
      </w:pPr>
    </w:p>
    <w:p w:rsidR="006D77D4" w:rsidRDefault="008016F2" w:rsidP="00272081">
      <w:pPr>
        <w:spacing w:line="360" w:lineRule="auto"/>
        <w:ind w:firstLine="360"/>
        <w:jc w:val="both"/>
      </w:pPr>
      <w:r>
        <w:t xml:space="preserve">Collectively, the traditional compliance-driven induction is no longer adequate to attract, retain, and engage employees in the fast-paced Qatari business climate therefore a digital onboarding platform and mentorship-based cultural induction would enhance the new recruit experience, minimise </w:t>
      </w:r>
      <w:r w:rsidR="00462F08">
        <w:t>turnover</w:t>
      </w:r>
      <w:r>
        <w:t xml:space="preserve"> and improve culture </w:t>
      </w:r>
      <w:r w:rsidR="00462F08">
        <w:t>with</w:t>
      </w:r>
      <w:r>
        <w:t xml:space="preserve"> value alignment.  </w:t>
      </w:r>
      <w:r w:rsidR="00462F08">
        <w:t xml:space="preserve">However </w:t>
      </w:r>
      <w:proofErr w:type="spellStart"/>
      <w:r>
        <w:t>Almana</w:t>
      </w:r>
      <w:proofErr w:type="spellEnd"/>
      <w:r>
        <w:t xml:space="preserve"> can use Gulf-based </w:t>
      </w:r>
      <w:r w:rsidR="00462F08">
        <w:t>strategies</w:t>
      </w:r>
      <w:r>
        <w:t xml:space="preserve"> and Kirkpatrick's appr</w:t>
      </w:r>
      <w:r w:rsidR="00462F08">
        <w:t xml:space="preserve">oach for continuous assessment while </w:t>
      </w:r>
      <w:r>
        <w:t>learning from Em</w:t>
      </w:r>
      <w:r w:rsidR="00462F08">
        <w:t>irates Group and Saudi Aramco because the m</w:t>
      </w:r>
      <w:r>
        <w:t>odernised induction</w:t>
      </w:r>
      <w:r w:rsidR="00F976DF">
        <w:t xml:space="preserve"> fosters dedication, community </w:t>
      </w:r>
      <w:r>
        <w:t>and competency from Day One</w:t>
      </w:r>
      <w:r w:rsidR="00272081">
        <w:t>.</w:t>
      </w:r>
      <w:bookmarkStart w:id="22" w:name="_GoBack"/>
      <w:bookmarkEnd w:id="22"/>
    </w:p>
    <w:p w:rsidR="00E57B76" w:rsidRDefault="00B55537" w:rsidP="00D140B7">
      <w:pPr>
        <w:pStyle w:val="Heading1"/>
        <w:spacing w:line="360" w:lineRule="auto"/>
      </w:pPr>
      <w:bookmarkStart w:id="23" w:name="_Toc199241956"/>
      <w:r>
        <w:t xml:space="preserve">Enhancing Workforce Planning of </w:t>
      </w:r>
      <w:proofErr w:type="spellStart"/>
      <w:r>
        <w:t>Almana</w:t>
      </w:r>
      <w:proofErr w:type="spellEnd"/>
      <w:r>
        <w:t xml:space="preserve"> and Partners (AC3.4)</w:t>
      </w:r>
      <w:bookmarkEnd w:id="23"/>
    </w:p>
    <w:p w:rsidR="00B55537" w:rsidRDefault="006D77D4" w:rsidP="00D140B7">
      <w:pPr>
        <w:spacing w:line="360" w:lineRule="auto"/>
        <w:ind w:firstLine="432"/>
        <w:jc w:val="both"/>
      </w:pPr>
      <w:r>
        <w:t xml:space="preserve">According to </w:t>
      </w:r>
      <w:r w:rsidR="00087FF9">
        <w:t>CIPD (2024c)</w:t>
      </w:r>
      <w:r>
        <w:t xml:space="preserve"> w</w:t>
      </w:r>
      <w:r w:rsidRPr="006D77D4">
        <w:t>orkforce planning forecasts future demands and places the appropriate people with the right abilities in the right roles at the right time to connect workforce</w:t>
      </w:r>
      <w:r w:rsidR="00087FF9">
        <w:t xml:space="preserve"> of an organisations with its strategic goals hence the successful workforce planning supports organisation in </w:t>
      </w:r>
      <w:r w:rsidRPr="006D77D4">
        <w:t>stay</w:t>
      </w:r>
      <w:r w:rsidR="00087FF9">
        <w:t>ing competitive while achieving their short and long-term</w:t>
      </w:r>
      <w:r w:rsidRPr="006D77D4">
        <w:t xml:space="preserve"> g</w:t>
      </w:r>
      <w:r w:rsidR="00087FF9">
        <w:t xml:space="preserve">oals effectively hence following approaches evaluated for </w:t>
      </w:r>
      <w:proofErr w:type="spellStart"/>
      <w:r w:rsidR="00087FF9">
        <w:t>Almana</w:t>
      </w:r>
      <w:proofErr w:type="spellEnd"/>
      <w:r w:rsidR="00087FF9">
        <w:t xml:space="preserve"> and Partners to meet the current and future talent demands;</w:t>
      </w:r>
    </w:p>
    <w:p w:rsidR="00DE4EB4" w:rsidRDefault="00DE4EB4" w:rsidP="00D140B7">
      <w:pPr>
        <w:pStyle w:val="Heading2"/>
        <w:spacing w:line="360" w:lineRule="auto"/>
        <w:rPr>
          <w:rStyle w:val="Strong"/>
          <w:b w:val="0"/>
          <w:bCs w:val="0"/>
        </w:rPr>
      </w:pPr>
      <w:bookmarkStart w:id="24" w:name="_Toc199241957"/>
      <w:r>
        <w:rPr>
          <w:rStyle w:val="Strong"/>
          <w:b w:val="0"/>
          <w:bCs w:val="0"/>
        </w:rPr>
        <w:t>Short-Term Workforce Planning: Application of the “Seven Rights Principles”</w:t>
      </w:r>
      <w:bookmarkEnd w:id="24"/>
    </w:p>
    <w:p w:rsidR="00D80EA0" w:rsidRDefault="007F2F65" w:rsidP="00D140B7">
      <w:pPr>
        <w:spacing w:line="360" w:lineRule="auto"/>
        <w:ind w:firstLine="360"/>
        <w:jc w:val="both"/>
      </w:pPr>
      <w:r>
        <w:t>Short-term workforce planning must be dyn</w:t>
      </w:r>
      <w:r w:rsidR="00032D34">
        <w:t xml:space="preserve">amic, operationally orientated </w:t>
      </w:r>
      <w:r>
        <w:t>and adapted to current business needs in fast shifting labour market and varied business model</w:t>
      </w:r>
      <w:r w:rsidR="003E25D7">
        <w:t xml:space="preserve"> of </w:t>
      </w:r>
      <w:proofErr w:type="spellStart"/>
      <w:r w:rsidR="003E25D7">
        <w:t>Almana</w:t>
      </w:r>
      <w:proofErr w:type="spellEnd"/>
      <w:r w:rsidR="003E25D7">
        <w:t xml:space="preserve"> &amp; Partners</w:t>
      </w:r>
      <w:r w:rsidR="00743E2E">
        <w:t xml:space="preserve"> (</w:t>
      </w:r>
      <w:r w:rsidR="00743E2E">
        <w:rPr>
          <w:shd w:val="clear" w:color="auto" w:fill="FFFFFF"/>
        </w:rPr>
        <w:t>Sparkman, 2025)</w:t>
      </w:r>
      <w:r w:rsidR="00D74CDC">
        <w:t>. A</w:t>
      </w:r>
      <w:r w:rsidR="003E25D7">
        <w:t>ccording to CIPD</w:t>
      </w:r>
      <w:r w:rsidR="001B7E1B">
        <w:t xml:space="preserve"> (2023)</w:t>
      </w:r>
      <w:r w:rsidR="003E25D7">
        <w:t xml:space="preserve"> the “</w:t>
      </w:r>
      <w:r w:rsidR="003E25D7" w:rsidRPr="003E25D7">
        <w:rPr>
          <w:b/>
          <w:bCs/>
          <w:i/>
          <w:iCs/>
        </w:rPr>
        <w:t>Seven Rights Principles</w:t>
      </w:r>
      <w:r w:rsidR="003E25D7" w:rsidRPr="003E25D7">
        <w:rPr>
          <w:i/>
          <w:iCs/>
        </w:rPr>
        <w:t xml:space="preserve">; </w:t>
      </w:r>
      <w:r w:rsidRPr="003E25D7">
        <w:rPr>
          <w:i/>
          <w:iCs/>
        </w:rPr>
        <w:t xml:space="preserve">Right </w:t>
      </w:r>
      <w:r w:rsidRPr="003E25D7">
        <w:rPr>
          <w:i/>
          <w:iCs/>
        </w:rPr>
        <w:lastRenderedPageBreak/>
        <w:t>People, Right Skills, Right Shape, Right</w:t>
      </w:r>
      <w:r w:rsidR="003E25D7" w:rsidRPr="003E25D7">
        <w:rPr>
          <w:i/>
          <w:iCs/>
        </w:rPr>
        <w:t xml:space="preserve"> Size, Right Time, Right Place </w:t>
      </w:r>
      <w:r w:rsidRPr="003E25D7">
        <w:rPr>
          <w:i/>
          <w:iCs/>
        </w:rPr>
        <w:t>and Right Cost</w:t>
      </w:r>
      <w:r>
        <w:t>"</w:t>
      </w:r>
      <w:r w:rsidR="003E25D7">
        <w:t xml:space="preserve"> </w:t>
      </w:r>
      <w:r>
        <w:t xml:space="preserve">provide a practical framework to improve worker preparedness across </w:t>
      </w:r>
      <w:r w:rsidR="003E25D7">
        <w:t>diverse business of automotive, real estate, medical and retail</w:t>
      </w:r>
      <w:r w:rsidR="003D57D0">
        <w:t xml:space="preserve"> because t</w:t>
      </w:r>
      <w:r>
        <w:t xml:space="preserve">his paradigm promotes </w:t>
      </w:r>
      <w:r w:rsidR="00A47FA3">
        <w:t>strategic</w:t>
      </w:r>
      <w:r>
        <w:t xml:space="preserve"> alignment of people to production to optimally deploy human capital for seasonal dem</w:t>
      </w:r>
      <w:r w:rsidR="00B43412">
        <w:t xml:space="preserve">and, abrupt project expansions </w:t>
      </w:r>
      <w:r>
        <w:t>and organisational restructuring.</w:t>
      </w:r>
    </w:p>
    <w:p w:rsidR="007F2F65" w:rsidRDefault="00D80EA0" w:rsidP="00D140B7">
      <w:pPr>
        <w:spacing w:line="360" w:lineRule="auto"/>
        <w:ind w:firstLine="360"/>
        <w:jc w:val="both"/>
      </w:pPr>
      <w:r>
        <w:t xml:space="preserve">The elements of </w:t>
      </w:r>
      <w:r w:rsidRPr="00D80EA0">
        <w:rPr>
          <w:b/>
          <w:bCs/>
        </w:rPr>
        <w:t>right people</w:t>
      </w:r>
      <w:r>
        <w:t xml:space="preserve"> with </w:t>
      </w:r>
      <w:r w:rsidRPr="00D80EA0">
        <w:rPr>
          <w:b/>
          <w:bCs/>
        </w:rPr>
        <w:t>right skills</w:t>
      </w:r>
      <w:r>
        <w:t xml:space="preserve"> are primarily important because </w:t>
      </w:r>
      <w:r w:rsidR="007F2F65">
        <w:t xml:space="preserve">localisation (Qatarisation) ambitions </w:t>
      </w:r>
      <w:r>
        <w:t xml:space="preserve">of </w:t>
      </w:r>
      <w:proofErr w:type="spellStart"/>
      <w:r>
        <w:t>Almana</w:t>
      </w:r>
      <w:proofErr w:type="spellEnd"/>
      <w:r>
        <w:t xml:space="preserve"> are expanding as </w:t>
      </w:r>
      <w:r w:rsidR="007F2F65">
        <w:t xml:space="preserve">Qatar's workforce is </w:t>
      </w:r>
      <w:r>
        <w:t>still constituted around 94</w:t>
      </w:r>
      <w:r w:rsidR="007F2F65">
        <w:t xml:space="preserve">% </w:t>
      </w:r>
      <w:r>
        <w:t xml:space="preserve">of expatriate </w:t>
      </w:r>
      <w:r w:rsidR="007F2F65">
        <w:t xml:space="preserve">however </w:t>
      </w:r>
      <w:proofErr w:type="spellStart"/>
      <w:r w:rsidR="00314CD1">
        <w:rPr>
          <w:lang w:val="en-US"/>
        </w:rPr>
        <w:t>Fragomen</w:t>
      </w:r>
      <w:proofErr w:type="spellEnd"/>
      <w:r w:rsidR="00314CD1">
        <w:t xml:space="preserve"> (2025) reported that </w:t>
      </w:r>
      <w:r w:rsidR="007F2F65">
        <w:t xml:space="preserve">the government wants to raise Qatari private sector involvement by 20% </w:t>
      </w:r>
      <w:r w:rsidR="00791DC5">
        <w:t>till</w:t>
      </w:r>
      <w:r w:rsidR="007F2F65">
        <w:t xml:space="preserve"> 2030</w:t>
      </w:r>
      <w:r w:rsidR="00791DC5">
        <w:t xml:space="preserve"> therefore </w:t>
      </w:r>
      <w:proofErr w:type="spellStart"/>
      <w:r w:rsidR="007F2F65">
        <w:t>Almana</w:t>
      </w:r>
      <w:proofErr w:type="spellEnd"/>
      <w:r w:rsidR="007F2F65">
        <w:t xml:space="preserve"> must evaluate its internal and external recruitment pipelines to find high-potential Qataris and expats for business continuity.</w:t>
      </w:r>
      <w:r w:rsidR="004A33D6">
        <w:t xml:space="preserve"> </w:t>
      </w:r>
      <w:r w:rsidR="00791DC5">
        <w:t xml:space="preserve">Similarly for </w:t>
      </w:r>
      <w:r w:rsidR="00791DC5" w:rsidRPr="00791DC5">
        <w:rPr>
          <w:b/>
          <w:bCs/>
        </w:rPr>
        <w:t>right shape and size</w:t>
      </w:r>
      <w:r w:rsidR="00791DC5">
        <w:t xml:space="preserve"> right-sizing requires a good balance of technical, administrative and strategic responsibilities because the organisation </w:t>
      </w:r>
      <w:r w:rsidR="008A4F8C">
        <w:t xml:space="preserve">manages a multi-generational and </w:t>
      </w:r>
      <w:r w:rsidR="007F2F65">
        <w:t xml:space="preserve">multi-national workforce across </w:t>
      </w:r>
      <w:r w:rsidR="008A4F8C">
        <w:t xml:space="preserve">diverse </w:t>
      </w:r>
      <w:r w:rsidR="007F2F65">
        <w:t>verticals</w:t>
      </w:r>
      <w:r w:rsidR="008A4F8C">
        <w:t xml:space="preserve"> hence as per </w:t>
      </w:r>
      <w:proofErr w:type="spellStart"/>
      <w:r w:rsidR="00314CD1">
        <w:rPr>
          <w:shd w:val="clear" w:color="auto" w:fill="FFFFFF"/>
        </w:rPr>
        <w:t>Ruslan</w:t>
      </w:r>
      <w:proofErr w:type="spellEnd"/>
      <w:r w:rsidR="00314CD1">
        <w:t xml:space="preserve"> et al. (2022) </w:t>
      </w:r>
      <w:r w:rsidR="008A4F8C">
        <w:t xml:space="preserve">this approach would </w:t>
      </w:r>
      <w:r w:rsidR="007F2F65">
        <w:t>decreas</w:t>
      </w:r>
      <w:r w:rsidR="007226AF">
        <w:t xml:space="preserve">e redundancy, workforce excess </w:t>
      </w:r>
      <w:r w:rsidR="007F2F65">
        <w:t xml:space="preserve">and </w:t>
      </w:r>
      <w:r w:rsidR="007F2F65" w:rsidRPr="004A33D6">
        <w:rPr>
          <w:b/>
          <w:bCs/>
        </w:rPr>
        <w:t>demand volatility in the short</w:t>
      </w:r>
      <w:r w:rsidR="00D2440B" w:rsidRPr="004A33D6">
        <w:rPr>
          <w:b/>
          <w:bCs/>
        </w:rPr>
        <w:t>-term</w:t>
      </w:r>
      <w:r w:rsidR="00D2440B">
        <w:t xml:space="preserve"> as during the product introductions the </w:t>
      </w:r>
      <w:r w:rsidR="007F2F65">
        <w:t xml:space="preserve">automotive sector </w:t>
      </w:r>
      <w:r w:rsidR="00D2440B">
        <w:t>often</w:t>
      </w:r>
      <w:r w:rsidR="007F2F65">
        <w:t xml:space="preserve"> need </w:t>
      </w:r>
      <w:r w:rsidR="00D2440B">
        <w:t xml:space="preserve">additional operational workers </w:t>
      </w:r>
      <w:r w:rsidR="007F2F65">
        <w:t xml:space="preserve">while retail locations </w:t>
      </w:r>
      <w:r w:rsidR="00D2440B">
        <w:t>also</w:t>
      </w:r>
      <w:r w:rsidR="007F2F65">
        <w:t xml:space="preserve"> need extra temporary staff during high holiday seasons</w:t>
      </w:r>
      <w:r w:rsidR="00E53B4C">
        <w:t xml:space="preserve"> </w:t>
      </w:r>
      <w:r w:rsidR="00E53B4C">
        <w:rPr>
          <w:color w:val="000000"/>
          <w:shd w:val="clear" w:color="auto" w:fill="FFFFFF"/>
        </w:rPr>
        <w:t>(</w:t>
      </w:r>
      <w:proofErr w:type="spellStart"/>
      <w:r w:rsidR="00E53B4C">
        <w:rPr>
          <w:color w:val="000000"/>
          <w:shd w:val="clear" w:color="auto" w:fill="FFFFFF"/>
        </w:rPr>
        <w:t>Obermair</w:t>
      </w:r>
      <w:proofErr w:type="spellEnd"/>
      <w:r w:rsidR="00E53B4C">
        <w:rPr>
          <w:color w:val="000000"/>
          <w:shd w:val="clear" w:color="auto" w:fill="FFFFFF"/>
        </w:rPr>
        <w:t xml:space="preserve"> et al., 2023; </w:t>
      </w:r>
      <w:r w:rsidR="00E53B4C" w:rsidRPr="00792781">
        <w:rPr>
          <w:lang w:val="en-US"/>
        </w:rPr>
        <w:t xml:space="preserve">de </w:t>
      </w:r>
      <w:proofErr w:type="spellStart"/>
      <w:r w:rsidR="00E53B4C" w:rsidRPr="00792781">
        <w:rPr>
          <w:lang w:val="en-US"/>
        </w:rPr>
        <w:t>Ruyter</w:t>
      </w:r>
      <w:proofErr w:type="spellEnd"/>
      <w:r w:rsidR="00E53B4C">
        <w:rPr>
          <w:lang w:val="en-US"/>
        </w:rPr>
        <w:t xml:space="preserve"> et al., 2024</w:t>
      </w:r>
      <w:r w:rsidR="00E53B4C">
        <w:rPr>
          <w:color w:val="000000"/>
          <w:shd w:val="clear" w:color="auto" w:fill="FFFFFF"/>
        </w:rPr>
        <w:t>)</w:t>
      </w:r>
      <w:r w:rsidR="007F2F65">
        <w:t>.</w:t>
      </w:r>
      <w:r w:rsidR="00AC755F">
        <w:t xml:space="preserve"> </w:t>
      </w:r>
      <w:r w:rsidR="004A33D6">
        <w:t xml:space="preserve">Furthermore for ensuring the </w:t>
      </w:r>
      <w:r w:rsidR="004A33D6" w:rsidRPr="004A33D6">
        <w:rPr>
          <w:b/>
          <w:bCs/>
        </w:rPr>
        <w:t>right time and p</w:t>
      </w:r>
      <w:r w:rsidR="007F2F65" w:rsidRPr="004A33D6">
        <w:rPr>
          <w:b/>
          <w:bCs/>
        </w:rPr>
        <w:t>lace</w:t>
      </w:r>
      <w:r w:rsidR="004A33D6">
        <w:t>, CIPD</w:t>
      </w:r>
      <w:r w:rsidR="00E53B4C">
        <w:t xml:space="preserve"> (2023b)</w:t>
      </w:r>
      <w:r w:rsidR="004A33D6">
        <w:t xml:space="preserve"> already emphasised on </w:t>
      </w:r>
      <w:r w:rsidR="007F2F65">
        <w:t>time to productivity as a critical</w:t>
      </w:r>
      <w:r w:rsidR="004A33D6">
        <w:t xml:space="preserve"> worker performance parameter hence the n</w:t>
      </w:r>
      <w:r w:rsidR="007F2F65">
        <w:t>ew recruits or reallocated internal workers deployed at the proper time and location prevent interruptions, especially across Qatar's geographi</w:t>
      </w:r>
      <w:r w:rsidR="00AC755F">
        <w:t xml:space="preserve">cally dispersed company sites as </w:t>
      </w:r>
      <w:r w:rsidR="00A7363F">
        <w:rPr>
          <w:color w:val="000000"/>
          <w:shd w:val="clear" w:color="auto" w:fill="FFFFFF"/>
        </w:rPr>
        <w:t>Mohammed et al. (2025)</w:t>
      </w:r>
      <w:r w:rsidR="00A7363F">
        <w:t xml:space="preserve"> </w:t>
      </w:r>
      <w:r w:rsidR="00AC755F">
        <w:t xml:space="preserve">illustrated that many retail and hospitality services relocated employees during the FIFA </w:t>
      </w:r>
      <w:r w:rsidR="00A7363F">
        <w:t>World Cup</w:t>
      </w:r>
      <w:r w:rsidR="00AC755F">
        <w:t xml:space="preserve"> in Qatar to manage the peak flow of services. However the </w:t>
      </w:r>
      <w:r w:rsidR="00AC755F" w:rsidRPr="00AC755F">
        <w:rPr>
          <w:b/>
          <w:bCs/>
        </w:rPr>
        <w:t>right cost</w:t>
      </w:r>
      <w:r w:rsidR="00AC755F">
        <w:t xml:space="preserve"> including the workforce expenses like expatriate recruiting and housing are big element of operations across </w:t>
      </w:r>
      <w:r w:rsidR="003B6DB7">
        <w:t xml:space="preserve">the </w:t>
      </w:r>
      <w:r w:rsidR="00AC755F">
        <w:t>enterprises</w:t>
      </w:r>
      <w:r w:rsidR="003B6DB7">
        <w:t xml:space="preserve"> in Gulf</w:t>
      </w:r>
      <w:r w:rsidR="00AC755F">
        <w:t xml:space="preserve"> but t</w:t>
      </w:r>
      <w:r w:rsidR="007F2F65">
        <w:t>hrough workforce planning and proactive redeployment</w:t>
      </w:r>
      <w:r w:rsidR="003B6DB7">
        <w:t xml:space="preserve"> (</w:t>
      </w:r>
      <w:proofErr w:type="spellStart"/>
      <w:r w:rsidR="003B6DB7" w:rsidRPr="003631AC">
        <w:rPr>
          <w:lang w:val="en-US"/>
        </w:rPr>
        <w:t>Darwish</w:t>
      </w:r>
      <w:proofErr w:type="spellEnd"/>
      <w:r w:rsidR="003B6DB7">
        <w:rPr>
          <w:lang w:val="en-US"/>
        </w:rPr>
        <w:t xml:space="preserve"> et al., 2022)</w:t>
      </w:r>
      <w:r w:rsidR="007F2F65">
        <w:t>, the Seven Rights paradigm meets short-term demands without emergency recruiting or pricey consultants.</w:t>
      </w:r>
    </w:p>
    <w:p w:rsidR="007F2F65" w:rsidRDefault="00AC755F" w:rsidP="00D140B7">
      <w:pPr>
        <w:spacing w:line="360" w:lineRule="auto"/>
        <w:ind w:firstLine="360"/>
        <w:jc w:val="both"/>
      </w:pPr>
      <w:r>
        <w:t xml:space="preserve">Collectively the </w:t>
      </w:r>
      <w:r w:rsidRPr="00AC755F">
        <w:rPr>
          <w:b/>
          <w:bCs/>
        </w:rPr>
        <w:t>o</w:t>
      </w:r>
      <w:r w:rsidR="007F2F65" w:rsidRPr="00AC755F">
        <w:rPr>
          <w:b/>
          <w:bCs/>
        </w:rPr>
        <w:t>perational immediacy</w:t>
      </w:r>
      <w:r w:rsidR="007F2F65">
        <w:t xml:space="preserve"> makes this </w:t>
      </w:r>
      <w:r>
        <w:t>approach strong because according to CIPD (2023) i</w:t>
      </w:r>
      <w:r w:rsidR="007F2F65">
        <w:t xml:space="preserve">t </w:t>
      </w:r>
      <w:r>
        <w:t>allows</w:t>
      </w:r>
      <w:r w:rsidR="007F2F65">
        <w:t xml:space="preserve"> </w:t>
      </w:r>
      <w:r>
        <w:t>people professionals and business management in aligning</w:t>
      </w:r>
      <w:r w:rsidR="007F2F65">
        <w:t xml:space="preserve"> staff actions </w:t>
      </w:r>
      <w:r>
        <w:t>with</w:t>
      </w:r>
      <w:r w:rsidR="007F2F65">
        <w:t xml:space="preserve"> b</w:t>
      </w:r>
      <w:r>
        <w:t xml:space="preserve">usiness triggers in real time however </w:t>
      </w:r>
      <w:proofErr w:type="spellStart"/>
      <w:r w:rsidR="0038070C" w:rsidRPr="00792781">
        <w:rPr>
          <w:lang w:val="en-US"/>
        </w:rPr>
        <w:t>Vulpen</w:t>
      </w:r>
      <w:proofErr w:type="spellEnd"/>
      <w:r w:rsidR="0038070C">
        <w:t xml:space="preserve"> (2023) </w:t>
      </w:r>
      <w:r>
        <w:t>argued that i</w:t>
      </w:r>
      <w:r w:rsidR="007F2F65">
        <w:t xml:space="preserve">ts transactional focus </w:t>
      </w:r>
      <w:r>
        <w:t>often</w:t>
      </w:r>
      <w:r w:rsidR="007F2F65">
        <w:t xml:space="preserve"> miss strategic concerns including employee eng</w:t>
      </w:r>
      <w:r>
        <w:t xml:space="preserve">agement, leadership pipeline and long-term </w:t>
      </w:r>
      <w:r>
        <w:lastRenderedPageBreak/>
        <w:t xml:space="preserve">capacity growth therefore a long-term </w:t>
      </w:r>
      <w:r w:rsidR="007F2F65">
        <w:t>data-driven workforce plann</w:t>
      </w:r>
      <w:r>
        <w:t>ing technique must also be used to create the strategic balance.</w:t>
      </w:r>
    </w:p>
    <w:p w:rsidR="003B6DB7" w:rsidRDefault="00DA1221" w:rsidP="00D140B7">
      <w:pPr>
        <w:pStyle w:val="Heading2"/>
        <w:spacing w:line="360" w:lineRule="auto"/>
      </w:pPr>
      <w:bookmarkStart w:id="25" w:name="_Toc199241958"/>
      <w:r>
        <w:t>Long-Term Workforce Planning- Six Stage Strategic Workforce Planning Methodology</w:t>
      </w:r>
      <w:bookmarkEnd w:id="25"/>
    </w:p>
    <w:p w:rsidR="00DA1221" w:rsidRDefault="00DA1221" w:rsidP="00D140B7">
      <w:pPr>
        <w:spacing w:line="360" w:lineRule="auto"/>
        <w:ind w:firstLine="360"/>
        <w:jc w:val="both"/>
      </w:pPr>
      <w:proofErr w:type="spellStart"/>
      <w:r>
        <w:t>Almana</w:t>
      </w:r>
      <w:proofErr w:type="spellEnd"/>
      <w:r>
        <w:t xml:space="preserve"> &amp; Partners needs a comprehensive long-term workforce planning approach to support sustainable development, future skills alignment and national labour policies like Qatarisation therefore the </w:t>
      </w:r>
      <w:r w:rsidRPr="00DA1221">
        <w:rPr>
          <w:b/>
          <w:bCs/>
        </w:rPr>
        <w:t>Six-Stage Workforce Planning Methodology</w:t>
      </w:r>
      <w:r>
        <w:t xml:space="preserve"> by CIPD (2023c) supports in assessing future labour demands predict change while creating internal capacity.</w:t>
      </w:r>
    </w:p>
    <w:p w:rsidR="00DA1221" w:rsidRDefault="005B5861" w:rsidP="00D140B7">
      <w:pPr>
        <w:spacing w:line="360" w:lineRule="auto"/>
        <w:ind w:firstLine="360"/>
        <w:jc w:val="both"/>
      </w:pPr>
      <w:r>
        <w:t xml:space="preserve">Primarily, aligning the workforce planning with </w:t>
      </w:r>
      <w:r w:rsidR="00DA1221">
        <w:t>corporate strategy</w:t>
      </w:r>
      <w:r>
        <w:t xml:space="preserve"> of </w:t>
      </w:r>
      <w:proofErr w:type="spellStart"/>
      <w:r>
        <w:t>Almana</w:t>
      </w:r>
      <w:proofErr w:type="spellEnd"/>
      <w:r>
        <w:t xml:space="preserve"> is the </w:t>
      </w:r>
      <w:r w:rsidRPr="00687963">
        <w:rPr>
          <w:b/>
          <w:bCs/>
        </w:rPr>
        <w:t>first step</w:t>
      </w:r>
      <w:r>
        <w:t xml:space="preserve"> of this framework under which the people professionals must map the employee needs if the company wants to grow in the digital corporate landscape however the </w:t>
      </w:r>
      <w:r w:rsidR="00DA1221">
        <w:t>workforce planning a joint responsibility between HR and senior leadership for buy-in</w:t>
      </w:r>
      <w:r>
        <w:t xml:space="preserve"> and cross-functional alignment</w:t>
      </w:r>
      <w:r w:rsidR="00687963">
        <w:t xml:space="preserve"> (</w:t>
      </w:r>
      <w:r w:rsidR="000D0D6A">
        <w:rPr>
          <w:shd w:val="clear" w:color="auto" w:fill="FFFFFF"/>
        </w:rPr>
        <w:t>Ahmad et al., 2023</w:t>
      </w:r>
      <w:r w:rsidR="00687963">
        <w:t>)</w:t>
      </w:r>
      <w:r>
        <w:t>.</w:t>
      </w:r>
      <w:r w:rsidR="00174D2A">
        <w:t xml:space="preserve"> </w:t>
      </w:r>
      <w:r w:rsidR="00687963">
        <w:t xml:space="preserve">Similarly in the </w:t>
      </w:r>
      <w:r w:rsidR="00687963" w:rsidRPr="00687963">
        <w:rPr>
          <w:b/>
          <w:bCs/>
        </w:rPr>
        <w:t xml:space="preserve">second step of </w:t>
      </w:r>
      <w:r w:rsidR="00174D2A" w:rsidRPr="00687963">
        <w:rPr>
          <w:b/>
          <w:bCs/>
        </w:rPr>
        <w:t>mapping service change</w:t>
      </w:r>
      <w:r w:rsidR="00174D2A">
        <w:t xml:space="preserve"> </w:t>
      </w:r>
      <w:r w:rsidR="00687963">
        <w:t>it is important to understand</w:t>
      </w:r>
      <w:r w:rsidR="00DA1221">
        <w:t xml:space="preserve"> operational ad</w:t>
      </w:r>
      <w:r w:rsidR="00687963">
        <w:t xml:space="preserve">justments, technology advancement </w:t>
      </w:r>
      <w:r w:rsidR="00DA1221">
        <w:t>and regulatory reforms that potentially change demand</w:t>
      </w:r>
      <w:r w:rsidR="00687963">
        <w:t xml:space="preserve"> therefore as the </w:t>
      </w:r>
      <w:r w:rsidR="00DA1221">
        <w:t xml:space="preserve">retail operations digitise and green automotive solutions become more popular, </w:t>
      </w:r>
      <w:proofErr w:type="spellStart"/>
      <w:r w:rsidR="00DA1221">
        <w:t>A</w:t>
      </w:r>
      <w:r w:rsidR="00687963">
        <w:t>lmana</w:t>
      </w:r>
      <w:proofErr w:type="spellEnd"/>
      <w:r w:rsidR="00687963">
        <w:t xml:space="preserve"> needs tech-savvy and </w:t>
      </w:r>
      <w:r w:rsidR="00DA1221">
        <w:t>enviro</w:t>
      </w:r>
      <w:r w:rsidR="00687963">
        <w:t>nmentally conscious employees because many financial and back-office functions are becoming hybrid or remote d</w:t>
      </w:r>
      <w:r w:rsidR="00DA1221">
        <w:t>ue to evol</w:t>
      </w:r>
      <w:r w:rsidR="006776A7">
        <w:t>ving service delivery patterns</w:t>
      </w:r>
      <w:r w:rsidR="000D0D6A">
        <w:t xml:space="preserve"> (</w:t>
      </w:r>
      <w:proofErr w:type="spellStart"/>
      <w:r w:rsidR="000D0D6A">
        <w:t>Bai</w:t>
      </w:r>
      <w:proofErr w:type="spellEnd"/>
      <w:r w:rsidR="000D0D6A">
        <w:t>, 2025)</w:t>
      </w:r>
      <w:r w:rsidR="006776A7">
        <w:t>.</w:t>
      </w:r>
      <w:r w:rsidR="003C78B9">
        <w:t xml:space="preserve"> </w:t>
      </w:r>
      <w:r w:rsidR="00174D2A">
        <w:t xml:space="preserve">However in the </w:t>
      </w:r>
      <w:r w:rsidR="00174D2A" w:rsidRPr="003C78B9">
        <w:rPr>
          <w:b/>
          <w:bCs/>
        </w:rPr>
        <w:t>third step of defining the required workforce</w:t>
      </w:r>
      <w:r w:rsidR="003C78B9">
        <w:t xml:space="preserve">, the people professionals need to </w:t>
      </w:r>
      <w:r w:rsidR="00DA1221">
        <w:t xml:space="preserve">support </w:t>
      </w:r>
      <w:r w:rsidR="003C78B9">
        <w:t xml:space="preserve">the </w:t>
      </w:r>
      <w:r w:rsidR="00DA1221">
        <w:t xml:space="preserve">future </w:t>
      </w:r>
      <w:r w:rsidR="003C78B9">
        <w:t xml:space="preserve">of the company as </w:t>
      </w:r>
      <w:r w:rsidR="00DA1221">
        <w:t>this stage forecasts the optimal number and kind of staff</w:t>
      </w:r>
      <w:r w:rsidR="003C78B9">
        <w:t xml:space="preserve"> under which the HR analytics systems would better predict worker supply-demand scenarios via turnover number and </w:t>
      </w:r>
      <w:r w:rsidR="00DA1221">
        <w:t>market trends</w:t>
      </w:r>
      <w:r w:rsidR="000D0D6A">
        <w:t xml:space="preserve"> (</w:t>
      </w:r>
      <w:proofErr w:type="spellStart"/>
      <w:r w:rsidR="000D0D6A" w:rsidRPr="00EE67FC">
        <w:t>Prakash</w:t>
      </w:r>
      <w:proofErr w:type="spellEnd"/>
      <w:r w:rsidR="000D0D6A">
        <w:t>, 2024)</w:t>
      </w:r>
      <w:r w:rsidR="003C78B9">
        <w:t xml:space="preserve">, while </w:t>
      </w:r>
      <w:r w:rsidR="0056234E">
        <w:t>CIPD (2024d</w:t>
      </w:r>
      <w:r w:rsidR="000D0D6A">
        <w:t>)</w:t>
      </w:r>
      <w:r w:rsidR="003C78B9">
        <w:t xml:space="preserve"> further also recommends </w:t>
      </w:r>
      <w:r w:rsidR="00DA1221" w:rsidRPr="003C78B9">
        <w:rPr>
          <w:b/>
          <w:bCs/>
        </w:rPr>
        <w:t>strategic competence modelling</w:t>
      </w:r>
      <w:r w:rsidR="003C78B9">
        <w:t xml:space="preserve"> </w:t>
      </w:r>
      <w:r w:rsidR="00DA1221">
        <w:t>to identify key an</w:t>
      </w:r>
      <w:r w:rsidR="003C78B9">
        <w:t xml:space="preserve">d non-critical positions over 3 to </w:t>
      </w:r>
      <w:r w:rsidR="00DA1221">
        <w:t>5 years.</w:t>
      </w:r>
    </w:p>
    <w:p w:rsidR="00DA1221" w:rsidRDefault="003C78B9" w:rsidP="00D140B7">
      <w:pPr>
        <w:spacing w:line="360" w:lineRule="auto"/>
        <w:ind w:firstLine="360"/>
        <w:jc w:val="both"/>
      </w:pPr>
      <w:r>
        <w:t xml:space="preserve">Moreover, the next step of </w:t>
      </w:r>
      <w:r w:rsidRPr="003C78B9">
        <w:rPr>
          <w:b/>
          <w:bCs/>
        </w:rPr>
        <w:t>understanding workforce a</w:t>
      </w:r>
      <w:r w:rsidR="00DA1221" w:rsidRPr="003C78B9">
        <w:rPr>
          <w:b/>
          <w:bCs/>
        </w:rPr>
        <w:t>vailability</w:t>
      </w:r>
      <w:r>
        <w:t xml:space="preserve"> is also critical to </w:t>
      </w:r>
      <w:r w:rsidR="00DA1221">
        <w:t>assess both internal and</w:t>
      </w:r>
      <w:r>
        <w:t xml:space="preserve"> external talent availability as t</w:t>
      </w:r>
      <w:r w:rsidR="00DA1221">
        <w:t xml:space="preserve">his includes </w:t>
      </w:r>
      <w:r>
        <w:t xml:space="preserve">employee audits, succession planning </w:t>
      </w:r>
      <w:r w:rsidR="00DA1221">
        <w:t>and learning agility assessments</w:t>
      </w:r>
      <w:r>
        <w:t xml:space="preserve"> internally while i</w:t>
      </w:r>
      <w:r w:rsidR="00DA1221">
        <w:t xml:space="preserve">t </w:t>
      </w:r>
      <w:r>
        <w:t xml:space="preserve">also </w:t>
      </w:r>
      <w:r w:rsidR="00DA1221">
        <w:t>involves scan</w:t>
      </w:r>
      <w:r>
        <w:t xml:space="preserve">ning Qatar's employment market externally </w:t>
      </w:r>
      <w:r w:rsidR="00DA1221">
        <w:t>which is impacted by localisation requ</w:t>
      </w:r>
      <w:r>
        <w:t>irements,</w:t>
      </w:r>
      <w:r w:rsidR="00C42965">
        <w:t xml:space="preserve"> </w:t>
      </w:r>
      <w:r w:rsidR="000908F0">
        <w:t xml:space="preserve">therefore </w:t>
      </w:r>
      <w:proofErr w:type="spellStart"/>
      <w:r w:rsidR="005008E3">
        <w:rPr>
          <w:color w:val="000000"/>
          <w:shd w:val="clear" w:color="auto" w:fill="FFFFFF"/>
        </w:rPr>
        <w:t>Attwell</w:t>
      </w:r>
      <w:proofErr w:type="spellEnd"/>
      <w:r w:rsidR="005008E3">
        <w:rPr>
          <w:color w:val="000000"/>
          <w:shd w:val="clear" w:color="auto" w:fill="FFFFFF"/>
        </w:rPr>
        <w:t xml:space="preserve"> and Hughes</w:t>
      </w:r>
      <w:r w:rsidR="005008E3">
        <w:t xml:space="preserve"> (2019) </w:t>
      </w:r>
      <w:r w:rsidR="000908F0">
        <w:t xml:space="preserve">already </w:t>
      </w:r>
      <w:r w:rsidR="00DA1221">
        <w:t xml:space="preserve">recommends </w:t>
      </w:r>
      <w:r w:rsidR="00DA1221" w:rsidRPr="00C42965">
        <w:rPr>
          <w:b/>
          <w:bCs/>
        </w:rPr>
        <w:t>working with education providers</w:t>
      </w:r>
      <w:r w:rsidR="00DA1221">
        <w:t xml:space="preserve"> or employing labour market data technologies to examine real-time availability and cost.</w:t>
      </w:r>
      <w:r w:rsidR="008C025D">
        <w:t xml:space="preserve"> </w:t>
      </w:r>
      <w:r w:rsidR="00C42965">
        <w:t xml:space="preserve">Similarly, in the step of </w:t>
      </w:r>
      <w:r w:rsidR="00C42965" w:rsidRPr="00C42965">
        <w:rPr>
          <w:b/>
          <w:bCs/>
        </w:rPr>
        <w:t>delivering the w</w:t>
      </w:r>
      <w:r w:rsidR="00DA1221" w:rsidRPr="00C42965">
        <w:rPr>
          <w:b/>
          <w:bCs/>
        </w:rPr>
        <w:t>orkforce</w:t>
      </w:r>
      <w:r w:rsidR="00C42965">
        <w:rPr>
          <w:b/>
          <w:bCs/>
        </w:rPr>
        <w:t xml:space="preserve"> planning</w:t>
      </w:r>
      <w:r w:rsidR="00C42965">
        <w:t xml:space="preserve"> it is vital to b</w:t>
      </w:r>
      <w:r w:rsidR="00DA1221">
        <w:t>ridging gaps with targeted HR actions like leadership development,</w:t>
      </w:r>
      <w:r w:rsidR="00C42965">
        <w:t xml:space="preserve"> Qatarisation, global mobility or external recruiting drives as </w:t>
      </w:r>
      <w:proofErr w:type="spellStart"/>
      <w:r w:rsidR="00DA3FC9" w:rsidRPr="00C03266">
        <w:rPr>
          <w:lang w:val="en-US"/>
        </w:rPr>
        <w:t>Kaliannan</w:t>
      </w:r>
      <w:proofErr w:type="spellEnd"/>
      <w:r w:rsidR="00DA3FC9">
        <w:t xml:space="preserve"> </w:t>
      </w:r>
      <w:r w:rsidR="00DA3FC9">
        <w:lastRenderedPageBreak/>
        <w:t xml:space="preserve">et al. (2022) </w:t>
      </w:r>
      <w:r w:rsidR="00C42965">
        <w:t>highlighted that l</w:t>
      </w:r>
      <w:r w:rsidR="00DA1221">
        <w:t>ong-term talent pipelines limit foreign recruiting, supporting Qatar's sustainable human capital development objective.</w:t>
      </w:r>
      <w:r w:rsidR="00480BFD">
        <w:t xml:space="preserve"> </w:t>
      </w:r>
      <w:r w:rsidR="008C025D">
        <w:t xml:space="preserve">Additionally final step of </w:t>
      </w:r>
      <w:r w:rsidR="008C025D" w:rsidRPr="00480BFD">
        <w:rPr>
          <w:b/>
          <w:bCs/>
        </w:rPr>
        <w:t>implement, monitoring and refresh</w:t>
      </w:r>
      <w:r w:rsidR="008C025D">
        <w:t xml:space="preserve"> </w:t>
      </w:r>
      <w:r w:rsidR="00DA1221">
        <w:t>makes workforce p</w:t>
      </w:r>
      <w:r w:rsidR="008C025D">
        <w:t xml:space="preserve">lanning dynamic and iterative under which </w:t>
      </w:r>
      <w:proofErr w:type="spellStart"/>
      <w:r w:rsidR="00DA1221">
        <w:t>Almana</w:t>
      </w:r>
      <w:proofErr w:type="spellEnd"/>
      <w:r w:rsidR="00DA1221">
        <w:t xml:space="preserve"> should establ</w:t>
      </w:r>
      <w:r w:rsidR="008C025D">
        <w:t xml:space="preserve">ish KPIs for internal mobility </w:t>
      </w:r>
      <w:r w:rsidR="00DA1221">
        <w:t>and skills gap reductions</w:t>
      </w:r>
      <w:r w:rsidR="00480BFD">
        <w:t xml:space="preserve"> however in line to the dynamic market environment the Workforce Planning Steering Committee must</w:t>
      </w:r>
      <w:r w:rsidR="00DA1221">
        <w:t xml:space="preserve"> supervise implementation and make modifications</w:t>
      </w:r>
      <w:r w:rsidR="00F75412">
        <w:t xml:space="preserve"> (</w:t>
      </w:r>
      <w:proofErr w:type="spellStart"/>
      <w:r w:rsidR="00F75412">
        <w:rPr>
          <w:lang w:val="en-US"/>
        </w:rPr>
        <w:t>Schiopoiu</w:t>
      </w:r>
      <w:proofErr w:type="spellEnd"/>
      <w:r w:rsidR="00F75412">
        <w:rPr>
          <w:lang w:val="en-US"/>
        </w:rPr>
        <w:t xml:space="preserve"> and</w:t>
      </w:r>
      <w:r w:rsidR="00F75412" w:rsidRPr="00C03266">
        <w:rPr>
          <w:lang w:val="en-US"/>
        </w:rPr>
        <w:t xml:space="preserve"> </w:t>
      </w:r>
      <w:proofErr w:type="spellStart"/>
      <w:r w:rsidR="00F75412" w:rsidRPr="00C03266">
        <w:rPr>
          <w:lang w:val="en-US"/>
        </w:rPr>
        <w:t>Ferhati</w:t>
      </w:r>
      <w:proofErr w:type="spellEnd"/>
      <w:r w:rsidR="00F75412">
        <w:rPr>
          <w:lang w:val="en-US"/>
        </w:rPr>
        <w:t>, 2020)</w:t>
      </w:r>
      <w:r w:rsidR="00DA1221">
        <w:t>.</w:t>
      </w:r>
      <w:r w:rsidR="000D0D6A">
        <w:t xml:space="preserve"> </w:t>
      </w:r>
      <w:r w:rsidR="00480BFD">
        <w:t xml:space="preserve">Collectively the </w:t>
      </w:r>
      <w:r w:rsidR="00DA1221">
        <w:t xml:space="preserve">long-term goals </w:t>
      </w:r>
      <w:r w:rsidR="00480BFD">
        <w:t xml:space="preserve">of </w:t>
      </w:r>
      <w:proofErr w:type="spellStart"/>
      <w:r w:rsidR="00480BFD">
        <w:t>Almana</w:t>
      </w:r>
      <w:proofErr w:type="spellEnd"/>
      <w:r w:rsidR="00480BFD">
        <w:t xml:space="preserve"> will be suitably</w:t>
      </w:r>
      <w:r w:rsidR="00DA1221">
        <w:t xml:space="preserve"> met by the </w:t>
      </w:r>
      <w:r w:rsidR="00480BFD">
        <w:t xml:space="preserve">proactive and </w:t>
      </w:r>
      <w:r w:rsidR="00DA1221">
        <w:t>data-driven HR planning rather than reactive recruiting</w:t>
      </w:r>
      <w:r w:rsidR="00480BFD">
        <w:t xml:space="preserve"> via Six-Stage framework under which i</w:t>
      </w:r>
      <w:r w:rsidR="00DA1221">
        <w:t xml:space="preserve">t helps the company </w:t>
      </w:r>
      <w:r w:rsidR="000D0D6A">
        <w:t>in strategically handling</w:t>
      </w:r>
      <w:r w:rsidR="00DA1221">
        <w:t xml:space="preserve"> succession shortages</w:t>
      </w:r>
      <w:r w:rsidR="000D0D6A">
        <w:t xml:space="preserve">, technology disruptions and nationalisation quotas. </w:t>
      </w:r>
    </w:p>
    <w:p w:rsidR="008C2935" w:rsidRDefault="00AB290E" w:rsidP="00D140B7">
      <w:pPr>
        <w:pStyle w:val="Heading1"/>
        <w:spacing w:line="360" w:lineRule="auto"/>
      </w:pPr>
      <w:bookmarkStart w:id="26" w:name="_Toc199241959"/>
      <w:r>
        <w:t>Technological Methods for Performance Management (AC4.2)</w:t>
      </w:r>
      <w:bookmarkEnd w:id="26"/>
    </w:p>
    <w:p w:rsidR="008C2935" w:rsidRDefault="008C2935" w:rsidP="00D140B7">
      <w:pPr>
        <w:pStyle w:val="Heading2"/>
        <w:spacing w:line="360" w:lineRule="auto"/>
        <w:rPr>
          <w:rStyle w:val="Strong"/>
          <w:b w:val="0"/>
          <w:bCs w:val="0"/>
        </w:rPr>
      </w:pPr>
      <w:bookmarkStart w:id="27" w:name="_Toc199241960"/>
      <w:r>
        <w:rPr>
          <w:rStyle w:val="Strong"/>
          <w:b w:val="0"/>
          <w:bCs w:val="0"/>
        </w:rPr>
        <w:t>AI-Driven Performance Analytics with Predictive Workforce Management</w:t>
      </w:r>
      <w:bookmarkEnd w:id="27"/>
    </w:p>
    <w:p w:rsidR="00AA7ADC" w:rsidRPr="00AA7ADC" w:rsidRDefault="00AA7ADC" w:rsidP="00D140B7">
      <w:pPr>
        <w:spacing w:line="360" w:lineRule="auto"/>
        <w:ind w:firstLine="360"/>
        <w:jc w:val="both"/>
      </w:pPr>
      <w:r>
        <w:t xml:space="preserve">AI-driven performance analytics with predictive workforce management can revolutionise business ecosystem of </w:t>
      </w:r>
      <w:proofErr w:type="spellStart"/>
      <w:r>
        <w:t>Almana</w:t>
      </w:r>
      <w:proofErr w:type="spellEnd"/>
      <w:r>
        <w:t xml:space="preserve"> and Partners in Qatar due to digital transformation and workforce nationalisation while </w:t>
      </w:r>
      <w:r w:rsidRPr="00896429">
        <w:rPr>
          <w:lang w:val="en-US"/>
        </w:rPr>
        <w:t xml:space="preserve">Grand View Research </w:t>
      </w:r>
      <w:r>
        <w:rPr>
          <w:lang w:val="en-US"/>
        </w:rPr>
        <w:t xml:space="preserve">(2023) </w:t>
      </w:r>
      <w:r>
        <w:t xml:space="preserve">reported that </w:t>
      </w:r>
      <w:r w:rsidRPr="00720F1B">
        <w:t xml:space="preserve">global </w:t>
      </w:r>
      <w:r>
        <w:t>AI</w:t>
      </w:r>
      <w:r w:rsidRPr="00720F1B">
        <w:t xml:space="preserve"> in HR market size was estimated at </w:t>
      </w:r>
      <w:r>
        <w:t>$</w:t>
      </w:r>
      <w:r w:rsidRPr="00720F1B">
        <w:t xml:space="preserve">3.25 billion in 2023 and is projected to grow at a </w:t>
      </w:r>
      <w:r w:rsidRPr="0051444E">
        <w:rPr>
          <w:b/>
          <w:bCs/>
        </w:rPr>
        <w:t>CAGR of 24.8% from 2024 to 2030</w:t>
      </w:r>
      <w:r>
        <w:t xml:space="preserve"> however these tools utilise big data, machine learning and behavioural analytics to assess employee performance and predict workforce trends for real-time choices.</w:t>
      </w:r>
    </w:p>
    <w:p w:rsidR="008C2935" w:rsidRDefault="008C2935" w:rsidP="00D140B7">
      <w:pPr>
        <w:pStyle w:val="Heading3"/>
        <w:spacing w:line="360" w:lineRule="auto"/>
        <w:rPr>
          <w:rStyle w:val="Strong"/>
          <w:b w:val="0"/>
          <w:bCs w:val="0"/>
        </w:rPr>
      </w:pPr>
      <w:bookmarkStart w:id="28" w:name="_Toc199241961"/>
      <w:r>
        <w:rPr>
          <w:rStyle w:val="Strong"/>
          <w:b w:val="0"/>
          <w:bCs w:val="0"/>
        </w:rPr>
        <w:t>Managing Individual Performance via AI Analytics</w:t>
      </w:r>
      <w:bookmarkEnd w:id="28"/>
    </w:p>
    <w:p w:rsidR="00F27775" w:rsidRPr="00F27775" w:rsidRDefault="00F27775" w:rsidP="00D140B7">
      <w:pPr>
        <w:spacing w:line="360" w:lineRule="auto"/>
        <w:ind w:firstLine="360"/>
        <w:jc w:val="both"/>
      </w:pPr>
      <w:r>
        <w:t xml:space="preserve">Artificial Intelligence (AI) in performance management would improve how </w:t>
      </w:r>
      <w:proofErr w:type="spellStart"/>
      <w:r>
        <w:t>Almana</w:t>
      </w:r>
      <w:proofErr w:type="spellEnd"/>
      <w:r>
        <w:t xml:space="preserve"> and Partners evaluates, supports and develops employees across its different business sectors because according to </w:t>
      </w:r>
      <w:proofErr w:type="spellStart"/>
      <w:r>
        <w:rPr>
          <w:color w:val="000000"/>
          <w:shd w:val="clear" w:color="auto" w:fill="FFFFFF"/>
        </w:rPr>
        <w:t>Verma</w:t>
      </w:r>
      <w:proofErr w:type="spellEnd"/>
      <w:r>
        <w:rPr>
          <w:color w:val="000000"/>
          <w:shd w:val="clear" w:color="auto" w:fill="FFFFFF"/>
        </w:rPr>
        <w:t xml:space="preserve"> and Mishra (2024)</w:t>
      </w:r>
      <w:r>
        <w:t xml:space="preserve"> traditional subjective and retrospective performance reviews often considered biased and inconsistent but </w:t>
      </w:r>
      <w:proofErr w:type="spellStart"/>
      <w:r>
        <w:rPr>
          <w:lang w:val="en-US"/>
        </w:rPr>
        <w:t>Mashudi</w:t>
      </w:r>
      <w:proofErr w:type="spellEnd"/>
      <w:r>
        <w:t xml:space="preserve"> (2025) reported that AI analyses continuous data streams from project management systems, communication platforms and biometric data to provide objective yet </w:t>
      </w:r>
      <w:r w:rsidRPr="006E0FD0">
        <w:rPr>
          <w:b/>
          <w:bCs/>
        </w:rPr>
        <w:t>real-time individual performance</w:t>
      </w:r>
      <w:r>
        <w:t xml:space="preserve"> insights that reduces 82% of administrative burden followed by 74% increase in employee responsibility. The AI tools of “</w:t>
      </w:r>
      <w:r w:rsidRPr="006E0FD0">
        <w:rPr>
          <w:b/>
          <w:bCs/>
          <w:i/>
          <w:iCs/>
        </w:rPr>
        <w:t>IBM Watson Talent</w:t>
      </w:r>
      <w:r>
        <w:t>” and “</w:t>
      </w:r>
      <w:r w:rsidRPr="006E0FD0">
        <w:rPr>
          <w:b/>
          <w:bCs/>
          <w:i/>
          <w:iCs/>
        </w:rPr>
        <w:t xml:space="preserve">SAP </w:t>
      </w:r>
      <w:proofErr w:type="spellStart"/>
      <w:r w:rsidRPr="006E0FD0">
        <w:rPr>
          <w:b/>
          <w:bCs/>
          <w:i/>
          <w:iCs/>
        </w:rPr>
        <w:t>SuccessFactors</w:t>
      </w:r>
      <w:proofErr w:type="spellEnd"/>
      <w:r>
        <w:t xml:space="preserve">” reportedly helped companies in measuring productivity, identify disengagement and identify talent shortages while the retail segment of </w:t>
      </w:r>
      <w:proofErr w:type="spellStart"/>
      <w:r>
        <w:t>Almana</w:t>
      </w:r>
      <w:proofErr w:type="spellEnd"/>
      <w:r>
        <w:t xml:space="preserve"> already employed AI to track client engagement time, conversion rates and service quality of salespeople (</w:t>
      </w:r>
      <w:proofErr w:type="spellStart"/>
      <w:r w:rsidRPr="00611ECD">
        <w:rPr>
          <w:lang w:val="en-US"/>
        </w:rPr>
        <w:t>Mana</w:t>
      </w:r>
      <w:proofErr w:type="spellEnd"/>
      <w:r>
        <w:rPr>
          <w:lang w:val="en-US"/>
        </w:rPr>
        <w:t>, 2021)</w:t>
      </w:r>
      <w:r>
        <w:t xml:space="preserve">.  Similarly, the HR and line managers can also use predictive indicators like turnover risk and leadership potential to design customised </w:t>
      </w:r>
      <w:r>
        <w:lastRenderedPageBreak/>
        <w:t xml:space="preserve">development programs because CIPD (2020) established that </w:t>
      </w:r>
      <w:r w:rsidRPr="00FB044A">
        <w:rPr>
          <w:b/>
          <w:bCs/>
        </w:rPr>
        <w:t xml:space="preserve">technology-driven </w:t>
      </w:r>
      <w:r>
        <w:rPr>
          <w:b/>
          <w:bCs/>
        </w:rPr>
        <w:t>personalisation</w:t>
      </w:r>
      <w:r>
        <w:t xml:space="preserve"> improves employee engagement and retention. However, the varied and expatriate workforce in the region like Qatar requires transparent and ethical AI systems but as per </w:t>
      </w:r>
      <w:proofErr w:type="spellStart"/>
      <w:r w:rsidRPr="00611ECD">
        <w:rPr>
          <w:lang w:val="en-US"/>
        </w:rPr>
        <w:t>Afroogh</w:t>
      </w:r>
      <w:proofErr w:type="spellEnd"/>
      <w:r>
        <w:t xml:space="preserve"> et al. (2024) the performance analytics often cause surveillance fear and data abuse, becoming punishing rather than developmental due to the “</w:t>
      </w:r>
      <w:r w:rsidRPr="00C040E2">
        <w:rPr>
          <w:b/>
          <w:bCs/>
          <w:i/>
          <w:iCs/>
        </w:rPr>
        <w:t>Black Box</w:t>
      </w:r>
      <w:r>
        <w:t>” nature therefore it is important to ensure careful integration of AI into a human-centred performance culture as over-automation can damage trust and psychological safety.</w:t>
      </w:r>
    </w:p>
    <w:p w:rsidR="00AB290E" w:rsidRDefault="008C2935" w:rsidP="00D140B7">
      <w:pPr>
        <w:pStyle w:val="Heading3"/>
        <w:spacing w:line="360" w:lineRule="auto"/>
      </w:pPr>
      <w:bookmarkStart w:id="29" w:name="_Toc199241962"/>
      <w:r>
        <w:rPr>
          <w:rStyle w:val="Strong"/>
          <w:b w:val="0"/>
          <w:bCs w:val="0"/>
        </w:rPr>
        <w:t>Managing Team Performance with Predictive Workforce Tools</w:t>
      </w:r>
      <w:bookmarkEnd w:id="29"/>
    </w:p>
    <w:p w:rsidR="00DE4EB4" w:rsidRDefault="003C4738" w:rsidP="00D140B7">
      <w:pPr>
        <w:spacing w:line="360" w:lineRule="auto"/>
        <w:ind w:firstLine="360"/>
        <w:jc w:val="both"/>
      </w:pPr>
      <w:r>
        <w:t xml:space="preserve">According to </w:t>
      </w:r>
      <w:r w:rsidR="00C00E9E">
        <w:t>CIPD (2025d)</w:t>
      </w:r>
      <w:r>
        <w:t xml:space="preserve"> the involvement of p</w:t>
      </w:r>
      <w:r w:rsidR="00AB290E">
        <w:t>redictive workforce management improve</w:t>
      </w:r>
      <w:r>
        <w:t>s</w:t>
      </w:r>
      <w:r w:rsidR="00AB290E">
        <w:t xml:space="preserve"> team </w:t>
      </w:r>
      <w:r>
        <w:t xml:space="preserve">cooperation, balance workloads </w:t>
      </w:r>
      <w:r w:rsidR="00AB290E">
        <w:t>and estimate resource needs at the team level</w:t>
      </w:r>
      <w:r>
        <w:t xml:space="preserve"> under which the </w:t>
      </w:r>
      <w:r w:rsidRPr="003C4738">
        <w:rPr>
          <w:b/>
          <w:bCs/>
        </w:rPr>
        <w:t>p</w:t>
      </w:r>
      <w:r w:rsidR="00AB290E" w:rsidRPr="003C4738">
        <w:rPr>
          <w:b/>
          <w:bCs/>
        </w:rPr>
        <w:t>redictive AI</w:t>
      </w:r>
      <w:r w:rsidR="00AB290E">
        <w:t xml:space="preserve"> </w:t>
      </w:r>
      <w:r>
        <w:t>successfully</w:t>
      </w:r>
      <w:r w:rsidR="00AB290E">
        <w:t xml:space="preserve"> detect</w:t>
      </w:r>
      <w:r>
        <w:t>s</w:t>
      </w:r>
      <w:r w:rsidR="00AB290E">
        <w:t xml:space="preserve"> team-level performance bottlenecks like project delays and communication silos </w:t>
      </w:r>
      <w:r>
        <w:t>while</w:t>
      </w:r>
      <w:r w:rsidR="00AB290E">
        <w:t xml:space="preserve"> offer</w:t>
      </w:r>
      <w:r>
        <w:t>ing</w:t>
      </w:r>
      <w:r w:rsidR="00AB290E">
        <w:t xml:space="preserve"> data-driven interventi</w:t>
      </w:r>
      <w:r>
        <w:t xml:space="preserve">ons like skills redistribution and </w:t>
      </w:r>
      <w:r w:rsidR="00AB290E">
        <w:t>automated team reassignments using historical and real-time data.</w:t>
      </w:r>
      <w:r w:rsidR="00FB19A5">
        <w:t xml:space="preserve"> </w:t>
      </w:r>
      <w:r w:rsidR="00C00E9E" w:rsidRPr="00D56904">
        <w:rPr>
          <w:lang w:val="en-US"/>
        </w:rPr>
        <w:t>Precedence</w:t>
      </w:r>
      <w:r w:rsidR="00C00E9E">
        <w:rPr>
          <w:lang w:val="en-US"/>
        </w:rPr>
        <w:t xml:space="preserve"> Research</w:t>
      </w:r>
      <w:r w:rsidR="00C00E9E">
        <w:t xml:space="preserve"> (2025) </w:t>
      </w:r>
      <w:r>
        <w:t xml:space="preserve">reported that </w:t>
      </w:r>
      <w:r w:rsidR="00AB290E" w:rsidRPr="003C4738">
        <w:rPr>
          <w:b/>
          <w:bCs/>
        </w:rPr>
        <w:t>automotive businesses</w:t>
      </w:r>
      <w:r w:rsidRPr="003C4738">
        <w:rPr>
          <w:b/>
          <w:bCs/>
        </w:rPr>
        <w:t xml:space="preserve"> of </w:t>
      </w:r>
      <w:r w:rsidR="00C00E9E">
        <w:rPr>
          <w:b/>
          <w:bCs/>
        </w:rPr>
        <w:t xml:space="preserve">BMW with </w:t>
      </w:r>
      <w:proofErr w:type="spellStart"/>
      <w:r w:rsidR="00C00E9E">
        <w:rPr>
          <w:b/>
          <w:bCs/>
        </w:rPr>
        <w:t>Alibaba</w:t>
      </w:r>
      <w:proofErr w:type="spellEnd"/>
      <w:r>
        <w:t xml:space="preserve"> already</w:t>
      </w:r>
      <w:r w:rsidR="00AB290E">
        <w:t xml:space="preserve"> </w:t>
      </w:r>
      <w:r>
        <w:t>adopted</w:t>
      </w:r>
      <w:r w:rsidR="00AB290E">
        <w:t xml:space="preserve"> predictive analytics to anticipate project team effic</w:t>
      </w:r>
      <w:r>
        <w:t xml:space="preserve">iency based on prior schedules </w:t>
      </w:r>
      <w:r w:rsidR="00AB290E">
        <w:t>a</w:t>
      </w:r>
      <w:r>
        <w:t xml:space="preserve">nd subcontractor availability which </w:t>
      </w:r>
      <w:r w:rsidR="00AB290E">
        <w:t>improves HR and operations resource allo</w:t>
      </w:r>
      <w:r>
        <w:t xml:space="preserve">cation and project continuity because </w:t>
      </w:r>
      <w:r w:rsidR="00D14AD5">
        <w:rPr>
          <w:lang w:val="en-US"/>
        </w:rPr>
        <w:t>V</w:t>
      </w:r>
      <w:r w:rsidR="00D14AD5" w:rsidRPr="00D56904">
        <w:rPr>
          <w:lang w:val="en-US"/>
        </w:rPr>
        <w:t>an and Davis</w:t>
      </w:r>
      <w:r w:rsidR="00D14AD5">
        <w:t xml:space="preserve"> (2021) </w:t>
      </w:r>
      <w:r>
        <w:t>affirmed that o</w:t>
      </w:r>
      <w:r w:rsidR="00AB290E">
        <w:t>ptimisation reduces friction and improves inter</w:t>
      </w:r>
      <w:r>
        <w:t>dependent unit synchronisation</w:t>
      </w:r>
      <w:r w:rsidR="00FB19A5">
        <w:t xml:space="preserve">, </w:t>
      </w:r>
      <w:r w:rsidR="00AB290E">
        <w:t>boosting team performance.</w:t>
      </w:r>
      <w:r w:rsidR="00FB19A5">
        <w:t xml:space="preserve"> Additionally the p</w:t>
      </w:r>
      <w:r w:rsidR="00AB290E">
        <w:t xml:space="preserve">redictive techniques also identify </w:t>
      </w:r>
      <w:r w:rsidR="00AB290E" w:rsidRPr="00FB19A5">
        <w:rPr>
          <w:b/>
          <w:bCs/>
        </w:rPr>
        <w:t>high-performing teams and the commonalities</w:t>
      </w:r>
      <w:r w:rsidR="00AB290E">
        <w:t xml:space="preserve"> that make them suc</w:t>
      </w:r>
      <w:r w:rsidR="00FB19A5">
        <w:t xml:space="preserve">cessful </w:t>
      </w:r>
      <w:r w:rsidR="00AB290E">
        <w:t>such as cross-functional di</w:t>
      </w:r>
      <w:r w:rsidR="00FB19A5">
        <w:t>versity, balanced skill makeup and shared leadership while t</w:t>
      </w:r>
      <w:r w:rsidR="00AB290E">
        <w:t xml:space="preserve">hese findings </w:t>
      </w:r>
      <w:r w:rsidR="00FB19A5">
        <w:t>often</w:t>
      </w:r>
      <w:r w:rsidR="00AB290E">
        <w:t xml:space="preserve"> inform company-wide recruiting and </w:t>
      </w:r>
      <w:r w:rsidR="00FB19A5">
        <w:t>team-building</w:t>
      </w:r>
      <w:r w:rsidR="002B1F8F">
        <w:t xml:space="preserve"> (</w:t>
      </w:r>
      <w:r w:rsidR="002B1F8F" w:rsidRPr="00D56904">
        <w:rPr>
          <w:lang w:val="en-US"/>
        </w:rPr>
        <w:t>Shuffler</w:t>
      </w:r>
      <w:r w:rsidR="002B1F8F">
        <w:rPr>
          <w:lang w:val="en-US"/>
        </w:rPr>
        <w:t xml:space="preserve"> et al., 2018)</w:t>
      </w:r>
      <w:r w:rsidR="00FB19A5">
        <w:t xml:space="preserve">, however </w:t>
      </w:r>
      <w:proofErr w:type="spellStart"/>
      <w:r w:rsidR="0057256C" w:rsidRPr="00D56904">
        <w:rPr>
          <w:lang w:val="en-US"/>
        </w:rPr>
        <w:t>Allemann</w:t>
      </w:r>
      <w:proofErr w:type="spellEnd"/>
      <w:r w:rsidR="0057256C">
        <w:t xml:space="preserve"> (2019) </w:t>
      </w:r>
      <w:r w:rsidR="00FB19A5">
        <w:t xml:space="preserve">argued that </w:t>
      </w:r>
      <w:r w:rsidR="00AB290E">
        <w:t>data qualit</w:t>
      </w:r>
      <w:r w:rsidR="00FB19A5">
        <w:t xml:space="preserve">y and integration restricted the implementation </w:t>
      </w:r>
      <w:r w:rsidR="0057256C">
        <w:t>under which</w:t>
      </w:r>
      <w:r w:rsidR="00FB19A5">
        <w:t xml:space="preserve"> </w:t>
      </w:r>
      <w:r w:rsidR="00FB19A5" w:rsidRPr="00FB19A5">
        <w:rPr>
          <w:b/>
          <w:bCs/>
        </w:rPr>
        <w:t>s</w:t>
      </w:r>
      <w:r w:rsidR="00AB290E" w:rsidRPr="00FB19A5">
        <w:rPr>
          <w:b/>
          <w:bCs/>
        </w:rPr>
        <w:t xml:space="preserve">iloed legacy systems </w:t>
      </w:r>
      <w:r w:rsidR="00AB290E">
        <w:t>impair predictive insig</w:t>
      </w:r>
      <w:r w:rsidR="00FB19A5">
        <w:t>hts in many Gulf organisations</w:t>
      </w:r>
      <w:r w:rsidR="00061EDE">
        <w:t xml:space="preserve"> but d</w:t>
      </w:r>
      <w:r w:rsidR="00AB290E">
        <w:t xml:space="preserve">espite </w:t>
      </w:r>
      <w:r w:rsidR="00061EDE">
        <w:t>this limitation</w:t>
      </w:r>
      <w:r w:rsidR="00AB290E">
        <w:t xml:space="preserve"> predictive workforce management</w:t>
      </w:r>
      <w:r w:rsidR="00061EDE">
        <w:t xml:space="preserve"> would</w:t>
      </w:r>
      <w:r w:rsidR="002B1F8F">
        <w:t xml:space="preserve"> allow</w:t>
      </w:r>
      <w:r w:rsidR="00AB290E">
        <w:t xml:space="preserve"> </w:t>
      </w:r>
      <w:proofErr w:type="spellStart"/>
      <w:r w:rsidR="00AB290E">
        <w:t>Almana</w:t>
      </w:r>
      <w:proofErr w:type="spellEnd"/>
      <w:r w:rsidR="00AB290E">
        <w:t xml:space="preserve"> to spread its analytics across departments and </w:t>
      </w:r>
      <w:r w:rsidR="00061EDE">
        <w:t xml:space="preserve">increase its strategic agility </w:t>
      </w:r>
      <w:r w:rsidR="00AB290E">
        <w:t xml:space="preserve">especially when </w:t>
      </w:r>
      <w:r w:rsidR="00061EDE">
        <w:t>the company</w:t>
      </w:r>
      <w:r w:rsidR="00AB290E">
        <w:t xml:space="preserve"> prepares for expansion or nationalisation compliance.</w:t>
      </w:r>
    </w:p>
    <w:p w:rsidR="004B7A87" w:rsidRDefault="004B7A87" w:rsidP="00D140B7">
      <w:pPr>
        <w:pStyle w:val="Heading2"/>
        <w:spacing w:line="360" w:lineRule="auto"/>
      </w:pPr>
      <w:bookmarkStart w:id="30" w:name="_Toc199241963"/>
      <w:r>
        <w:t>Digital Collaborative Gamified Performance Platforms</w:t>
      </w:r>
      <w:bookmarkEnd w:id="30"/>
    </w:p>
    <w:p w:rsidR="0016598E" w:rsidRPr="0016598E" w:rsidRDefault="0016598E" w:rsidP="00D140B7">
      <w:pPr>
        <w:spacing w:line="360" w:lineRule="auto"/>
        <w:ind w:firstLine="360"/>
        <w:jc w:val="both"/>
      </w:pPr>
      <w:r>
        <w:t xml:space="preserve">Gamified digital collaboration platforms are a dynamic employee-centric alternative to performance management systems because according to </w:t>
      </w:r>
      <w:proofErr w:type="spellStart"/>
      <w:r w:rsidR="0089120A" w:rsidRPr="00D56904">
        <w:rPr>
          <w:lang w:val="en-US"/>
        </w:rPr>
        <w:t>Grünewald</w:t>
      </w:r>
      <w:proofErr w:type="spellEnd"/>
      <w:r w:rsidR="0089120A">
        <w:t xml:space="preserve"> et al. (2019) </w:t>
      </w:r>
      <w:r>
        <w:t xml:space="preserve">these solutions </w:t>
      </w:r>
      <w:r>
        <w:lastRenderedPageBreak/>
        <w:t>use peer rec</w:t>
      </w:r>
      <w:r w:rsidR="0089120A">
        <w:t xml:space="preserve">ognition, </w:t>
      </w:r>
      <w:proofErr w:type="spellStart"/>
      <w:r w:rsidR="0089120A">
        <w:t>leaderboards</w:t>
      </w:r>
      <w:proofErr w:type="spellEnd"/>
      <w:r w:rsidR="0089120A">
        <w:t xml:space="preserve"> </w:t>
      </w:r>
      <w:r>
        <w:t>badges and goal tracking in project management or HRIS systems to enhance engagement and team alignment.</w:t>
      </w:r>
    </w:p>
    <w:p w:rsidR="004B7A87" w:rsidRDefault="004B7A87" w:rsidP="00D140B7">
      <w:pPr>
        <w:pStyle w:val="Heading3"/>
        <w:spacing w:line="360" w:lineRule="auto"/>
        <w:rPr>
          <w:rStyle w:val="Strong"/>
          <w:b w:val="0"/>
          <w:bCs w:val="0"/>
        </w:rPr>
      </w:pPr>
      <w:bookmarkStart w:id="31" w:name="_Toc199241964"/>
      <w:r>
        <w:rPr>
          <w:rStyle w:val="Strong"/>
          <w:b w:val="0"/>
          <w:bCs w:val="0"/>
        </w:rPr>
        <w:t>Individual Performance via Gamified Metrics and Feedback</w:t>
      </w:r>
      <w:bookmarkEnd w:id="31"/>
    </w:p>
    <w:p w:rsidR="00310F44" w:rsidRPr="00310F44" w:rsidRDefault="00310F44" w:rsidP="00D140B7">
      <w:pPr>
        <w:spacing w:line="360" w:lineRule="auto"/>
        <w:ind w:firstLine="360"/>
        <w:jc w:val="both"/>
      </w:pPr>
      <w:r>
        <w:t xml:space="preserve">According to </w:t>
      </w:r>
      <w:proofErr w:type="spellStart"/>
      <w:r w:rsidRPr="00910625">
        <w:rPr>
          <w:lang w:val="en-US"/>
        </w:rPr>
        <w:t>Bassanelli</w:t>
      </w:r>
      <w:proofErr w:type="spellEnd"/>
      <w:r>
        <w:t xml:space="preserve"> et al. (2022) gamification uses </w:t>
      </w:r>
      <w:r w:rsidRPr="008D4E2C">
        <w:rPr>
          <w:b/>
          <w:bCs/>
        </w:rPr>
        <w:t>behavioural psychology</w:t>
      </w:r>
      <w:r>
        <w:t xml:space="preserve"> to encourage employees with quick feedback and rewards under which the platforms like as Microsoft Viva, Kazoo and </w:t>
      </w:r>
      <w:proofErr w:type="spellStart"/>
      <w:r>
        <w:t>Zoho</w:t>
      </w:r>
      <w:proofErr w:type="spellEnd"/>
      <w:r>
        <w:t xml:space="preserve"> People offer dashboards where employees can establish micro-goals, measure their progress, obtain badges and receive recognition in a visually appealing game-like environment hence this strategy would enhance </w:t>
      </w:r>
      <w:r w:rsidRPr="008D4E2C">
        <w:rPr>
          <w:b/>
          <w:bCs/>
        </w:rPr>
        <w:t>intrinsic incentive and accountability</w:t>
      </w:r>
      <w:r>
        <w:t xml:space="preserve"> for younger tech-savvy retail and customer service workers at </w:t>
      </w:r>
      <w:proofErr w:type="spellStart"/>
      <w:r>
        <w:t>Almana</w:t>
      </w:r>
      <w:proofErr w:type="spellEnd"/>
      <w:r>
        <w:t xml:space="preserve">. Similarly, employees would compete and improve by using real-time </w:t>
      </w:r>
      <w:proofErr w:type="spellStart"/>
      <w:r>
        <w:t>leaderboards</w:t>
      </w:r>
      <w:proofErr w:type="spellEnd"/>
      <w:r>
        <w:t xml:space="preserve"> and point-based systems under which CIPD (2024e) reported that thus </w:t>
      </w:r>
      <w:proofErr w:type="spellStart"/>
      <w:r>
        <w:t>Almana</w:t>
      </w:r>
      <w:proofErr w:type="spellEnd"/>
      <w:r>
        <w:t xml:space="preserve"> should utilise this to reward frontline excellence like daily customer satisfaction objectives or upselling quotas. However </w:t>
      </w:r>
      <w:r w:rsidRPr="00910625">
        <w:rPr>
          <w:lang w:val="en-US"/>
        </w:rPr>
        <w:t>John</w:t>
      </w:r>
      <w:r>
        <w:t xml:space="preserve"> et al. (2023) argued that gamification sometime overemphasised over </w:t>
      </w:r>
      <w:r w:rsidRPr="006E19EF">
        <w:rPr>
          <w:b/>
          <w:bCs/>
        </w:rPr>
        <w:t>short-term rewards</w:t>
      </w:r>
      <w:r>
        <w:rPr>
          <w:b/>
          <w:bCs/>
        </w:rPr>
        <w:t xml:space="preserve"> </w:t>
      </w:r>
      <w:r>
        <w:t>which weaken intrinsic drive if not balanced with genuine growth engagement therefore gamified platforms must also include diversified expatriate population of Qatar which would be less competitive or technologically educated.</w:t>
      </w:r>
    </w:p>
    <w:p w:rsidR="004B7A87" w:rsidRDefault="004B7A87" w:rsidP="00D140B7">
      <w:pPr>
        <w:pStyle w:val="Heading3"/>
        <w:spacing w:line="360" w:lineRule="auto"/>
      </w:pPr>
      <w:bookmarkStart w:id="32" w:name="_Toc199241965"/>
      <w:r>
        <w:rPr>
          <w:rStyle w:val="Strong"/>
          <w:b w:val="0"/>
          <w:bCs w:val="0"/>
        </w:rPr>
        <w:t>Team Performance via Digital Collaboration Tools</w:t>
      </w:r>
      <w:bookmarkEnd w:id="32"/>
    </w:p>
    <w:p w:rsidR="009E5B8C" w:rsidRPr="00D140B7" w:rsidRDefault="0053355E" w:rsidP="00D140B7">
      <w:pPr>
        <w:spacing w:line="360" w:lineRule="auto"/>
        <w:ind w:firstLine="360"/>
        <w:jc w:val="both"/>
      </w:pPr>
      <w:r>
        <w:t>Gamified platforms allow teams t</w:t>
      </w:r>
      <w:r w:rsidR="003E2989">
        <w:t xml:space="preserve">o set objectives, assign tasks and celebrate successes as </w:t>
      </w:r>
      <w:proofErr w:type="spellStart"/>
      <w:r>
        <w:t>Trello</w:t>
      </w:r>
      <w:proofErr w:type="spellEnd"/>
      <w:r>
        <w:t xml:space="preserve"> with gamified plug-ins</w:t>
      </w:r>
      <w:r w:rsidR="003E2989">
        <w:t xml:space="preserve">, Slack with Kudos integration </w:t>
      </w:r>
      <w:r>
        <w:t>and Monday.com provide real-time performance tracking and c</w:t>
      </w:r>
      <w:r w:rsidR="00813FA8">
        <w:t>ross-functional collaboration hence t</w:t>
      </w:r>
      <w:r>
        <w:t xml:space="preserve">hese platforms provide </w:t>
      </w:r>
      <w:r w:rsidR="00953EDA" w:rsidRPr="00D1711A">
        <w:rPr>
          <w:b/>
          <w:bCs/>
        </w:rPr>
        <w:t xml:space="preserve">transparency </w:t>
      </w:r>
      <w:r w:rsidRPr="00D1711A">
        <w:rPr>
          <w:b/>
          <w:bCs/>
        </w:rPr>
        <w:t>and psychological responsibility</w:t>
      </w:r>
      <w:r>
        <w:t xml:space="preserve"> for cross-regional logistics and </w:t>
      </w:r>
      <w:r w:rsidR="00D1711A">
        <w:t xml:space="preserve">operational teams across the diverse verticals of </w:t>
      </w:r>
      <w:proofErr w:type="spellStart"/>
      <w:r w:rsidR="00D1711A">
        <w:t>Almana</w:t>
      </w:r>
      <w:proofErr w:type="spellEnd"/>
      <w:r w:rsidR="00D1711A">
        <w:t xml:space="preserve"> (</w:t>
      </w:r>
      <w:proofErr w:type="spellStart"/>
      <w:r w:rsidR="000C0767" w:rsidRPr="00910625">
        <w:rPr>
          <w:lang w:val="en-US"/>
        </w:rPr>
        <w:t>Riar</w:t>
      </w:r>
      <w:proofErr w:type="spellEnd"/>
      <w:r w:rsidR="000C0767">
        <w:rPr>
          <w:lang w:val="en-US"/>
        </w:rPr>
        <w:t xml:space="preserve"> et al., 2022</w:t>
      </w:r>
      <w:r w:rsidR="00D1711A">
        <w:t>).</w:t>
      </w:r>
      <w:r w:rsidR="00CF0F26">
        <w:t xml:space="preserve"> </w:t>
      </w:r>
      <w:r w:rsidR="003969E2">
        <w:t>Similarly, the v</w:t>
      </w:r>
      <w:r>
        <w:t xml:space="preserve">irtual </w:t>
      </w:r>
      <w:r w:rsidR="00A2249E">
        <w:t>badges or team-based challenges like; “</w:t>
      </w:r>
      <w:r w:rsidRPr="00A2249E">
        <w:rPr>
          <w:i/>
          <w:iCs/>
        </w:rPr>
        <w:t>finishing a project on time or answer</w:t>
      </w:r>
      <w:r w:rsidR="00A2249E" w:rsidRPr="00A2249E">
        <w:rPr>
          <w:i/>
          <w:iCs/>
        </w:rPr>
        <w:t>ing a customer issue within SLA</w:t>
      </w:r>
      <w:r w:rsidR="00A2249E">
        <w:t>”</w:t>
      </w:r>
      <w:r>
        <w:t xml:space="preserve"> can build camar</w:t>
      </w:r>
      <w:r w:rsidR="00A2249E">
        <w:t xml:space="preserve">aderie and identification under which </w:t>
      </w:r>
      <w:proofErr w:type="spellStart"/>
      <w:r w:rsidR="000B2016">
        <w:rPr>
          <w:color w:val="000000"/>
          <w:shd w:val="clear" w:color="auto" w:fill="FFFFFF"/>
        </w:rPr>
        <w:t>Ah</w:t>
      </w:r>
      <w:r w:rsidR="000B2016">
        <w:rPr>
          <w:color w:val="000000"/>
          <w:shd w:val="clear" w:color="auto" w:fill="FFFFFF"/>
        </w:rPr>
        <w:t>san</w:t>
      </w:r>
      <w:proofErr w:type="spellEnd"/>
      <w:r w:rsidR="000B2016">
        <w:rPr>
          <w:color w:val="000000"/>
          <w:shd w:val="clear" w:color="auto" w:fill="FFFFFF"/>
        </w:rPr>
        <w:t xml:space="preserve"> and Das (</w:t>
      </w:r>
      <w:r w:rsidR="000B2016">
        <w:rPr>
          <w:color w:val="000000"/>
          <w:shd w:val="clear" w:color="auto" w:fill="FFFFFF"/>
        </w:rPr>
        <w:t>2023)</w:t>
      </w:r>
      <w:r w:rsidR="000B2016">
        <w:t xml:space="preserve"> </w:t>
      </w:r>
      <w:r>
        <w:t>found that gamification pro</w:t>
      </w:r>
      <w:r w:rsidR="00A2249E">
        <w:t xml:space="preserve">motes performance, team morale </w:t>
      </w:r>
      <w:r>
        <w:t>and cohesiveness in collaborative settings.</w:t>
      </w:r>
      <w:r w:rsidR="00600AC5">
        <w:t xml:space="preserve"> Additionally, this contemporary method </w:t>
      </w:r>
      <w:r w:rsidR="00600AC5">
        <w:t>methodology follows guideline</w:t>
      </w:r>
      <w:r w:rsidR="00600AC5">
        <w:t xml:space="preserve"> of the CIPD </w:t>
      </w:r>
      <w:r w:rsidR="001A1D76">
        <w:t>(2017</w:t>
      </w:r>
      <w:r w:rsidR="00600AC5">
        <w:t>)</w:t>
      </w:r>
      <w:r w:rsidR="00600AC5">
        <w:t xml:space="preserve"> for </w:t>
      </w:r>
      <w:r w:rsidR="00600AC5" w:rsidRPr="001A1D76">
        <w:rPr>
          <w:b/>
          <w:bCs/>
        </w:rPr>
        <w:t>ongoing performance deve</w:t>
      </w:r>
      <w:r w:rsidR="00600AC5" w:rsidRPr="001A1D76">
        <w:rPr>
          <w:b/>
          <w:bCs/>
        </w:rPr>
        <w:t>lopment above static evaluation</w:t>
      </w:r>
      <w:r w:rsidR="00600AC5">
        <w:t xml:space="preserve"> because t</w:t>
      </w:r>
      <w:r>
        <w:t>hese technologies also enable agile c</w:t>
      </w:r>
      <w:r w:rsidR="00E16DED">
        <w:t xml:space="preserve">heck-ins, peer-to-peer reviews </w:t>
      </w:r>
      <w:r>
        <w:t>and 360-degree feedback inste</w:t>
      </w:r>
      <w:r w:rsidR="001E5326">
        <w:t xml:space="preserve">ad of yearly reviews however </w:t>
      </w:r>
      <w:proofErr w:type="spellStart"/>
      <w:r w:rsidR="009E5B8C">
        <w:rPr>
          <w:lang w:val="en-US"/>
        </w:rPr>
        <w:t>Kordova</w:t>
      </w:r>
      <w:proofErr w:type="spellEnd"/>
      <w:r w:rsidR="009E5B8C">
        <w:rPr>
          <w:lang w:val="en-US"/>
        </w:rPr>
        <w:t xml:space="preserve"> </w:t>
      </w:r>
      <w:r w:rsidR="009E5B8C">
        <w:rPr>
          <w:lang w:val="en-US"/>
        </w:rPr>
        <w:t>and</w:t>
      </w:r>
      <w:r w:rsidR="009E5B8C" w:rsidRPr="00910625">
        <w:rPr>
          <w:lang w:val="en-US"/>
        </w:rPr>
        <w:t xml:space="preserve"> </w:t>
      </w:r>
      <w:proofErr w:type="spellStart"/>
      <w:r w:rsidR="009E5B8C" w:rsidRPr="00910625">
        <w:rPr>
          <w:lang w:val="en-US"/>
        </w:rPr>
        <w:t>Hirschprung</w:t>
      </w:r>
      <w:proofErr w:type="spellEnd"/>
      <w:r w:rsidR="009E5B8C">
        <w:t xml:space="preserve"> (2023) </w:t>
      </w:r>
      <w:r w:rsidR="001E5326">
        <w:t>argued that d</w:t>
      </w:r>
      <w:r>
        <w:t xml:space="preserve">igital collaboration platforms might benefit outgoing team members and </w:t>
      </w:r>
      <w:r w:rsidRPr="006E206B">
        <w:rPr>
          <w:b/>
          <w:bCs/>
        </w:rPr>
        <w:t xml:space="preserve">downplay quieter but equally effective </w:t>
      </w:r>
      <w:r w:rsidR="006E206B">
        <w:t xml:space="preserve">employees </w:t>
      </w:r>
      <w:r w:rsidR="006E206B">
        <w:lastRenderedPageBreak/>
        <w:t xml:space="preserve">therefore </w:t>
      </w:r>
      <w:proofErr w:type="spellStart"/>
      <w:r>
        <w:t>Almana</w:t>
      </w:r>
      <w:proofErr w:type="spellEnd"/>
      <w:r>
        <w:t xml:space="preserve"> must combine quantitative and qualitative data and have qualified </w:t>
      </w:r>
      <w:r w:rsidR="006E206B">
        <w:t xml:space="preserve">employee supervising </w:t>
      </w:r>
      <w:r>
        <w:t>these systems to eliminate bias.</w:t>
      </w:r>
    </w:p>
    <w:p w:rsidR="009E5B8C" w:rsidRPr="004B7A87" w:rsidRDefault="009E5B8C" w:rsidP="00D140B7">
      <w:pPr>
        <w:spacing w:line="360" w:lineRule="auto"/>
        <w:ind w:firstLine="360"/>
        <w:jc w:val="both"/>
      </w:pPr>
      <w:r>
        <w:t xml:space="preserve">Collectively, the contemporary </w:t>
      </w:r>
      <w:r>
        <w:t xml:space="preserve">AI-driven performance analytics and digital collaborative gamified platforms allow </w:t>
      </w:r>
      <w:proofErr w:type="spellStart"/>
      <w:r>
        <w:t>Almana</w:t>
      </w:r>
      <w:proofErr w:type="spellEnd"/>
      <w:r>
        <w:t xml:space="preserve"> </w:t>
      </w:r>
      <w:r>
        <w:t>and</w:t>
      </w:r>
      <w:r>
        <w:t xml:space="preserve"> Partners to update its performance management methods for dynamic labour market and digitalisation agenda</w:t>
      </w:r>
      <w:r>
        <w:t xml:space="preserve"> of Qatar as the g</w:t>
      </w:r>
      <w:r>
        <w:t>amified systems encourage par</w:t>
      </w:r>
      <w:r w:rsidR="00DD6759">
        <w:t xml:space="preserve">ticipation, cooperation </w:t>
      </w:r>
      <w:r>
        <w:t>and agil</w:t>
      </w:r>
      <w:r w:rsidR="00DD6759">
        <w:t xml:space="preserve">ity in performance improvement </w:t>
      </w:r>
      <w:r>
        <w:t>while AI improves individual and team performance evaluations.</w:t>
      </w:r>
      <w:r w:rsidR="00431164">
        <w:t xml:space="preserve"> </w:t>
      </w:r>
      <w:r w:rsidR="00DD6759">
        <w:t>Contrary to the fact that these methodologies have many benefits, their effectiveness depended</w:t>
      </w:r>
      <w:r>
        <w:t xml:space="preserve"> on ethic</w:t>
      </w:r>
      <w:r w:rsidR="00DD6759">
        <w:t xml:space="preserve">al execution, data integration </w:t>
      </w:r>
      <w:r>
        <w:t>and inclusi</w:t>
      </w:r>
      <w:r w:rsidR="00DE0F64">
        <w:t xml:space="preserve">ve design hence </w:t>
      </w:r>
      <w:proofErr w:type="spellStart"/>
      <w:r>
        <w:t>Almana</w:t>
      </w:r>
      <w:proofErr w:type="spellEnd"/>
      <w:r>
        <w:t xml:space="preserve"> can establish a comprehensive performance culture that measures employee delivery and encourag</w:t>
      </w:r>
      <w:r w:rsidR="00DE0F64">
        <w:t xml:space="preserve">es their growth, collaboration </w:t>
      </w:r>
      <w:r>
        <w:t>and innovation by using AI for strategic forecasting and gamified platforms for cultural engagement.</w:t>
      </w:r>
    </w:p>
    <w:p w:rsidR="004B7A87" w:rsidRDefault="004B7A87" w:rsidP="00D140B7">
      <w:pPr>
        <w:spacing w:line="360" w:lineRule="auto"/>
        <w:jc w:val="both"/>
      </w:pPr>
    </w:p>
    <w:p w:rsidR="00D140B7" w:rsidRDefault="00D140B7" w:rsidP="00D140B7">
      <w:pPr>
        <w:spacing w:line="360" w:lineRule="auto"/>
        <w:jc w:val="both"/>
      </w:pPr>
    </w:p>
    <w:p w:rsidR="00D140B7" w:rsidRDefault="00D140B7" w:rsidP="00D140B7">
      <w:pPr>
        <w:spacing w:line="360" w:lineRule="auto"/>
        <w:jc w:val="both"/>
      </w:pPr>
    </w:p>
    <w:p w:rsidR="00D140B7" w:rsidRDefault="00D140B7" w:rsidP="00D140B7">
      <w:pPr>
        <w:spacing w:line="360" w:lineRule="auto"/>
        <w:jc w:val="both"/>
      </w:pPr>
    </w:p>
    <w:p w:rsidR="00D140B7" w:rsidRDefault="00D140B7" w:rsidP="00D140B7">
      <w:pPr>
        <w:spacing w:line="360" w:lineRule="auto"/>
        <w:jc w:val="both"/>
      </w:pPr>
    </w:p>
    <w:p w:rsidR="00D140B7" w:rsidRDefault="00D140B7" w:rsidP="00D140B7">
      <w:pPr>
        <w:spacing w:line="360" w:lineRule="auto"/>
        <w:jc w:val="both"/>
      </w:pPr>
    </w:p>
    <w:p w:rsidR="00D140B7" w:rsidRDefault="00D140B7" w:rsidP="00D140B7">
      <w:pPr>
        <w:spacing w:line="360" w:lineRule="auto"/>
        <w:jc w:val="both"/>
      </w:pPr>
    </w:p>
    <w:p w:rsidR="00D140B7" w:rsidRDefault="00D140B7" w:rsidP="00D140B7">
      <w:pPr>
        <w:spacing w:line="360" w:lineRule="auto"/>
        <w:jc w:val="both"/>
      </w:pPr>
    </w:p>
    <w:p w:rsidR="00D140B7" w:rsidRDefault="00D140B7" w:rsidP="00D140B7">
      <w:pPr>
        <w:spacing w:line="360" w:lineRule="auto"/>
        <w:jc w:val="both"/>
      </w:pPr>
    </w:p>
    <w:p w:rsidR="00D140B7" w:rsidRDefault="00D140B7" w:rsidP="00D140B7">
      <w:pPr>
        <w:spacing w:line="360" w:lineRule="auto"/>
        <w:jc w:val="both"/>
      </w:pPr>
    </w:p>
    <w:p w:rsidR="00D140B7" w:rsidRPr="00B55537" w:rsidRDefault="00D140B7" w:rsidP="00D140B7">
      <w:pPr>
        <w:spacing w:line="360" w:lineRule="auto"/>
        <w:jc w:val="both"/>
      </w:pPr>
    </w:p>
    <w:p w:rsidR="0021132F" w:rsidRDefault="00296DC5" w:rsidP="00D140B7">
      <w:pPr>
        <w:pStyle w:val="Heading1"/>
        <w:numPr>
          <w:ilvl w:val="0"/>
          <w:numId w:val="0"/>
        </w:numPr>
        <w:spacing w:line="360" w:lineRule="auto"/>
        <w:ind w:left="432"/>
      </w:pPr>
      <w:bookmarkStart w:id="33" w:name="_Toc199241966"/>
      <w:r>
        <w:t>References</w:t>
      </w:r>
      <w:bookmarkEnd w:id="33"/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proofErr w:type="gramStart"/>
      <w:r w:rsidRPr="00611ECD">
        <w:rPr>
          <w:lang w:val="en-US"/>
        </w:rPr>
        <w:t>Afroogh</w:t>
      </w:r>
      <w:proofErr w:type="spellEnd"/>
      <w:r w:rsidRPr="00611ECD">
        <w:rPr>
          <w:lang w:val="en-US"/>
        </w:rPr>
        <w:t xml:space="preserve">, S., </w:t>
      </w:r>
      <w:proofErr w:type="spellStart"/>
      <w:r w:rsidRPr="00611ECD">
        <w:rPr>
          <w:lang w:val="en-US"/>
        </w:rPr>
        <w:t>Akbari</w:t>
      </w:r>
      <w:proofErr w:type="spellEnd"/>
      <w:r w:rsidRPr="00611ECD">
        <w:rPr>
          <w:lang w:val="en-US"/>
        </w:rPr>
        <w:t xml:space="preserve">, A., Malone, E., </w:t>
      </w:r>
      <w:proofErr w:type="spellStart"/>
      <w:r w:rsidRPr="00611ECD">
        <w:rPr>
          <w:lang w:val="en-US"/>
        </w:rPr>
        <w:t>Kargar</w:t>
      </w:r>
      <w:proofErr w:type="spellEnd"/>
      <w:r w:rsidRPr="00611ECD">
        <w:rPr>
          <w:lang w:val="en-US"/>
        </w:rPr>
        <w:t xml:space="preserve">, M. and </w:t>
      </w:r>
      <w:proofErr w:type="spellStart"/>
      <w:r w:rsidRPr="00611ECD">
        <w:rPr>
          <w:lang w:val="en-US"/>
        </w:rPr>
        <w:t>Alambeigi</w:t>
      </w:r>
      <w:proofErr w:type="spellEnd"/>
      <w:r w:rsidRPr="00611ECD">
        <w:rPr>
          <w:lang w:val="en-US"/>
        </w:rPr>
        <w:t>, H. (2024).</w:t>
      </w:r>
      <w:proofErr w:type="gramEnd"/>
      <w:r w:rsidRPr="00611ECD">
        <w:rPr>
          <w:lang w:val="en-US"/>
        </w:rPr>
        <w:t xml:space="preserve"> Trust in AI: progress, challenges, and future directions. </w:t>
      </w:r>
      <w:proofErr w:type="gramStart"/>
      <w:r w:rsidRPr="00611ECD">
        <w:rPr>
          <w:i/>
          <w:iCs/>
          <w:lang w:val="en-US"/>
        </w:rPr>
        <w:t>Humanities and Social Sciences Communications</w:t>
      </w:r>
      <w:r w:rsidRPr="00611ECD">
        <w:rPr>
          <w:lang w:val="en-US"/>
        </w:rPr>
        <w:t>, [online] 11(1).</w:t>
      </w:r>
      <w:proofErr w:type="gramEnd"/>
      <w:r w:rsidRPr="00611ECD">
        <w:rPr>
          <w:lang w:val="en-US"/>
        </w:rPr>
        <w:t xml:space="preserve"> </w:t>
      </w:r>
      <w:proofErr w:type="spellStart"/>
      <w:r w:rsidRPr="00611ECD">
        <w:rPr>
          <w:lang w:val="en-US"/>
        </w:rPr>
        <w:t>doi:https</w:t>
      </w:r>
      <w:proofErr w:type="spellEnd"/>
      <w:r w:rsidRPr="00611ECD">
        <w:rPr>
          <w:lang w:val="en-US"/>
        </w:rPr>
        <w:t>://doi.org/10.1057/s41599-024-04044-8.</w:t>
      </w:r>
    </w:p>
    <w:p w:rsidR="00D140B7" w:rsidRDefault="00D140B7" w:rsidP="00D140B7">
      <w:pPr>
        <w:ind w:left="720" w:hanging="720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lastRenderedPageBreak/>
        <w:t xml:space="preserve">Ahmad, T., </w:t>
      </w:r>
      <w:proofErr w:type="spellStart"/>
      <w:r>
        <w:rPr>
          <w:shd w:val="clear" w:color="auto" w:fill="FFFFFF"/>
        </w:rPr>
        <w:t>Boit</w:t>
      </w:r>
      <w:proofErr w:type="spellEnd"/>
      <w:r>
        <w:rPr>
          <w:shd w:val="clear" w:color="auto" w:fill="FFFFFF"/>
        </w:rPr>
        <w:t xml:space="preserve">, J., and </w:t>
      </w:r>
      <w:proofErr w:type="spellStart"/>
      <w:r>
        <w:rPr>
          <w:shd w:val="clear" w:color="auto" w:fill="FFFFFF"/>
        </w:rPr>
        <w:t>Aakula</w:t>
      </w:r>
      <w:proofErr w:type="spellEnd"/>
      <w:r>
        <w:rPr>
          <w:shd w:val="clear" w:color="auto" w:fill="FFFFFF"/>
        </w:rPr>
        <w:t>, A. (2023).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The role of cross-functional collaboration in digital transformation.</w:t>
      </w:r>
      <w:proofErr w:type="gramEnd"/>
      <w:r>
        <w:rPr>
          <w:shd w:val="clear" w:color="auto" w:fill="FFFFFF"/>
        </w:rPr>
        <w:t> </w:t>
      </w:r>
      <w:proofErr w:type="gramStart"/>
      <w:r>
        <w:rPr>
          <w:i/>
          <w:iCs/>
          <w:shd w:val="clear" w:color="auto" w:fill="FFFFFF"/>
        </w:rPr>
        <w:t>Journal of Computational Intelligence and Robotics</w:t>
      </w:r>
      <w:r>
        <w:rPr>
          <w:shd w:val="clear" w:color="auto" w:fill="FFFFFF"/>
        </w:rPr>
        <w:t>, </w:t>
      </w:r>
      <w:r>
        <w:rPr>
          <w:i/>
          <w:iCs/>
          <w:shd w:val="clear" w:color="auto" w:fill="FFFFFF"/>
        </w:rPr>
        <w:t>3</w:t>
      </w:r>
      <w:r>
        <w:rPr>
          <w:shd w:val="clear" w:color="auto" w:fill="FFFFFF"/>
        </w:rPr>
        <w:t>(1), 205-42.</w:t>
      </w:r>
      <w:proofErr w:type="gramEnd"/>
      <w:r>
        <w:rPr>
          <w:shd w:val="clear" w:color="auto" w:fill="FFFFFF"/>
        </w:rPr>
        <w:t xml:space="preserve"> </w:t>
      </w:r>
      <w:hyperlink r:id="rId10" w:history="1">
        <w:r w:rsidRPr="00AB44EE">
          <w:rPr>
            <w:rStyle w:val="Hyperlink"/>
            <w:shd w:val="clear" w:color="auto" w:fill="FFFFFF"/>
          </w:rPr>
          <w:t>https://www.researchgate.net/profile/Tanzeem-Ahmad-3/publication/389744145_The_Role_of_Cross-Functional_Collaboration_in_Digital_Transformation/links/67d098b3d7597000650803c2/The-Role-of-Cross-Functional-Collaboration-in-Digital-Transformation.pdf</w:t>
        </w:r>
      </w:hyperlink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proofErr w:type="gramStart"/>
      <w:r w:rsidRPr="00910625">
        <w:rPr>
          <w:lang w:val="en-US"/>
        </w:rPr>
        <w:t>Ahsan</w:t>
      </w:r>
      <w:proofErr w:type="spellEnd"/>
      <w:r w:rsidRPr="00910625">
        <w:rPr>
          <w:lang w:val="en-US"/>
        </w:rPr>
        <w:t>, M. and Das, D. (2023).</w:t>
      </w:r>
      <w:proofErr w:type="gramEnd"/>
      <w:r w:rsidRPr="00910625">
        <w:rPr>
          <w:lang w:val="en-US"/>
        </w:rPr>
        <w:t xml:space="preserve"> </w:t>
      </w:r>
      <w:proofErr w:type="gramStart"/>
      <w:r w:rsidRPr="00910625">
        <w:rPr>
          <w:lang w:val="en-US"/>
        </w:rPr>
        <w:t>The Power of Gamification in Employee Performance Management.</w:t>
      </w:r>
      <w:proofErr w:type="gramEnd"/>
      <w:r w:rsidRPr="00910625">
        <w:rPr>
          <w:lang w:val="en-US"/>
        </w:rPr>
        <w:t> </w:t>
      </w:r>
      <w:r w:rsidRPr="00910625">
        <w:rPr>
          <w:i/>
          <w:iCs/>
          <w:lang w:val="en-US"/>
        </w:rPr>
        <w:t>Open Journal of Business and Management</w:t>
      </w:r>
      <w:r w:rsidRPr="00910625">
        <w:rPr>
          <w:lang w:val="en-US"/>
        </w:rPr>
        <w:t xml:space="preserve">, [online] 11(06), pp.3452–3470. </w:t>
      </w:r>
      <w:proofErr w:type="spellStart"/>
      <w:r w:rsidRPr="00910625">
        <w:rPr>
          <w:lang w:val="en-US"/>
        </w:rPr>
        <w:t>doi:https</w:t>
      </w:r>
      <w:proofErr w:type="spellEnd"/>
      <w:r w:rsidRPr="00910625">
        <w:rPr>
          <w:lang w:val="en-US"/>
        </w:rPr>
        <w:t>://doi.org/10.4236/ojbm.2023.116188.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r w:rsidRPr="00D56904">
        <w:rPr>
          <w:lang w:val="en-US"/>
        </w:rPr>
        <w:t>Allemann</w:t>
      </w:r>
      <w:proofErr w:type="spellEnd"/>
      <w:r w:rsidRPr="00D56904">
        <w:rPr>
          <w:lang w:val="en-US"/>
        </w:rPr>
        <w:t>, G. (2019). </w:t>
      </w:r>
      <w:r w:rsidRPr="00D56904">
        <w:rPr>
          <w:i/>
          <w:iCs/>
          <w:lang w:val="en-US"/>
        </w:rPr>
        <w:t>How do Silos in Data impact modern data management?</w:t>
      </w:r>
      <w:r w:rsidRPr="00D56904">
        <w:rPr>
          <w:lang w:val="en-US"/>
        </w:rPr>
        <w:t> [</w:t>
      </w:r>
      <w:proofErr w:type="gramStart"/>
      <w:r w:rsidRPr="00D56904">
        <w:rPr>
          <w:lang w:val="en-US"/>
        </w:rPr>
        <w:t>online</w:t>
      </w:r>
      <w:proofErr w:type="gramEnd"/>
      <w:r w:rsidRPr="00D56904">
        <w:rPr>
          <w:lang w:val="en-US"/>
        </w:rPr>
        <w:t>] Masterdata.co.za. Available at: https://www.masterdata.co.za/index.php/data-silos/silos-in-data [Accessed 27 May 2025].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>
        <w:rPr>
          <w:lang w:val="en-US"/>
        </w:rPr>
        <w:t>Aramco</w:t>
      </w:r>
      <w:r w:rsidRPr="00EF6FBE">
        <w:rPr>
          <w:lang w:val="en-US"/>
        </w:rPr>
        <w:t>.</w:t>
      </w:r>
      <w:proofErr w:type="gramEnd"/>
      <w:r w:rsidRPr="00EF6FBE">
        <w:rPr>
          <w:lang w:val="en-US"/>
        </w:rPr>
        <w:t xml:space="preserve"> </w:t>
      </w:r>
      <w:proofErr w:type="gramStart"/>
      <w:r w:rsidRPr="00EF6FBE">
        <w:rPr>
          <w:lang w:val="en-US"/>
        </w:rPr>
        <w:t>(2025). </w:t>
      </w:r>
      <w:r w:rsidRPr="00EF6FBE">
        <w:rPr>
          <w:i/>
          <w:iCs/>
          <w:lang w:val="en-US"/>
        </w:rPr>
        <w:t>Career development</w:t>
      </w:r>
      <w:r w:rsidRPr="00EF6FBE">
        <w:rPr>
          <w:lang w:val="en-US"/>
        </w:rPr>
        <w:t>.</w:t>
      </w:r>
      <w:proofErr w:type="gramEnd"/>
      <w:r w:rsidRPr="00EF6FBE">
        <w:rPr>
          <w:lang w:val="en-US"/>
        </w:rPr>
        <w:t xml:space="preserve"> [</w:t>
      </w:r>
      <w:proofErr w:type="gramStart"/>
      <w:r w:rsidRPr="00EF6FBE">
        <w:rPr>
          <w:lang w:val="en-US"/>
        </w:rPr>
        <w:t>online</w:t>
      </w:r>
      <w:proofErr w:type="gramEnd"/>
      <w:r w:rsidRPr="00EF6FBE">
        <w:rPr>
          <w:lang w:val="en-US"/>
        </w:rPr>
        <w:t>] Available at: https://www.aramco.jobs/recruitment-process/career-development [Accessed 26 May 2025].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proofErr w:type="gramStart"/>
      <w:r w:rsidRPr="00C03266">
        <w:rPr>
          <w:lang w:val="en-US"/>
        </w:rPr>
        <w:t>Attwell</w:t>
      </w:r>
      <w:proofErr w:type="spellEnd"/>
      <w:r w:rsidRPr="00C03266">
        <w:rPr>
          <w:lang w:val="en-US"/>
        </w:rPr>
        <w:t>, G. and Hughes, D. (2019).</w:t>
      </w:r>
      <w:proofErr w:type="gramEnd"/>
      <w:r w:rsidRPr="00C03266">
        <w:rPr>
          <w:lang w:val="en-US"/>
        </w:rPr>
        <w:t xml:space="preserve"> Learning about Careers: Open data and </w:t>
      </w:r>
      <w:proofErr w:type="spellStart"/>
      <w:r w:rsidRPr="00C03266">
        <w:rPr>
          <w:lang w:val="en-US"/>
        </w:rPr>
        <w:t>Labour</w:t>
      </w:r>
      <w:proofErr w:type="spellEnd"/>
      <w:r w:rsidRPr="00C03266">
        <w:rPr>
          <w:lang w:val="en-US"/>
        </w:rPr>
        <w:t xml:space="preserve"> Market Intelligence. </w:t>
      </w:r>
      <w:proofErr w:type="gramStart"/>
      <w:r w:rsidRPr="00C03266">
        <w:rPr>
          <w:i/>
          <w:iCs/>
          <w:lang w:val="en-US"/>
        </w:rPr>
        <w:t>RIED.</w:t>
      </w:r>
      <w:proofErr w:type="gramEnd"/>
      <w:r w:rsidRPr="00C03266">
        <w:rPr>
          <w:i/>
          <w:iCs/>
          <w:lang w:val="en-US"/>
        </w:rPr>
        <w:t xml:space="preserve"> </w:t>
      </w:r>
      <w:proofErr w:type="spellStart"/>
      <w:r w:rsidRPr="00C03266">
        <w:rPr>
          <w:i/>
          <w:iCs/>
          <w:lang w:val="en-US"/>
        </w:rPr>
        <w:t>Revista</w:t>
      </w:r>
      <w:proofErr w:type="spellEnd"/>
      <w:r w:rsidRPr="00C03266">
        <w:rPr>
          <w:i/>
          <w:iCs/>
          <w:lang w:val="en-US"/>
        </w:rPr>
        <w:t xml:space="preserve"> </w:t>
      </w:r>
      <w:proofErr w:type="spellStart"/>
      <w:r w:rsidRPr="00C03266">
        <w:rPr>
          <w:i/>
          <w:iCs/>
          <w:lang w:val="en-US"/>
        </w:rPr>
        <w:t>Iberoamericana</w:t>
      </w:r>
      <w:proofErr w:type="spellEnd"/>
      <w:r w:rsidRPr="00C03266">
        <w:rPr>
          <w:i/>
          <w:iCs/>
          <w:lang w:val="en-US"/>
        </w:rPr>
        <w:t xml:space="preserve"> de </w:t>
      </w:r>
      <w:proofErr w:type="spellStart"/>
      <w:r w:rsidRPr="00C03266">
        <w:rPr>
          <w:i/>
          <w:iCs/>
          <w:lang w:val="en-US"/>
        </w:rPr>
        <w:t>Educaci</w:t>
      </w:r>
      <w:r w:rsidRPr="00C03266">
        <w:rPr>
          <w:rFonts w:ascii="Tahoma" w:hAnsi="Tahoma" w:cs="Tahoma"/>
          <w:i/>
          <w:iCs/>
          <w:lang w:val="en-US"/>
        </w:rPr>
        <w:t>�</w:t>
      </w:r>
      <w:r w:rsidRPr="00C03266">
        <w:rPr>
          <w:i/>
          <w:iCs/>
          <w:lang w:val="en-US"/>
        </w:rPr>
        <w:t>n</w:t>
      </w:r>
      <w:proofErr w:type="spellEnd"/>
      <w:r w:rsidRPr="00C03266">
        <w:rPr>
          <w:i/>
          <w:iCs/>
          <w:lang w:val="en-US"/>
        </w:rPr>
        <w:t xml:space="preserve"> a </w:t>
      </w:r>
      <w:proofErr w:type="spellStart"/>
      <w:r w:rsidRPr="00C03266">
        <w:rPr>
          <w:i/>
          <w:iCs/>
          <w:lang w:val="en-US"/>
        </w:rPr>
        <w:t>Distancia</w:t>
      </w:r>
      <w:proofErr w:type="spellEnd"/>
      <w:r w:rsidRPr="00C03266">
        <w:rPr>
          <w:lang w:val="en-US"/>
        </w:rPr>
        <w:t xml:space="preserve">, [online] 22(1). </w:t>
      </w:r>
      <w:proofErr w:type="spellStart"/>
      <w:r w:rsidRPr="00C03266">
        <w:rPr>
          <w:lang w:val="en-US"/>
        </w:rPr>
        <w:t>doi:https</w:t>
      </w:r>
      <w:proofErr w:type="spellEnd"/>
      <w:r w:rsidRPr="00C03266">
        <w:rPr>
          <w:lang w:val="en-US"/>
        </w:rPr>
        <w:t>://doi.org/10.2801/72440</w:t>
      </w:r>
      <w:proofErr w:type="gramStart"/>
      <w:r w:rsidRPr="00C03266">
        <w:rPr>
          <w:lang w:val="en-US"/>
        </w:rPr>
        <w:t>;.</w:t>
      </w:r>
      <w:proofErr w:type="gramEnd"/>
    </w:p>
    <w:p w:rsidR="00D140B7" w:rsidRDefault="00D140B7" w:rsidP="00D140B7">
      <w:pPr>
        <w:ind w:left="720" w:hanging="720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Bai</w:t>
      </w:r>
      <w:proofErr w:type="spellEnd"/>
      <w:r>
        <w:rPr>
          <w:shd w:val="clear" w:color="auto" w:fill="FFFFFF"/>
        </w:rPr>
        <w:t xml:space="preserve">, J. (2025). </w:t>
      </w:r>
      <w:proofErr w:type="gramStart"/>
      <w:r>
        <w:rPr>
          <w:shd w:val="clear" w:color="auto" w:fill="FFFFFF"/>
        </w:rPr>
        <w:t>The Impact of AI-Driven Innovations on Career Progression, Skill Requirements, and Job Roles in Financial Management.</w:t>
      </w:r>
      <w:proofErr w:type="gramEnd"/>
      <w:r>
        <w:rPr>
          <w:shd w:val="clear" w:color="auto" w:fill="FFFFFF"/>
        </w:rPr>
        <w:t xml:space="preserve"> </w:t>
      </w:r>
      <w:hyperlink r:id="rId11" w:history="1">
        <w:r w:rsidRPr="00AB44EE">
          <w:rPr>
            <w:rStyle w:val="Hyperlink"/>
            <w:shd w:val="clear" w:color="auto" w:fill="FFFFFF"/>
          </w:rPr>
          <w:t>https://www.theseus.fi/handle/10024/888741</w:t>
        </w:r>
      </w:hyperlink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proofErr w:type="gramStart"/>
      <w:r w:rsidRPr="00910625">
        <w:rPr>
          <w:lang w:val="en-US"/>
        </w:rPr>
        <w:t>Bassanelli</w:t>
      </w:r>
      <w:proofErr w:type="spellEnd"/>
      <w:r w:rsidRPr="00910625">
        <w:rPr>
          <w:lang w:val="en-US"/>
        </w:rPr>
        <w:t xml:space="preserve">, S., </w:t>
      </w:r>
      <w:proofErr w:type="spellStart"/>
      <w:r w:rsidRPr="00910625">
        <w:rPr>
          <w:lang w:val="en-US"/>
        </w:rPr>
        <w:t>Vasta</w:t>
      </w:r>
      <w:proofErr w:type="spellEnd"/>
      <w:r w:rsidRPr="00910625">
        <w:rPr>
          <w:lang w:val="en-US"/>
        </w:rPr>
        <w:t xml:space="preserve">, N., </w:t>
      </w:r>
      <w:proofErr w:type="spellStart"/>
      <w:r w:rsidRPr="00910625">
        <w:rPr>
          <w:lang w:val="en-US"/>
        </w:rPr>
        <w:t>Bucchiarone</w:t>
      </w:r>
      <w:proofErr w:type="spellEnd"/>
      <w:r w:rsidRPr="00910625">
        <w:rPr>
          <w:lang w:val="en-US"/>
        </w:rPr>
        <w:t>, A. and Marconi, A. (2022).</w:t>
      </w:r>
      <w:proofErr w:type="gramEnd"/>
      <w:r w:rsidRPr="00910625">
        <w:rPr>
          <w:lang w:val="en-US"/>
        </w:rPr>
        <w:t xml:space="preserve"> Gamification for behavior change: A </w:t>
      </w:r>
      <w:proofErr w:type="spellStart"/>
      <w:r w:rsidRPr="00910625">
        <w:rPr>
          <w:lang w:val="en-US"/>
        </w:rPr>
        <w:t>scientometric</w:t>
      </w:r>
      <w:proofErr w:type="spellEnd"/>
      <w:r w:rsidRPr="00910625">
        <w:rPr>
          <w:lang w:val="en-US"/>
        </w:rPr>
        <w:t xml:space="preserve"> review. </w:t>
      </w:r>
      <w:proofErr w:type="spellStart"/>
      <w:proofErr w:type="gramStart"/>
      <w:r w:rsidRPr="00910625">
        <w:rPr>
          <w:i/>
          <w:iCs/>
          <w:lang w:val="en-US"/>
        </w:rPr>
        <w:t>Acta</w:t>
      </w:r>
      <w:proofErr w:type="spellEnd"/>
      <w:r w:rsidRPr="00910625">
        <w:rPr>
          <w:i/>
          <w:iCs/>
          <w:lang w:val="en-US"/>
        </w:rPr>
        <w:t xml:space="preserve"> </w:t>
      </w:r>
      <w:proofErr w:type="spellStart"/>
      <w:r w:rsidRPr="00910625">
        <w:rPr>
          <w:i/>
          <w:iCs/>
          <w:lang w:val="en-US"/>
        </w:rPr>
        <w:t>Psychologica</w:t>
      </w:r>
      <w:proofErr w:type="spellEnd"/>
      <w:r w:rsidRPr="00910625">
        <w:rPr>
          <w:lang w:val="en-US"/>
        </w:rPr>
        <w:t>, [online] 228, pp.103657–103657.</w:t>
      </w:r>
      <w:proofErr w:type="gramEnd"/>
      <w:r w:rsidRPr="00910625">
        <w:rPr>
          <w:lang w:val="en-US"/>
        </w:rPr>
        <w:t xml:space="preserve"> </w:t>
      </w:r>
      <w:proofErr w:type="spellStart"/>
      <w:r w:rsidRPr="00910625">
        <w:rPr>
          <w:lang w:val="en-US"/>
        </w:rPr>
        <w:t>doi:https</w:t>
      </w:r>
      <w:proofErr w:type="spellEnd"/>
      <w:r w:rsidRPr="00910625">
        <w:rPr>
          <w:lang w:val="en-US"/>
        </w:rPr>
        <w:t>://doi.org/10.1016/j.actpsy.2022.103657.</w:t>
      </w:r>
    </w:p>
    <w:p w:rsidR="00D140B7" w:rsidRDefault="00D140B7" w:rsidP="00D140B7">
      <w:pPr>
        <w:ind w:left="720" w:hanging="720"/>
        <w:jc w:val="both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Beltrán</w:t>
      </w:r>
      <w:proofErr w:type="spellEnd"/>
      <w:r>
        <w:rPr>
          <w:shd w:val="clear" w:color="auto" w:fill="FFFFFF"/>
        </w:rPr>
        <w:t xml:space="preserve">-Martín, I., </w:t>
      </w:r>
      <w:proofErr w:type="spellStart"/>
      <w:r>
        <w:rPr>
          <w:shd w:val="clear" w:color="auto" w:fill="FFFFFF"/>
        </w:rPr>
        <w:t>Bou-Llusar</w:t>
      </w:r>
      <w:proofErr w:type="spellEnd"/>
      <w:r>
        <w:rPr>
          <w:shd w:val="clear" w:color="auto" w:fill="FFFFFF"/>
        </w:rPr>
        <w:t>, J. C., &amp; Salvador-Gómez, A. (2024).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HR flexibility and firm performance in professional service firms.</w:t>
      </w:r>
      <w:proofErr w:type="gramEnd"/>
      <w:r>
        <w:rPr>
          <w:shd w:val="clear" w:color="auto" w:fill="FFFFFF"/>
        </w:rPr>
        <w:t> </w:t>
      </w:r>
      <w:proofErr w:type="gramStart"/>
      <w:r>
        <w:rPr>
          <w:i/>
          <w:iCs/>
          <w:shd w:val="clear" w:color="auto" w:fill="FFFFFF"/>
        </w:rPr>
        <w:t>Journal of Management &amp; Organization</w:t>
      </w:r>
      <w:r>
        <w:rPr>
          <w:shd w:val="clear" w:color="auto" w:fill="FFFFFF"/>
        </w:rPr>
        <w:t>, </w:t>
      </w:r>
      <w:r>
        <w:rPr>
          <w:i/>
          <w:iCs/>
          <w:shd w:val="clear" w:color="auto" w:fill="FFFFFF"/>
        </w:rPr>
        <w:t>30</w:t>
      </w:r>
      <w:r>
        <w:rPr>
          <w:shd w:val="clear" w:color="auto" w:fill="FFFFFF"/>
        </w:rPr>
        <w:t>(6), 2396-2417.</w:t>
      </w:r>
      <w:proofErr w:type="gramEnd"/>
      <w:r>
        <w:rPr>
          <w:shd w:val="clear" w:color="auto" w:fill="FFFFFF"/>
        </w:rPr>
        <w:t xml:space="preserve"> </w:t>
      </w:r>
      <w:hyperlink r:id="rId12" w:history="1">
        <w:r w:rsidRPr="0084759B">
          <w:rPr>
            <w:rStyle w:val="Hyperlink"/>
            <w:shd w:val="clear" w:color="auto" w:fill="FFFFFF"/>
          </w:rPr>
          <w:t>https://www.cambridge.org/core/journals/journal-of-management-and-organization/article/hr-flexibility-and-firm-performance-in-professional-service-firms/0560D84D5E6DC57B46BEE54CC7767A94</w:t>
        </w:r>
      </w:hyperlink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proofErr w:type="gramStart"/>
      <w:r w:rsidRPr="00C03266">
        <w:rPr>
          <w:lang w:val="en-US"/>
        </w:rPr>
        <w:t>Burlea-Schiopoiu</w:t>
      </w:r>
      <w:proofErr w:type="spellEnd"/>
      <w:r w:rsidRPr="00C03266">
        <w:rPr>
          <w:lang w:val="en-US"/>
        </w:rPr>
        <w:t xml:space="preserve">, A., </w:t>
      </w:r>
      <w:r>
        <w:rPr>
          <w:lang w:val="en-US"/>
        </w:rPr>
        <w:t>and</w:t>
      </w:r>
      <w:r w:rsidRPr="00C03266">
        <w:rPr>
          <w:lang w:val="en-US"/>
        </w:rPr>
        <w:t xml:space="preserve"> </w:t>
      </w:r>
      <w:proofErr w:type="spellStart"/>
      <w:r w:rsidRPr="00C03266">
        <w:rPr>
          <w:lang w:val="en-US"/>
        </w:rPr>
        <w:t>Ferhati</w:t>
      </w:r>
      <w:proofErr w:type="spellEnd"/>
      <w:r w:rsidRPr="00C03266">
        <w:rPr>
          <w:lang w:val="en-US"/>
        </w:rPr>
        <w:t>, K. (2020).</w:t>
      </w:r>
      <w:proofErr w:type="gramEnd"/>
      <w:r w:rsidRPr="00C03266">
        <w:rPr>
          <w:lang w:val="en-US"/>
        </w:rPr>
        <w:t xml:space="preserve"> The Managerial Implications of the Key Performance Indicators in Healthcare Sector: A Cluster Analysis. </w:t>
      </w:r>
      <w:proofErr w:type="gramStart"/>
      <w:r w:rsidRPr="00C03266">
        <w:rPr>
          <w:lang w:val="en-US"/>
        </w:rPr>
        <w:t>Healthcare (Basel, Switzerland), 9(1), 19.</w:t>
      </w:r>
      <w:proofErr w:type="gramEnd"/>
      <w:r w:rsidRPr="00C03266">
        <w:rPr>
          <w:lang w:val="en-US"/>
        </w:rPr>
        <w:t xml:space="preserve"> </w:t>
      </w:r>
      <w:hyperlink r:id="rId13" w:history="1">
        <w:r w:rsidRPr="00AB44EE">
          <w:rPr>
            <w:rStyle w:val="Hyperlink"/>
            <w:lang w:val="en-US"/>
          </w:rPr>
          <w:t>https://doi.org/10.3390/healthcare9010019</w:t>
        </w:r>
      </w:hyperlink>
    </w:p>
    <w:p w:rsidR="00D140B7" w:rsidRDefault="00D140B7" w:rsidP="00D140B7">
      <w:pPr>
        <w:ind w:left="720" w:hanging="720"/>
        <w:jc w:val="both"/>
        <w:rPr>
          <w:shd w:val="clear" w:color="auto" w:fill="FFFFFF"/>
        </w:rPr>
      </w:pPr>
      <w:r>
        <w:rPr>
          <w:shd w:val="clear" w:color="auto" w:fill="FFFFFF"/>
        </w:rPr>
        <w:t>Caldwell, A. K. (2024). </w:t>
      </w:r>
      <w:proofErr w:type="gramStart"/>
      <w:r>
        <w:rPr>
          <w:shd w:val="clear" w:color="auto" w:fill="FFFFFF"/>
        </w:rPr>
        <w:t>A phenomenological study on tokenism and leadership style of Black executives in corporate organizations.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Pepperdine University.</w:t>
      </w:r>
      <w:proofErr w:type="gramEnd"/>
      <w:r>
        <w:rPr>
          <w:shd w:val="clear" w:color="auto" w:fill="FFFFFF"/>
        </w:rPr>
        <w:t xml:space="preserve"> </w:t>
      </w:r>
      <w:hyperlink r:id="rId14" w:history="1">
        <w:r w:rsidRPr="0084759B">
          <w:rPr>
            <w:rStyle w:val="Hyperlink"/>
            <w:shd w:val="clear" w:color="auto" w:fill="FFFFFF"/>
          </w:rPr>
          <w:t>https://search.proquest.com/openview/bdc042617518836c3fec0684aaa8cd79/1?pq-origsite=gscholar&amp;cbl=18750&amp;diss=y</w:t>
        </w:r>
      </w:hyperlink>
    </w:p>
    <w:p w:rsidR="00D140B7" w:rsidRDefault="00D140B7" w:rsidP="00D140B7">
      <w:pPr>
        <w:ind w:left="720" w:hanging="720"/>
        <w:jc w:val="both"/>
        <w:rPr>
          <w:rFonts w:eastAsia="Times New Roman" w:cs="Times New Roman"/>
          <w:color w:val="000000"/>
          <w:szCs w:val="24"/>
          <w:lang w:val="en-US"/>
        </w:rPr>
      </w:pPr>
      <w:proofErr w:type="gramStart"/>
      <w:r>
        <w:rPr>
          <w:rFonts w:eastAsia="Times New Roman" w:cs="Times New Roman"/>
          <w:color w:val="000000"/>
          <w:szCs w:val="24"/>
          <w:lang w:val="en-US"/>
        </w:rPr>
        <w:t>CIPD.</w:t>
      </w:r>
      <w:proofErr w:type="gramEnd"/>
      <w:r>
        <w:rPr>
          <w:rFonts w:eastAsia="Times New Roman" w:cs="Times New Roman"/>
          <w:color w:val="000000"/>
          <w:szCs w:val="24"/>
          <w:lang w:val="en-US"/>
        </w:rPr>
        <w:t xml:space="preserve"> (2017). </w:t>
      </w:r>
      <w:r w:rsidRPr="00910625">
        <w:rPr>
          <w:rFonts w:eastAsia="Times New Roman" w:cs="Times New Roman"/>
          <w:color w:val="000000"/>
          <w:szCs w:val="24"/>
          <w:lang w:val="en-US"/>
        </w:rPr>
        <w:t>Strengths-ba</w:t>
      </w:r>
      <w:r>
        <w:rPr>
          <w:rFonts w:eastAsia="Times New Roman" w:cs="Times New Roman"/>
          <w:color w:val="000000"/>
          <w:szCs w:val="24"/>
          <w:lang w:val="en-US"/>
        </w:rPr>
        <w:t>sed performance conversations: A</w:t>
      </w:r>
      <w:r w:rsidRPr="00910625">
        <w:rPr>
          <w:rFonts w:eastAsia="Times New Roman" w:cs="Times New Roman"/>
          <w:color w:val="000000"/>
          <w:szCs w:val="24"/>
          <w:lang w:val="en-US"/>
        </w:rPr>
        <w:t xml:space="preserve">n </w:t>
      </w:r>
      <w:proofErr w:type="spellStart"/>
      <w:r w:rsidRPr="00910625">
        <w:rPr>
          <w:rFonts w:eastAsia="Times New Roman" w:cs="Times New Roman"/>
          <w:color w:val="000000"/>
          <w:szCs w:val="24"/>
          <w:lang w:val="en-US"/>
        </w:rPr>
        <w:t>organisational</w:t>
      </w:r>
      <w:proofErr w:type="spellEnd"/>
      <w:r w:rsidRPr="00910625">
        <w:rPr>
          <w:rFonts w:eastAsia="Times New Roman" w:cs="Times New Roman"/>
          <w:color w:val="000000"/>
          <w:szCs w:val="24"/>
          <w:lang w:val="en-US"/>
        </w:rPr>
        <w:t xml:space="preserve"> field trial Research report</w:t>
      </w:r>
      <w:r>
        <w:rPr>
          <w:rFonts w:eastAsia="Times New Roman" w:cs="Times New Roman"/>
          <w:color w:val="000000"/>
          <w:szCs w:val="24"/>
          <w:lang w:val="en-US"/>
        </w:rPr>
        <w:t xml:space="preserve">.  </w:t>
      </w:r>
      <w:r w:rsidRPr="00910625">
        <w:rPr>
          <w:rFonts w:eastAsia="Times New Roman" w:cs="Times New Roman"/>
          <w:color w:val="000000"/>
          <w:szCs w:val="24"/>
          <w:lang w:val="en-US"/>
        </w:rPr>
        <w:t xml:space="preserve">Available at: </w:t>
      </w:r>
      <w:hyperlink r:id="rId15" w:history="1">
        <w:r w:rsidRPr="00AB44EE">
          <w:rPr>
            <w:rStyle w:val="Hyperlink"/>
            <w:rFonts w:eastAsia="Times New Roman" w:cs="Times New Roman"/>
            <w:szCs w:val="24"/>
            <w:lang w:val="en-US"/>
          </w:rPr>
          <w:t>https://www.cipd.org/globalassets/media/knowledge/knowledge-hub/reports/performance-conversations-report_tcm18-29743.pdf</w:t>
        </w:r>
      </w:hyperlink>
      <w:r w:rsidRPr="00910625">
        <w:rPr>
          <w:rFonts w:eastAsia="Times New Roman" w:cs="Times New Roman"/>
          <w:color w:val="000000"/>
          <w:szCs w:val="24"/>
          <w:lang w:val="en-US"/>
        </w:rPr>
        <w:t>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 w:rsidRPr="00EF6FBE">
        <w:rPr>
          <w:lang w:val="en-US"/>
        </w:rPr>
        <w:lastRenderedPageBreak/>
        <w:t>CIPD.</w:t>
      </w:r>
      <w:proofErr w:type="gramEnd"/>
      <w:r w:rsidRPr="00EF6FBE">
        <w:rPr>
          <w:lang w:val="en-US"/>
        </w:rPr>
        <w:t xml:space="preserve"> </w:t>
      </w:r>
      <w:proofErr w:type="gramStart"/>
      <w:r w:rsidRPr="00EF6FBE">
        <w:rPr>
          <w:lang w:val="en-US"/>
        </w:rPr>
        <w:t>(2017). </w:t>
      </w:r>
      <w:r w:rsidRPr="00EF6FBE">
        <w:rPr>
          <w:i/>
          <w:iCs/>
          <w:lang w:val="en-US"/>
        </w:rPr>
        <w:t>CIPD | Healthcare hiring – getting new employees on board</w:t>
      </w:r>
      <w:r w:rsidRPr="00EF6FBE">
        <w:rPr>
          <w:lang w:val="en-US"/>
        </w:rPr>
        <w:t>.</w:t>
      </w:r>
      <w:proofErr w:type="gramEnd"/>
      <w:r w:rsidRPr="00EF6FBE">
        <w:rPr>
          <w:lang w:val="en-US"/>
        </w:rPr>
        <w:t xml:space="preserve"> [</w:t>
      </w:r>
      <w:proofErr w:type="gramStart"/>
      <w:r w:rsidRPr="00EF6FBE">
        <w:rPr>
          <w:lang w:val="en-US"/>
        </w:rPr>
        <w:t>online</w:t>
      </w:r>
      <w:proofErr w:type="gramEnd"/>
      <w:r w:rsidRPr="00EF6FBE">
        <w:rPr>
          <w:lang w:val="en-US"/>
        </w:rPr>
        <w:t>] Available at: https://www.cipd.org/en/knowledge/bitesize-research/healthcare-hiring/ [Accessed 26 May 2025].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 w:rsidRPr="00611ECD">
        <w:rPr>
          <w:lang w:val="en-US"/>
        </w:rPr>
        <w:t>CIPD.</w:t>
      </w:r>
      <w:proofErr w:type="gramEnd"/>
      <w:r w:rsidRPr="00611ECD">
        <w:rPr>
          <w:lang w:val="en-US"/>
        </w:rPr>
        <w:t xml:space="preserve"> (2020). </w:t>
      </w:r>
      <w:r w:rsidRPr="00611ECD">
        <w:rPr>
          <w:i/>
          <w:iCs/>
          <w:lang w:val="en-US"/>
        </w:rPr>
        <w:t>CIPD | Workplace technology: the employee experience</w:t>
      </w:r>
      <w:r w:rsidRPr="00611ECD">
        <w:rPr>
          <w:lang w:val="en-US"/>
        </w:rPr>
        <w:t>. [</w:t>
      </w:r>
      <w:proofErr w:type="gramStart"/>
      <w:r w:rsidRPr="00611ECD">
        <w:rPr>
          <w:lang w:val="en-US"/>
        </w:rPr>
        <w:t>online</w:t>
      </w:r>
      <w:proofErr w:type="gramEnd"/>
      <w:r w:rsidRPr="00611ECD">
        <w:rPr>
          <w:lang w:val="en-US"/>
        </w:rPr>
        <w:t>] Available at: https://www.cipd.org/en/knowledge/reports/workplace-technology-employee/ [Accessed 27 May 2025].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 w:rsidRPr="002043A1">
        <w:rPr>
          <w:lang w:val="en-US"/>
        </w:rPr>
        <w:t>CIPD.</w:t>
      </w:r>
      <w:proofErr w:type="gramEnd"/>
      <w:r w:rsidRPr="002043A1">
        <w:rPr>
          <w:lang w:val="en-US"/>
        </w:rPr>
        <w:t xml:space="preserve"> (2023). </w:t>
      </w:r>
      <w:r w:rsidRPr="002043A1">
        <w:rPr>
          <w:i/>
          <w:iCs/>
          <w:lang w:val="en-US"/>
        </w:rPr>
        <w:t>CIPD | Strategic workforce planning: Guide for people professionals</w:t>
      </w:r>
      <w:r w:rsidRPr="002043A1">
        <w:rPr>
          <w:lang w:val="en-US"/>
        </w:rPr>
        <w:t>. [</w:t>
      </w:r>
      <w:proofErr w:type="gramStart"/>
      <w:r w:rsidRPr="002043A1">
        <w:rPr>
          <w:lang w:val="en-US"/>
        </w:rPr>
        <w:t>online</w:t>
      </w:r>
      <w:proofErr w:type="gramEnd"/>
      <w:r w:rsidRPr="002043A1">
        <w:rPr>
          <w:lang w:val="en-US"/>
        </w:rPr>
        <w:t>] Available at: https://www.cipd.org/en/knowledge/guides/strategic-workforce-planning/ [Accessed 27 May 2025].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 w:rsidRPr="00792781">
        <w:rPr>
          <w:lang w:val="en-US"/>
        </w:rPr>
        <w:t>CIPD.</w:t>
      </w:r>
      <w:proofErr w:type="gramEnd"/>
      <w:r w:rsidRPr="00792781">
        <w:rPr>
          <w:lang w:val="en-US"/>
        </w:rPr>
        <w:t xml:space="preserve"> </w:t>
      </w:r>
      <w:proofErr w:type="gramStart"/>
      <w:r w:rsidRPr="00792781">
        <w:rPr>
          <w:lang w:val="en-US"/>
        </w:rPr>
        <w:t>(2023</w:t>
      </w:r>
      <w:r>
        <w:rPr>
          <w:lang w:val="en-US"/>
        </w:rPr>
        <w:t>b</w:t>
      </w:r>
      <w:r w:rsidRPr="00792781">
        <w:rPr>
          <w:lang w:val="en-US"/>
        </w:rPr>
        <w:t>). </w:t>
      </w:r>
      <w:r w:rsidRPr="00792781">
        <w:rPr>
          <w:i/>
          <w:iCs/>
          <w:lang w:val="en-US"/>
        </w:rPr>
        <w:t>CIPD | Productivity and people management | CIPD Viewpoint</w:t>
      </w:r>
      <w:r w:rsidRPr="00792781">
        <w:rPr>
          <w:lang w:val="en-US"/>
        </w:rPr>
        <w:t>.</w:t>
      </w:r>
      <w:proofErr w:type="gramEnd"/>
      <w:r w:rsidRPr="00792781">
        <w:rPr>
          <w:lang w:val="en-US"/>
        </w:rPr>
        <w:t xml:space="preserve"> [</w:t>
      </w:r>
      <w:proofErr w:type="gramStart"/>
      <w:r w:rsidRPr="00792781">
        <w:rPr>
          <w:lang w:val="en-US"/>
        </w:rPr>
        <w:t>online</w:t>
      </w:r>
      <w:proofErr w:type="gramEnd"/>
      <w:r w:rsidRPr="00792781">
        <w:rPr>
          <w:lang w:val="en-US"/>
        </w:rPr>
        <w:t>] Available at: https://www.cipd.org/uk/views-and-insights/cipd-viewpoint/productivity-people-management/ [Accessed 27 May 2025].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 w:rsidRPr="003631AC">
        <w:rPr>
          <w:lang w:val="en-US"/>
        </w:rPr>
        <w:t>CIPD.</w:t>
      </w:r>
      <w:proofErr w:type="gramEnd"/>
      <w:r w:rsidRPr="003631AC">
        <w:rPr>
          <w:lang w:val="en-US"/>
        </w:rPr>
        <w:t xml:space="preserve"> (2023</w:t>
      </w:r>
      <w:r>
        <w:rPr>
          <w:lang w:val="en-US"/>
        </w:rPr>
        <w:t>c</w:t>
      </w:r>
      <w:r w:rsidRPr="003631AC">
        <w:rPr>
          <w:lang w:val="en-US"/>
        </w:rPr>
        <w:t>). </w:t>
      </w:r>
      <w:r w:rsidRPr="003631AC">
        <w:rPr>
          <w:i/>
          <w:iCs/>
          <w:lang w:val="en-US"/>
        </w:rPr>
        <w:t>CIPD | Strategic workforce planning: Guide for people professionals</w:t>
      </w:r>
      <w:r w:rsidRPr="003631AC">
        <w:rPr>
          <w:lang w:val="en-US"/>
        </w:rPr>
        <w:t>. [</w:t>
      </w:r>
      <w:proofErr w:type="gramStart"/>
      <w:r w:rsidRPr="003631AC">
        <w:rPr>
          <w:lang w:val="en-US"/>
        </w:rPr>
        <w:t>online</w:t>
      </w:r>
      <w:proofErr w:type="gramEnd"/>
      <w:r w:rsidRPr="003631AC">
        <w:rPr>
          <w:lang w:val="en-US"/>
        </w:rPr>
        <w:t>] Available at: https://www.cipd.org/en/knowledge/guides/strategic-workforce-planning/ [Accessed 27 May 2025].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 w:rsidRPr="00460518">
        <w:rPr>
          <w:lang w:val="en-US"/>
        </w:rPr>
        <w:t>CIPD.</w:t>
      </w:r>
      <w:proofErr w:type="gramEnd"/>
      <w:r w:rsidRPr="00460518">
        <w:rPr>
          <w:lang w:val="en-US"/>
        </w:rPr>
        <w:t xml:space="preserve"> (2024). </w:t>
      </w:r>
      <w:r w:rsidRPr="00460518">
        <w:rPr>
          <w:i/>
          <w:iCs/>
          <w:lang w:val="en-US"/>
        </w:rPr>
        <w:t>CIPD | Inclusive recruitment: Guide for employers</w:t>
      </w:r>
      <w:r w:rsidRPr="00460518">
        <w:rPr>
          <w:lang w:val="en-US"/>
        </w:rPr>
        <w:t>. [</w:t>
      </w:r>
      <w:proofErr w:type="gramStart"/>
      <w:r w:rsidRPr="00460518">
        <w:rPr>
          <w:lang w:val="en-US"/>
        </w:rPr>
        <w:t>online</w:t>
      </w:r>
      <w:proofErr w:type="gramEnd"/>
      <w:r w:rsidRPr="00460518">
        <w:rPr>
          <w:lang w:val="en-US"/>
        </w:rPr>
        <w:t>] Available at: https://www.cipd.org/en/knowledge/guides/inclusive-employers/ [Accessed 26 May 2025].</w:t>
      </w:r>
    </w:p>
    <w:p w:rsidR="00D140B7" w:rsidRDefault="00D140B7" w:rsidP="00D140B7">
      <w:pPr>
        <w:spacing w:after="240" w:line="360" w:lineRule="atLeast"/>
        <w:ind w:left="720" w:hanging="720"/>
        <w:jc w:val="both"/>
        <w:rPr>
          <w:rFonts w:eastAsia="Times New Roman" w:cs="Times New Roman"/>
          <w:color w:val="000000"/>
          <w:szCs w:val="24"/>
          <w:lang w:val="en-US"/>
        </w:rPr>
      </w:pPr>
      <w:proofErr w:type="gramStart"/>
      <w:r w:rsidRPr="00460518">
        <w:rPr>
          <w:rFonts w:eastAsia="Times New Roman" w:cs="Times New Roman"/>
          <w:color w:val="000000"/>
          <w:szCs w:val="24"/>
          <w:lang w:val="en-US"/>
        </w:rPr>
        <w:t>CIPD.</w:t>
      </w:r>
      <w:proofErr w:type="gramEnd"/>
      <w:r w:rsidRPr="00460518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gramStart"/>
      <w:r w:rsidRPr="00460518">
        <w:rPr>
          <w:rFonts w:eastAsia="Times New Roman" w:cs="Times New Roman"/>
          <w:color w:val="000000"/>
          <w:szCs w:val="24"/>
          <w:lang w:val="en-US"/>
        </w:rPr>
        <w:t>(2024</w:t>
      </w:r>
      <w:r>
        <w:rPr>
          <w:rFonts w:eastAsia="Times New Roman" w:cs="Times New Roman"/>
          <w:color w:val="000000"/>
          <w:szCs w:val="24"/>
          <w:lang w:val="en-US"/>
        </w:rPr>
        <w:t>b</w:t>
      </w:r>
      <w:r w:rsidRPr="00460518">
        <w:rPr>
          <w:rFonts w:eastAsia="Times New Roman" w:cs="Times New Roman"/>
          <w:color w:val="000000"/>
          <w:szCs w:val="24"/>
          <w:lang w:val="en-US"/>
        </w:rPr>
        <w:t>). </w:t>
      </w:r>
      <w:r w:rsidRPr="00460518">
        <w:rPr>
          <w:rFonts w:eastAsia="Times New Roman" w:cs="Times New Roman"/>
          <w:i/>
          <w:iCs/>
          <w:color w:val="000000"/>
          <w:szCs w:val="24"/>
          <w:lang w:val="en-US"/>
        </w:rPr>
        <w:t xml:space="preserve">CIPD | </w:t>
      </w:r>
      <w:proofErr w:type="spellStart"/>
      <w:r w:rsidRPr="00460518">
        <w:rPr>
          <w:rFonts w:eastAsia="Times New Roman" w:cs="Times New Roman"/>
          <w:i/>
          <w:iCs/>
          <w:color w:val="000000"/>
          <w:szCs w:val="24"/>
          <w:lang w:val="en-US"/>
        </w:rPr>
        <w:t>Organisational</w:t>
      </w:r>
      <w:proofErr w:type="spellEnd"/>
      <w:r w:rsidRPr="00460518">
        <w:rPr>
          <w:rFonts w:eastAsia="Times New Roman" w:cs="Times New Roman"/>
          <w:i/>
          <w:iCs/>
          <w:color w:val="000000"/>
          <w:szCs w:val="24"/>
          <w:lang w:val="en-US"/>
        </w:rPr>
        <w:t xml:space="preserve"> culture</w:t>
      </w:r>
      <w:r w:rsidRPr="00460518">
        <w:rPr>
          <w:rFonts w:eastAsia="Times New Roman" w:cs="Times New Roman"/>
          <w:color w:val="000000"/>
          <w:szCs w:val="24"/>
          <w:lang w:val="en-US"/>
        </w:rPr>
        <w:t>.</w:t>
      </w:r>
      <w:proofErr w:type="gramEnd"/>
      <w:r w:rsidRPr="00460518">
        <w:rPr>
          <w:rFonts w:eastAsia="Times New Roman" w:cs="Times New Roman"/>
          <w:color w:val="000000"/>
          <w:szCs w:val="24"/>
          <w:lang w:val="en-US"/>
        </w:rPr>
        <w:t xml:space="preserve"> [</w:t>
      </w:r>
      <w:proofErr w:type="gramStart"/>
      <w:r w:rsidRPr="00460518">
        <w:rPr>
          <w:rFonts w:eastAsia="Times New Roman" w:cs="Times New Roman"/>
          <w:color w:val="000000"/>
          <w:szCs w:val="24"/>
          <w:lang w:val="en-US"/>
        </w:rPr>
        <w:t>online</w:t>
      </w:r>
      <w:proofErr w:type="gramEnd"/>
      <w:r w:rsidRPr="00460518">
        <w:rPr>
          <w:rFonts w:eastAsia="Times New Roman" w:cs="Times New Roman"/>
          <w:color w:val="000000"/>
          <w:szCs w:val="24"/>
          <w:lang w:val="en-US"/>
        </w:rPr>
        <w:t>] Available at: https://www.cipd.org/en/views-and-insights/cipd-viewpoint/organisational-culture/ [Accessed 26 May 2025].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 w:rsidRPr="003631AC">
        <w:rPr>
          <w:lang w:val="en-US"/>
        </w:rPr>
        <w:t>CIPD.</w:t>
      </w:r>
      <w:proofErr w:type="gramEnd"/>
      <w:r w:rsidRPr="003631AC">
        <w:rPr>
          <w:lang w:val="en-US"/>
        </w:rPr>
        <w:t xml:space="preserve"> </w:t>
      </w:r>
      <w:proofErr w:type="gramStart"/>
      <w:r w:rsidRPr="003631AC">
        <w:rPr>
          <w:lang w:val="en-US"/>
        </w:rPr>
        <w:t>(2024</w:t>
      </w:r>
      <w:r>
        <w:rPr>
          <w:lang w:val="en-US"/>
        </w:rPr>
        <w:t>c</w:t>
      </w:r>
      <w:r w:rsidRPr="003631AC">
        <w:rPr>
          <w:lang w:val="en-US"/>
        </w:rPr>
        <w:t>). </w:t>
      </w:r>
      <w:r w:rsidRPr="003631AC">
        <w:rPr>
          <w:i/>
          <w:iCs/>
          <w:lang w:val="en-US"/>
        </w:rPr>
        <w:t>CIPD | Competence and competency frameworks | Factsheets</w:t>
      </w:r>
      <w:r w:rsidRPr="003631AC">
        <w:rPr>
          <w:lang w:val="en-US"/>
        </w:rPr>
        <w:t>.</w:t>
      </w:r>
      <w:proofErr w:type="gramEnd"/>
      <w:r w:rsidRPr="003631AC">
        <w:rPr>
          <w:lang w:val="en-US"/>
        </w:rPr>
        <w:t xml:space="preserve"> [</w:t>
      </w:r>
      <w:proofErr w:type="gramStart"/>
      <w:r w:rsidRPr="003631AC">
        <w:rPr>
          <w:lang w:val="en-US"/>
        </w:rPr>
        <w:t>online</w:t>
      </w:r>
      <w:proofErr w:type="gramEnd"/>
      <w:r w:rsidRPr="003631AC">
        <w:rPr>
          <w:lang w:val="en-US"/>
        </w:rPr>
        <w:t>] Available at: https://www.cipd.org/en/knowledge/factsheets/competency-factsheet/ [Accessed 27 May 2025].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 w:rsidRPr="002043A1">
        <w:rPr>
          <w:lang w:val="en-US"/>
        </w:rPr>
        <w:t>CIPD.</w:t>
      </w:r>
      <w:proofErr w:type="gramEnd"/>
      <w:r w:rsidRPr="002043A1">
        <w:rPr>
          <w:lang w:val="en-US"/>
        </w:rPr>
        <w:t xml:space="preserve"> </w:t>
      </w:r>
      <w:proofErr w:type="gramStart"/>
      <w:r w:rsidRPr="002043A1">
        <w:rPr>
          <w:lang w:val="en-US"/>
        </w:rPr>
        <w:t>(2024</w:t>
      </w:r>
      <w:r>
        <w:rPr>
          <w:lang w:val="en-US"/>
        </w:rPr>
        <w:t>c</w:t>
      </w:r>
      <w:r w:rsidRPr="002043A1">
        <w:rPr>
          <w:lang w:val="en-US"/>
        </w:rPr>
        <w:t>). </w:t>
      </w:r>
      <w:r w:rsidRPr="002043A1">
        <w:rPr>
          <w:i/>
          <w:iCs/>
          <w:lang w:val="en-US"/>
        </w:rPr>
        <w:t>CIPD | Workforce planning | Factsheets</w:t>
      </w:r>
      <w:r w:rsidRPr="002043A1">
        <w:rPr>
          <w:lang w:val="en-US"/>
        </w:rPr>
        <w:t>.</w:t>
      </w:r>
      <w:proofErr w:type="gramEnd"/>
      <w:r w:rsidRPr="002043A1">
        <w:rPr>
          <w:lang w:val="en-US"/>
        </w:rPr>
        <w:t xml:space="preserve"> [</w:t>
      </w:r>
      <w:proofErr w:type="gramStart"/>
      <w:r w:rsidRPr="002043A1">
        <w:rPr>
          <w:lang w:val="en-US"/>
        </w:rPr>
        <w:t>online</w:t>
      </w:r>
      <w:proofErr w:type="gramEnd"/>
      <w:r w:rsidRPr="002043A1">
        <w:rPr>
          <w:lang w:val="en-US"/>
        </w:rPr>
        <w:t xml:space="preserve">] Available at: https://www.cipd.org/en/knowledge/factsheets/workforce-planning-factsheet/#:~:text=Workforce%20planning%20is%20the%20process,people%20needs%20of%20the%20business. </w:t>
      </w:r>
      <w:proofErr w:type="gramStart"/>
      <w:r w:rsidRPr="002043A1">
        <w:rPr>
          <w:lang w:val="en-US"/>
        </w:rPr>
        <w:t>[Accessed 27 May 2025].</w:t>
      </w:r>
      <w:proofErr w:type="gramEnd"/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 w:rsidRPr="00910625">
        <w:rPr>
          <w:lang w:val="en-US"/>
        </w:rPr>
        <w:t>CIPD.</w:t>
      </w:r>
      <w:proofErr w:type="gramEnd"/>
      <w:r w:rsidRPr="00910625">
        <w:rPr>
          <w:lang w:val="en-US"/>
        </w:rPr>
        <w:t xml:space="preserve"> </w:t>
      </w:r>
      <w:proofErr w:type="gramStart"/>
      <w:r w:rsidRPr="00910625">
        <w:rPr>
          <w:lang w:val="en-US"/>
        </w:rPr>
        <w:t>(2024</w:t>
      </w:r>
      <w:r>
        <w:rPr>
          <w:lang w:val="en-US"/>
        </w:rPr>
        <w:t>e</w:t>
      </w:r>
      <w:r w:rsidRPr="00910625">
        <w:rPr>
          <w:lang w:val="en-US"/>
        </w:rPr>
        <w:t>). </w:t>
      </w:r>
      <w:r w:rsidRPr="00910625">
        <w:rPr>
          <w:i/>
          <w:iCs/>
          <w:lang w:val="en-US"/>
        </w:rPr>
        <w:t>CIPD | Employee Engagement &amp; Motivation | Factsheets</w:t>
      </w:r>
      <w:r w:rsidRPr="00910625">
        <w:rPr>
          <w:lang w:val="en-US"/>
        </w:rPr>
        <w:t>.</w:t>
      </w:r>
      <w:proofErr w:type="gramEnd"/>
      <w:r w:rsidRPr="00910625">
        <w:rPr>
          <w:lang w:val="en-US"/>
        </w:rPr>
        <w:t xml:space="preserve"> [</w:t>
      </w:r>
      <w:proofErr w:type="gramStart"/>
      <w:r w:rsidRPr="00910625">
        <w:rPr>
          <w:lang w:val="en-US"/>
        </w:rPr>
        <w:t>online</w:t>
      </w:r>
      <w:proofErr w:type="gramEnd"/>
      <w:r w:rsidRPr="00910625">
        <w:rPr>
          <w:lang w:val="en-US"/>
        </w:rPr>
        <w:t>] Available at: https://www.cipd.org/en/knowledge/factsheets/engagement-factsheet/ [Accessed 27 May 2025].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 w:rsidRPr="00C546F6">
        <w:rPr>
          <w:lang w:val="en-US"/>
        </w:rPr>
        <w:t>CIPD.</w:t>
      </w:r>
      <w:proofErr w:type="gramEnd"/>
      <w:r w:rsidRPr="00C546F6">
        <w:rPr>
          <w:lang w:val="en-US"/>
        </w:rPr>
        <w:t xml:space="preserve"> </w:t>
      </w:r>
      <w:proofErr w:type="gramStart"/>
      <w:r w:rsidRPr="00C546F6">
        <w:rPr>
          <w:lang w:val="en-US"/>
        </w:rPr>
        <w:t>(2025). </w:t>
      </w:r>
      <w:r w:rsidRPr="00C546F6">
        <w:rPr>
          <w:i/>
          <w:iCs/>
          <w:lang w:val="en-US"/>
        </w:rPr>
        <w:t xml:space="preserve">CIPD | </w:t>
      </w:r>
      <w:proofErr w:type="spellStart"/>
      <w:r w:rsidRPr="00C546F6">
        <w:rPr>
          <w:i/>
          <w:iCs/>
          <w:lang w:val="en-US"/>
        </w:rPr>
        <w:t>Labour</w:t>
      </w:r>
      <w:proofErr w:type="spellEnd"/>
      <w:r w:rsidRPr="00C546F6">
        <w:rPr>
          <w:i/>
          <w:iCs/>
          <w:lang w:val="en-US"/>
        </w:rPr>
        <w:t xml:space="preserve"> Market Outlook</w:t>
      </w:r>
      <w:r w:rsidRPr="00C546F6">
        <w:rPr>
          <w:lang w:val="en-US"/>
        </w:rPr>
        <w:t>.</w:t>
      </w:r>
      <w:proofErr w:type="gramEnd"/>
      <w:r w:rsidRPr="00C546F6">
        <w:rPr>
          <w:lang w:val="en-US"/>
        </w:rPr>
        <w:t xml:space="preserve"> [</w:t>
      </w:r>
      <w:proofErr w:type="gramStart"/>
      <w:r w:rsidRPr="00C546F6">
        <w:rPr>
          <w:lang w:val="en-US"/>
        </w:rPr>
        <w:t>online</w:t>
      </w:r>
      <w:proofErr w:type="gramEnd"/>
      <w:r w:rsidRPr="00C546F6">
        <w:rPr>
          <w:lang w:val="en-US"/>
        </w:rPr>
        <w:t>] Available at: https://www.cipd.org/en/knowledge/reports/labour-market-outlook/ [Accessed 26 May 2025].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 w:rsidRPr="002238F3">
        <w:rPr>
          <w:lang w:val="en-US"/>
        </w:rPr>
        <w:lastRenderedPageBreak/>
        <w:t>CIPD.</w:t>
      </w:r>
      <w:proofErr w:type="gramEnd"/>
      <w:r w:rsidRPr="002238F3">
        <w:rPr>
          <w:lang w:val="en-US"/>
        </w:rPr>
        <w:t xml:space="preserve"> (2025</w:t>
      </w:r>
      <w:r>
        <w:rPr>
          <w:lang w:val="en-US"/>
        </w:rPr>
        <w:t>b</w:t>
      </w:r>
      <w:r w:rsidRPr="002238F3">
        <w:rPr>
          <w:lang w:val="en-US"/>
        </w:rPr>
        <w:t>). </w:t>
      </w:r>
      <w:r w:rsidRPr="002238F3">
        <w:rPr>
          <w:i/>
          <w:iCs/>
          <w:lang w:val="en-US"/>
        </w:rPr>
        <w:t>CIPD | Navigating change with speed and agility is key for the C-suite</w:t>
      </w:r>
      <w:r w:rsidRPr="002238F3">
        <w:rPr>
          <w:lang w:val="en-US"/>
        </w:rPr>
        <w:t>. [</w:t>
      </w:r>
      <w:proofErr w:type="gramStart"/>
      <w:r w:rsidRPr="002238F3">
        <w:rPr>
          <w:lang w:val="en-US"/>
        </w:rPr>
        <w:t>online</w:t>
      </w:r>
      <w:proofErr w:type="gramEnd"/>
      <w:r w:rsidRPr="002238F3">
        <w:rPr>
          <w:lang w:val="en-US"/>
        </w:rPr>
        <w:t>] Available at: https://www.cipd.org/en/views-and-insights/thought-leadership/insight/strategy-flexibility-uncertainty/ [Accessed 26 May 2025].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 w:rsidRPr="00F35F76">
        <w:rPr>
          <w:lang w:val="en-US"/>
        </w:rPr>
        <w:t>CIPD.</w:t>
      </w:r>
      <w:proofErr w:type="gramEnd"/>
      <w:r w:rsidRPr="00F35F76">
        <w:rPr>
          <w:lang w:val="en-US"/>
        </w:rPr>
        <w:t xml:space="preserve"> </w:t>
      </w:r>
      <w:proofErr w:type="gramStart"/>
      <w:r w:rsidRPr="00F35F76">
        <w:rPr>
          <w:lang w:val="en-US"/>
        </w:rPr>
        <w:t>(2025</w:t>
      </w:r>
      <w:r>
        <w:rPr>
          <w:lang w:val="en-US"/>
        </w:rPr>
        <w:t>c</w:t>
      </w:r>
      <w:r w:rsidRPr="00F35F76">
        <w:rPr>
          <w:lang w:val="en-US"/>
        </w:rPr>
        <w:t>). </w:t>
      </w:r>
      <w:r w:rsidRPr="00F35F76">
        <w:rPr>
          <w:i/>
          <w:iCs/>
          <w:lang w:val="en-US"/>
        </w:rPr>
        <w:t>CIPD | Employee induction</w:t>
      </w:r>
      <w:r w:rsidRPr="00F35F76">
        <w:rPr>
          <w:lang w:val="en-US"/>
        </w:rPr>
        <w:t>.</w:t>
      </w:r>
      <w:proofErr w:type="gramEnd"/>
      <w:r w:rsidRPr="00F35F76">
        <w:rPr>
          <w:lang w:val="en-US"/>
        </w:rPr>
        <w:t xml:space="preserve"> [</w:t>
      </w:r>
      <w:proofErr w:type="gramStart"/>
      <w:r w:rsidRPr="00F35F76">
        <w:rPr>
          <w:lang w:val="en-US"/>
        </w:rPr>
        <w:t>online</w:t>
      </w:r>
      <w:proofErr w:type="gramEnd"/>
      <w:r w:rsidRPr="00F35F76">
        <w:rPr>
          <w:lang w:val="en-US"/>
        </w:rPr>
        <w:t>] Available at: https://www.cipd.org/en/knowledge/guides/employee-induction/ [Accessed 26 May 2025].</w:t>
      </w:r>
    </w:p>
    <w:p w:rsidR="00D140B7" w:rsidRDefault="00D140B7" w:rsidP="00D140B7">
      <w:pPr>
        <w:spacing w:after="240" w:line="360" w:lineRule="atLeast"/>
        <w:ind w:left="720" w:hanging="720"/>
        <w:jc w:val="both"/>
        <w:rPr>
          <w:rFonts w:eastAsia="Times New Roman" w:cs="Times New Roman"/>
          <w:color w:val="000000"/>
          <w:szCs w:val="24"/>
          <w:lang w:val="en-US"/>
        </w:rPr>
      </w:pPr>
      <w:proofErr w:type="gramStart"/>
      <w:r w:rsidRPr="00D56904">
        <w:rPr>
          <w:rFonts w:eastAsia="Times New Roman" w:cs="Times New Roman"/>
          <w:color w:val="000000"/>
          <w:szCs w:val="24"/>
          <w:lang w:val="en-US"/>
        </w:rPr>
        <w:t>CIPD.</w:t>
      </w:r>
      <w:proofErr w:type="gramEnd"/>
      <w:r w:rsidRPr="00D56904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gramStart"/>
      <w:r w:rsidRPr="00D56904">
        <w:rPr>
          <w:rFonts w:eastAsia="Times New Roman" w:cs="Times New Roman"/>
          <w:color w:val="000000"/>
          <w:szCs w:val="24"/>
          <w:lang w:val="en-US"/>
        </w:rPr>
        <w:t>(2025</w:t>
      </w:r>
      <w:r>
        <w:rPr>
          <w:rFonts w:eastAsia="Times New Roman" w:cs="Times New Roman"/>
          <w:color w:val="000000"/>
          <w:szCs w:val="24"/>
          <w:lang w:val="en-US"/>
        </w:rPr>
        <w:t>d</w:t>
      </w:r>
      <w:r w:rsidRPr="00D56904">
        <w:rPr>
          <w:rFonts w:eastAsia="Times New Roman" w:cs="Times New Roman"/>
          <w:color w:val="000000"/>
          <w:szCs w:val="24"/>
          <w:lang w:val="en-US"/>
        </w:rPr>
        <w:t>). </w:t>
      </w:r>
      <w:r w:rsidRPr="00D56904">
        <w:rPr>
          <w:rFonts w:eastAsia="Times New Roman" w:cs="Times New Roman"/>
          <w:i/>
          <w:iCs/>
          <w:color w:val="000000"/>
          <w:szCs w:val="24"/>
          <w:lang w:val="en-US"/>
        </w:rPr>
        <w:t>CIPD | People Analytics | Factsheets</w:t>
      </w:r>
      <w:r w:rsidRPr="00D56904">
        <w:rPr>
          <w:rFonts w:eastAsia="Times New Roman" w:cs="Times New Roman"/>
          <w:color w:val="000000"/>
          <w:szCs w:val="24"/>
          <w:lang w:val="en-US"/>
        </w:rPr>
        <w:t>.</w:t>
      </w:r>
      <w:proofErr w:type="gramEnd"/>
      <w:r w:rsidRPr="00D56904">
        <w:rPr>
          <w:rFonts w:eastAsia="Times New Roman" w:cs="Times New Roman"/>
          <w:color w:val="000000"/>
          <w:szCs w:val="24"/>
          <w:lang w:val="en-US"/>
        </w:rPr>
        <w:t xml:space="preserve"> [</w:t>
      </w:r>
      <w:proofErr w:type="gramStart"/>
      <w:r w:rsidRPr="00D56904">
        <w:rPr>
          <w:rFonts w:eastAsia="Times New Roman" w:cs="Times New Roman"/>
          <w:color w:val="000000"/>
          <w:szCs w:val="24"/>
          <w:lang w:val="en-US"/>
        </w:rPr>
        <w:t>online</w:t>
      </w:r>
      <w:proofErr w:type="gramEnd"/>
      <w:r w:rsidRPr="00D56904">
        <w:rPr>
          <w:rFonts w:eastAsia="Times New Roman" w:cs="Times New Roman"/>
          <w:color w:val="000000"/>
          <w:szCs w:val="24"/>
          <w:lang w:val="en-US"/>
        </w:rPr>
        <w:t>] Available at: https://www.cipd.org/en/knowledge/factsheets/analytics-factsheet/ [Accessed 27 May 2025].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proofErr w:type="gramStart"/>
      <w:r w:rsidRPr="003631AC">
        <w:rPr>
          <w:lang w:val="en-US"/>
        </w:rPr>
        <w:t>Darwish</w:t>
      </w:r>
      <w:proofErr w:type="spellEnd"/>
      <w:r w:rsidRPr="003631AC">
        <w:rPr>
          <w:lang w:val="en-US"/>
        </w:rPr>
        <w:t xml:space="preserve">, T. K., Al </w:t>
      </w:r>
      <w:proofErr w:type="spellStart"/>
      <w:r w:rsidRPr="003631AC">
        <w:rPr>
          <w:lang w:val="en-US"/>
        </w:rPr>
        <w:t>Waqfi</w:t>
      </w:r>
      <w:proofErr w:type="spellEnd"/>
      <w:r w:rsidRPr="003631AC">
        <w:rPr>
          <w:lang w:val="en-US"/>
        </w:rPr>
        <w:t xml:space="preserve">, M. A., </w:t>
      </w:r>
      <w:proofErr w:type="spellStart"/>
      <w:r w:rsidRPr="003631AC">
        <w:rPr>
          <w:lang w:val="en-US"/>
        </w:rPr>
        <w:t>Alanezi</w:t>
      </w:r>
      <w:proofErr w:type="spellEnd"/>
      <w:r w:rsidRPr="003631AC">
        <w:rPr>
          <w:lang w:val="en-US"/>
        </w:rPr>
        <w:t xml:space="preserve">, A. N., </w:t>
      </w:r>
      <w:proofErr w:type="spellStart"/>
      <w:r w:rsidRPr="003631AC">
        <w:rPr>
          <w:lang w:val="en-US"/>
        </w:rPr>
        <w:t>Haak-Saheem</w:t>
      </w:r>
      <w:proofErr w:type="spellEnd"/>
      <w:r w:rsidRPr="003631AC">
        <w:rPr>
          <w:lang w:val="en-US"/>
        </w:rPr>
        <w:t xml:space="preserve">, W., </w:t>
      </w:r>
      <w:r>
        <w:rPr>
          <w:lang w:val="en-US"/>
        </w:rPr>
        <w:t>and</w:t>
      </w:r>
      <w:r w:rsidRPr="003631AC">
        <w:rPr>
          <w:lang w:val="en-US"/>
        </w:rPr>
        <w:t xml:space="preserve"> Brewster, C. (2022).</w:t>
      </w:r>
      <w:proofErr w:type="gramEnd"/>
      <w:r w:rsidRPr="003631AC">
        <w:rPr>
          <w:lang w:val="en-US"/>
        </w:rPr>
        <w:t xml:space="preserve"> </w:t>
      </w:r>
      <w:proofErr w:type="gramStart"/>
      <w:r w:rsidRPr="003631AC">
        <w:rPr>
          <w:lang w:val="en-US"/>
        </w:rPr>
        <w:t xml:space="preserve">Bringing it all back home: the HRM role in workforce </w:t>
      </w:r>
      <w:proofErr w:type="spellStart"/>
      <w:r w:rsidRPr="003631AC">
        <w:rPr>
          <w:lang w:val="en-US"/>
        </w:rPr>
        <w:t>localisation</w:t>
      </w:r>
      <w:proofErr w:type="spellEnd"/>
      <w:r w:rsidRPr="003631AC">
        <w:rPr>
          <w:lang w:val="en-US"/>
        </w:rPr>
        <w:t xml:space="preserve"> in MNEs in Saudi Arabia.</w:t>
      </w:r>
      <w:proofErr w:type="gramEnd"/>
      <w:r w:rsidRPr="003631AC">
        <w:rPr>
          <w:lang w:val="en-US"/>
        </w:rPr>
        <w:t> </w:t>
      </w:r>
      <w:r w:rsidRPr="003631AC">
        <w:rPr>
          <w:i/>
          <w:iCs/>
          <w:lang w:val="en-US"/>
        </w:rPr>
        <w:t>The International Journal of Human Resource Management</w:t>
      </w:r>
      <w:r w:rsidRPr="003631AC">
        <w:rPr>
          <w:lang w:val="en-US"/>
        </w:rPr>
        <w:t>, </w:t>
      </w:r>
      <w:r w:rsidRPr="003631AC">
        <w:rPr>
          <w:i/>
          <w:iCs/>
          <w:lang w:val="en-US"/>
        </w:rPr>
        <w:t>34</w:t>
      </w:r>
      <w:r w:rsidRPr="003631AC">
        <w:rPr>
          <w:lang w:val="en-US"/>
        </w:rPr>
        <w:t xml:space="preserve">(19), 3721–3745. </w:t>
      </w:r>
      <w:hyperlink r:id="rId16" w:history="1">
        <w:r w:rsidRPr="00AB44EE">
          <w:rPr>
            <w:rStyle w:val="Hyperlink"/>
            <w:lang w:val="en-US"/>
          </w:rPr>
          <w:t>https://doi.org/10.1080/09585192.2022.2148551</w:t>
        </w:r>
      </w:hyperlink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 w:rsidRPr="00792781">
        <w:rPr>
          <w:lang w:val="en-US"/>
        </w:rPr>
        <w:t>de</w:t>
      </w:r>
      <w:proofErr w:type="gramEnd"/>
      <w:r w:rsidRPr="00792781">
        <w:rPr>
          <w:lang w:val="en-US"/>
        </w:rPr>
        <w:t xml:space="preserve"> </w:t>
      </w:r>
      <w:proofErr w:type="spellStart"/>
      <w:r w:rsidRPr="00792781">
        <w:rPr>
          <w:lang w:val="en-US"/>
        </w:rPr>
        <w:t>Ruyter</w:t>
      </w:r>
      <w:proofErr w:type="spellEnd"/>
      <w:r w:rsidRPr="00792781">
        <w:rPr>
          <w:lang w:val="en-US"/>
        </w:rPr>
        <w:t xml:space="preserve">, A., Bentley, G., Hearne, D., Bailey, D., </w:t>
      </w:r>
      <w:r>
        <w:rPr>
          <w:lang w:val="en-US"/>
        </w:rPr>
        <w:t>and</w:t>
      </w:r>
      <w:r w:rsidRPr="00792781">
        <w:rPr>
          <w:lang w:val="en-US"/>
        </w:rPr>
        <w:t xml:space="preserve"> Nielsen, B. (2024). </w:t>
      </w:r>
      <w:proofErr w:type="gramStart"/>
      <w:r w:rsidRPr="00792781">
        <w:rPr>
          <w:lang w:val="en-US"/>
        </w:rPr>
        <w:t>A ‘just transition’ for workers in the automotive sector?</w:t>
      </w:r>
      <w:proofErr w:type="gramEnd"/>
      <w:r w:rsidRPr="00792781">
        <w:rPr>
          <w:lang w:val="en-US"/>
        </w:rPr>
        <w:t xml:space="preserve"> </w:t>
      </w:r>
      <w:proofErr w:type="gramStart"/>
      <w:r w:rsidRPr="00792781">
        <w:rPr>
          <w:lang w:val="en-US"/>
        </w:rPr>
        <w:t>Survey evidence from the West Midlands.</w:t>
      </w:r>
      <w:proofErr w:type="gramEnd"/>
      <w:r w:rsidRPr="00792781">
        <w:rPr>
          <w:lang w:val="en-US"/>
        </w:rPr>
        <w:t> </w:t>
      </w:r>
      <w:r w:rsidRPr="00792781">
        <w:rPr>
          <w:i/>
          <w:iCs/>
          <w:lang w:val="en-US"/>
        </w:rPr>
        <w:t>Contemporary Social Science</w:t>
      </w:r>
      <w:r w:rsidRPr="00792781">
        <w:rPr>
          <w:lang w:val="en-US"/>
        </w:rPr>
        <w:t>, </w:t>
      </w:r>
      <w:r w:rsidRPr="00792781">
        <w:rPr>
          <w:i/>
          <w:iCs/>
          <w:lang w:val="en-US"/>
        </w:rPr>
        <w:t>19</w:t>
      </w:r>
      <w:r w:rsidRPr="00792781">
        <w:rPr>
          <w:lang w:val="en-US"/>
        </w:rPr>
        <w:t xml:space="preserve">(1–3), 199–222. </w:t>
      </w:r>
      <w:hyperlink r:id="rId17" w:history="1">
        <w:r w:rsidRPr="00AB44EE">
          <w:rPr>
            <w:rStyle w:val="Hyperlink"/>
            <w:lang w:val="en-US"/>
          </w:rPr>
          <w:t>https://doi.org/10.1080/21582041.2024.2353684</w:t>
        </w:r>
      </w:hyperlink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 w:rsidRPr="00003031">
        <w:rPr>
          <w:lang w:val="en-US"/>
        </w:rPr>
        <w:t>Emirates (2023).</w:t>
      </w:r>
      <w:proofErr w:type="gramEnd"/>
      <w:r w:rsidRPr="00003031">
        <w:rPr>
          <w:lang w:val="en-US"/>
        </w:rPr>
        <w:t> </w:t>
      </w:r>
      <w:r w:rsidRPr="00003031">
        <w:rPr>
          <w:i/>
          <w:iCs/>
          <w:lang w:val="en-US"/>
        </w:rPr>
        <w:t>Game On! Emirates Group and AWS team up to craft an immersive digital world</w:t>
      </w:r>
      <w:r w:rsidRPr="00003031">
        <w:rPr>
          <w:lang w:val="en-US"/>
        </w:rPr>
        <w:t>. [</w:t>
      </w:r>
      <w:proofErr w:type="gramStart"/>
      <w:r w:rsidRPr="00003031">
        <w:rPr>
          <w:lang w:val="en-US"/>
        </w:rPr>
        <w:t>online</w:t>
      </w:r>
      <w:proofErr w:type="gramEnd"/>
      <w:r w:rsidRPr="00003031">
        <w:rPr>
          <w:lang w:val="en-US"/>
        </w:rPr>
        <w:t xml:space="preserve">] Game On! Emirates Group and AWS team up to craft an immersive digital </w:t>
      </w:r>
      <w:proofErr w:type="gramStart"/>
      <w:r w:rsidRPr="00003031">
        <w:rPr>
          <w:lang w:val="en-US"/>
        </w:rPr>
        <w:t>world .</w:t>
      </w:r>
      <w:proofErr w:type="gramEnd"/>
      <w:r w:rsidRPr="00003031">
        <w:rPr>
          <w:lang w:val="en-US"/>
        </w:rPr>
        <w:t xml:space="preserve"> Available at: https://www.emirates.com/media-centre/game-on-emirates-group-and-aws-team-up-to-craft-an-immersive-digital-world/ [Accessed 26 May 2025].</w:t>
      </w:r>
    </w:p>
    <w:p w:rsidR="00D140B7" w:rsidRDefault="00D140B7" w:rsidP="00D140B7">
      <w:pPr>
        <w:ind w:left="720" w:hanging="720"/>
        <w:jc w:val="both"/>
      </w:pPr>
      <w:proofErr w:type="gramStart"/>
      <w:r>
        <w:t>Eversheds-sutherland.com. (2024).</w:t>
      </w:r>
      <w:proofErr w:type="gramEnd"/>
      <w:r>
        <w:t> </w:t>
      </w:r>
      <w:proofErr w:type="gramStart"/>
      <w:r>
        <w:rPr>
          <w:i/>
          <w:iCs/>
        </w:rPr>
        <w:t>Qatarisation and the future of employment in Qatar</w:t>
      </w:r>
      <w:r>
        <w:t>.</w:t>
      </w:r>
      <w:proofErr w:type="gramEnd"/>
      <w:r>
        <w:t xml:space="preserve"> [</w:t>
      </w:r>
      <w:proofErr w:type="gramStart"/>
      <w:r>
        <w:t>online</w:t>
      </w:r>
      <w:proofErr w:type="gramEnd"/>
      <w:r>
        <w:t>] Available at: https://www.eversheds-sutherland.com/en/saudi-arabia/insights/qatarisation-and-the-future-of-employment-in-qatar [Accessed 26 May 2025].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Fragomen</w:t>
      </w:r>
      <w:proofErr w:type="spellEnd"/>
      <w:r w:rsidRPr="00792781">
        <w:rPr>
          <w:lang w:val="en-US"/>
        </w:rPr>
        <w:t>.</w:t>
      </w:r>
      <w:proofErr w:type="gramEnd"/>
      <w:r w:rsidRPr="00792781">
        <w:rPr>
          <w:lang w:val="en-US"/>
        </w:rPr>
        <w:t xml:space="preserve"> </w:t>
      </w:r>
      <w:proofErr w:type="gramStart"/>
      <w:r w:rsidRPr="00792781">
        <w:rPr>
          <w:lang w:val="en-US"/>
        </w:rPr>
        <w:t>(2025). </w:t>
      </w:r>
      <w:r w:rsidRPr="00792781">
        <w:rPr>
          <w:i/>
          <w:iCs/>
          <w:lang w:val="en-US"/>
        </w:rPr>
        <w:t xml:space="preserve">Strategy Launched on Increasing </w:t>
      </w:r>
      <w:proofErr w:type="spellStart"/>
      <w:r w:rsidRPr="00792781">
        <w:rPr>
          <w:i/>
          <w:iCs/>
          <w:lang w:val="en-US"/>
        </w:rPr>
        <w:t>Qatarization</w:t>
      </w:r>
      <w:proofErr w:type="spellEnd"/>
      <w:r w:rsidRPr="00792781">
        <w:rPr>
          <w:i/>
          <w:iCs/>
          <w:lang w:val="en-US"/>
        </w:rPr>
        <w:t>, Attracting More Highly-Skilled Foreign Nationals</w:t>
      </w:r>
      <w:r w:rsidRPr="00792781">
        <w:rPr>
          <w:lang w:val="en-US"/>
        </w:rPr>
        <w:t>.</w:t>
      </w:r>
      <w:proofErr w:type="gramEnd"/>
      <w:r w:rsidRPr="00792781">
        <w:rPr>
          <w:lang w:val="en-US"/>
        </w:rPr>
        <w:t xml:space="preserve"> [</w:t>
      </w:r>
      <w:proofErr w:type="gramStart"/>
      <w:r w:rsidRPr="00792781">
        <w:rPr>
          <w:lang w:val="en-US"/>
        </w:rPr>
        <w:t>online</w:t>
      </w:r>
      <w:proofErr w:type="gramEnd"/>
      <w:r w:rsidRPr="00792781">
        <w:rPr>
          <w:lang w:val="en-US"/>
        </w:rPr>
        <w:t>] Available at: https://www.fragomen.com/insights/qatar-strategy-launched-on-increasing-qatarization-attracting-more-highly-skilled-foreign-nationals.html [Accessed 27 May 2025].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>
        <w:rPr>
          <w:lang w:val="en-US"/>
        </w:rPr>
        <w:t>GLMM.</w:t>
      </w:r>
      <w:proofErr w:type="gramEnd"/>
      <w:r>
        <w:rPr>
          <w:lang w:val="en-US"/>
        </w:rPr>
        <w:t xml:space="preserve"> (2017). </w:t>
      </w:r>
      <w:r w:rsidRPr="00C546F6">
        <w:rPr>
          <w:i/>
          <w:iCs/>
          <w:lang w:val="en-US"/>
        </w:rPr>
        <w:t xml:space="preserve">Demography, Migration, and </w:t>
      </w:r>
      <w:proofErr w:type="spellStart"/>
      <w:r w:rsidRPr="00C546F6">
        <w:rPr>
          <w:i/>
          <w:iCs/>
          <w:lang w:val="en-US"/>
        </w:rPr>
        <w:t>Labour</w:t>
      </w:r>
      <w:proofErr w:type="spellEnd"/>
      <w:r w:rsidRPr="00C546F6">
        <w:rPr>
          <w:i/>
          <w:iCs/>
          <w:lang w:val="en-US"/>
        </w:rPr>
        <w:t xml:space="preserve"> Market in Qatar Gulf </w:t>
      </w:r>
      <w:proofErr w:type="spellStart"/>
      <w:r w:rsidRPr="00C546F6">
        <w:rPr>
          <w:i/>
          <w:iCs/>
          <w:lang w:val="en-US"/>
        </w:rPr>
        <w:t>Labour</w:t>
      </w:r>
      <w:proofErr w:type="spellEnd"/>
      <w:r w:rsidRPr="00C546F6">
        <w:rPr>
          <w:i/>
          <w:iCs/>
          <w:lang w:val="en-US"/>
        </w:rPr>
        <w:t xml:space="preserve"> Markets and Migration </w:t>
      </w:r>
      <w:proofErr w:type="spellStart"/>
      <w:r w:rsidRPr="00C546F6">
        <w:rPr>
          <w:i/>
          <w:iCs/>
          <w:lang w:val="en-US"/>
        </w:rPr>
        <w:t>ExpLaNatory</w:t>
      </w:r>
      <w:proofErr w:type="spellEnd"/>
      <w:r w:rsidRPr="00C546F6">
        <w:rPr>
          <w:i/>
          <w:iCs/>
          <w:lang w:val="en-US"/>
        </w:rPr>
        <w:t xml:space="preserve"> </w:t>
      </w:r>
      <w:proofErr w:type="spellStart"/>
      <w:r w:rsidRPr="00C546F6">
        <w:rPr>
          <w:i/>
          <w:iCs/>
          <w:lang w:val="en-US"/>
        </w:rPr>
        <w:t>NotE</w:t>
      </w:r>
      <w:proofErr w:type="spellEnd"/>
      <w:r w:rsidRPr="00C546F6">
        <w:rPr>
          <w:i/>
          <w:iCs/>
          <w:lang w:val="en-US"/>
        </w:rPr>
        <w:t xml:space="preserve"> MIGRATION POLICY CENTRE Demography, Migration, and the </w:t>
      </w:r>
      <w:proofErr w:type="spellStart"/>
      <w:r w:rsidRPr="00C546F6">
        <w:rPr>
          <w:i/>
          <w:iCs/>
          <w:lang w:val="en-US"/>
        </w:rPr>
        <w:t>Labour</w:t>
      </w:r>
      <w:proofErr w:type="spellEnd"/>
      <w:r w:rsidRPr="00C546F6">
        <w:rPr>
          <w:i/>
          <w:iCs/>
          <w:lang w:val="en-US"/>
        </w:rPr>
        <w:t xml:space="preserve"> Market in Qatar</w:t>
      </w:r>
      <w:r>
        <w:rPr>
          <w:lang w:val="en-US"/>
        </w:rPr>
        <w:t xml:space="preserve">. </w:t>
      </w:r>
      <w:r w:rsidRPr="00C546F6">
        <w:rPr>
          <w:lang w:val="en-US"/>
        </w:rPr>
        <w:t xml:space="preserve">Available at: </w:t>
      </w:r>
      <w:hyperlink r:id="rId18" w:history="1">
        <w:r w:rsidRPr="0084759B">
          <w:rPr>
            <w:rStyle w:val="Hyperlink"/>
            <w:lang w:val="en-US"/>
          </w:rPr>
          <w:t>https://gulfmigration.grc.net/media/pubs/exno/GLMM_EN_2017_03.pdf</w:t>
        </w:r>
      </w:hyperlink>
      <w:r w:rsidRPr="00C546F6">
        <w:rPr>
          <w:lang w:val="en-US"/>
        </w:rPr>
        <w:t>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 w:rsidRPr="00896429">
        <w:rPr>
          <w:lang w:val="en-US"/>
        </w:rPr>
        <w:t>Grand View Research (2023).</w:t>
      </w:r>
      <w:proofErr w:type="gramEnd"/>
      <w:r w:rsidRPr="00896429">
        <w:rPr>
          <w:lang w:val="en-US"/>
        </w:rPr>
        <w:t> </w:t>
      </w:r>
      <w:r w:rsidRPr="00896429">
        <w:rPr>
          <w:i/>
          <w:iCs/>
          <w:lang w:val="en-US"/>
        </w:rPr>
        <w:t xml:space="preserve">Artificial Intelligence </w:t>
      </w:r>
      <w:proofErr w:type="gramStart"/>
      <w:r w:rsidRPr="00896429">
        <w:rPr>
          <w:i/>
          <w:iCs/>
          <w:lang w:val="en-US"/>
        </w:rPr>
        <w:t>In</w:t>
      </w:r>
      <w:proofErr w:type="gramEnd"/>
      <w:r w:rsidRPr="00896429">
        <w:rPr>
          <w:i/>
          <w:iCs/>
          <w:lang w:val="en-US"/>
        </w:rPr>
        <w:t xml:space="preserve"> HR Market Size &amp; Share Report, 2030</w:t>
      </w:r>
      <w:r w:rsidRPr="00896429">
        <w:rPr>
          <w:lang w:val="en-US"/>
        </w:rPr>
        <w:t>. [</w:t>
      </w:r>
      <w:proofErr w:type="gramStart"/>
      <w:r w:rsidRPr="00896429">
        <w:rPr>
          <w:lang w:val="en-US"/>
        </w:rPr>
        <w:t>online</w:t>
      </w:r>
      <w:proofErr w:type="gramEnd"/>
      <w:r w:rsidRPr="00896429">
        <w:rPr>
          <w:lang w:val="en-US"/>
        </w:rPr>
        <w:t xml:space="preserve">] Grandviewresearch.com. Available at: </w:t>
      </w:r>
      <w:hyperlink r:id="rId19" w:history="1">
        <w:r w:rsidRPr="00AB44EE">
          <w:rPr>
            <w:rStyle w:val="Hyperlink"/>
            <w:lang w:val="en-US"/>
          </w:rPr>
          <w:t>https://www.grandviewresearch.com/industry-analysis/artificial-intelligence-hr-market-report</w:t>
        </w:r>
      </w:hyperlink>
      <w:r w:rsidRPr="00896429">
        <w:rPr>
          <w:lang w:val="en-US"/>
        </w:rPr>
        <w:t>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proofErr w:type="gramStart"/>
      <w:r w:rsidRPr="00D56904">
        <w:rPr>
          <w:lang w:val="en-US"/>
        </w:rPr>
        <w:lastRenderedPageBreak/>
        <w:t>Grünewald</w:t>
      </w:r>
      <w:proofErr w:type="spellEnd"/>
      <w:r w:rsidRPr="00D56904">
        <w:rPr>
          <w:lang w:val="en-US"/>
        </w:rPr>
        <w:t xml:space="preserve">, H., </w:t>
      </w:r>
      <w:proofErr w:type="spellStart"/>
      <w:r w:rsidRPr="00D56904">
        <w:rPr>
          <w:lang w:val="en-US"/>
        </w:rPr>
        <w:t>Kneip</w:t>
      </w:r>
      <w:proofErr w:type="spellEnd"/>
      <w:r w:rsidRPr="00D56904">
        <w:rPr>
          <w:lang w:val="en-US"/>
        </w:rPr>
        <w:t xml:space="preserve">, P. and </w:t>
      </w:r>
      <w:proofErr w:type="spellStart"/>
      <w:r w:rsidRPr="00D56904">
        <w:rPr>
          <w:lang w:val="en-US"/>
        </w:rPr>
        <w:t>Kozica</w:t>
      </w:r>
      <w:proofErr w:type="spellEnd"/>
      <w:r w:rsidRPr="00D56904">
        <w:rPr>
          <w:lang w:val="en-US"/>
        </w:rPr>
        <w:t>, A. (2019).</w:t>
      </w:r>
      <w:proofErr w:type="gramEnd"/>
      <w:r w:rsidRPr="00D56904">
        <w:rPr>
          <w:lang w:val="en-US"/>
        </w:rPr>
        <w:t xml:space="preserve"> </w:t>
      </w:r>
      <w:proofErr w:type="gramStart"/>
      <w:r w:rsidRPr="00D56904">
        <w:rPr>
          <w:lang w:val="en-US"/>
        </w:rPr>
        <w:t>The Use of Gamification in Workplace Learning to Encourage Employee Motivation and Engagement.</w:t>
      </w:r>
      <w:proofErr w:type="gramEnd"/>
      <w:r w:rsidRPr="00D56904">
        <w:rPr>
          <w:lang w:val="en-US"/>
        </w:rPr>
        <w:t> </w:t>
      </w:r>
      <w:r w:rsidRPr="00D56904">
        <w:rPr>
          <w:i/>
          <w:iCs/>
          <w:lang w:val="en-US"/>
        </w:rPr>
        <w:t>The Wiley Handbook of Global Workplace Learning</w:t>
      </w:r>
      <w:r w:rsidRPr="00D56904">
        <w:rPr>
          <w:lang w:val="en-US"/>
        </w:rPr>
        <w:t xml:space="preserve">, [online] pp.557–575. </w:t>
      </w:r>
      <w:proofErr w:type="spellStart"/>
      <w:r w:rsidRPr="00D56904">
        <w:rPr>
          <w:lang w:val="en-US"/>
        </w:rPr>
        <w:t>doi:https</w:t>
      </w:r>
      <w:proofErr w:type="spellEnd"/>
      <w:r w:rsidRPr="00D56904">
        <w:rPr>
          <w:lang w:val="en-US"/>
        </w:rPr>
        <w:t>://doi.org/10.1002/9781119227793.ch29.</w:t>
      </w:r>
    </w:p>
    <w:p w:rsidR="00D140B7" w:rsidRDefault="00D140B7" w:rsidP="00D140B7">
      <w:pPr>
        <w:ind w:left="720" w:hanging="720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Homem</w:t>
      </w:r>
      <w:proofErr w:type="spellEnd"/>
      <w:r>
        <w:rPr>
          <w:shd w:val="clear" w:color="auto" w:fill="FFFFFF"/>
        </w:rPr>
        <w:t xml:space="preserve">, G. C. (2023). Talent Management Practices for the Future of Work: Leading a Successful Remote Onboarding Program (Master's thesis, </w:t>
      </w:r>
      <w:proofErr w:type="spellStart"/>
      <w:r>
        <w:rPr>
          <w:shd w:val="clear" w:color="auto" w:fill="FFFFFF"/>
        </w:rPr>
        <w:t>Universidade</w:t>
      </w:r>
      <w:proofErr w:type="spellEnd"/>
      <w:r>
        <w:rPr>
          <w:shd w:val="clear" w:color="auto" w:fill="FFFFFF"/>
        </w:rPr>
        <w:t xml:space="preserve"> NOVA de </w:t>
      </w:r>
      <w:proofErr w:type="spellStart"/>
      <w:r>
        <w:rPr>
          <w:shd w:val="clear" w:color="auto" w:fill="FFFFFF"/>
        </w:rPr>
        <w:t>Lisboa</w:t>
      </w:r>
      <w:proofErr w:type="spellEnd"/>
      <w:r>
        <w:rPr>
          <w:shd w:val="clear" w:color="auto" w:fill="FFFFFF"/>
        </w:rPr>
        <w:t xml:space="preserve"> (Portugal)). </w:t>
      </w:r>
      <w:hyperlink r:id="rId20" w:history="1">
        <w:r w:rsidRPr="0084759B">
          <w:rPr>
            <w:rStyle w:val="Hyperlink"/>
            <w:shd w:val="clear" w:color="auto" w:fill="FFFFFF"/>
          </w:rPr>
          <w:t>https://search.proquest.com/openview/5236531e138d8c7dcc02a7716eca2bcd/1?pq-origsite=gscholar&amp;cbl=2026366&amp;diss=y</w:t>
        </w:r>
      </w:hyperlink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 w:rsidRPr="00910625">
        <w:rPr>
          <w:lang w:val="en-US"/>
        </w:rPr>
        <w:t xml:space="preserve">John, D., </w:t>
      </w:r>
      <w:proofErr w:type="spellStart"/>
      <w:r w:rsidRPr="00910625">
        <w:rPr>
          <w:lang w:val="en-US"/>
        </w:rPr>
        <w:t>Hussin</w:t>
      </w:r>
      <w:proofErr w:type="spellEnd"/>
      <w:r w:rsidRPr="00910625">
        <w:rPr>
          <w:lang w:val="en-US"/>
        </w:rPr>
        <w:t xml:space="preserve">, N., </w:t>
      </w:r>
      <w:proofErr w:type="spellStart"/>
      <w:r w:rsidRPr="00910625">
        <w:rPr>
          <w:lang w:val="en-US"/>
        </w:rPr>
        <w:t>Muhamad</w:t>
      </w:r>
      <w:proofErr w:type="spellEnd"/>
      <w:r w:rsidRPr="00910625">
        <w:rPr>
          <w:lang w:val="en-US"/>
        </w:rPr>
        <w:t xml:space="preserve"> </w:t>
      </w:r>
      <w:proofErr w:type="spellStart"/>
      <w:r w:rsidRPr="00910625">
        <w:rPr>
          <w:lang w:val="en-US"/>
        </w:rPr>
        <w:t>Khairulnizam</w:t>
      </w:r>
      <w:proofErr w:type="spellEnd"/>
      <w:r w:rsidRPr="00910625">
        <w:rPr>
          <w:lang w:val="en-US"/>
        </w:rPr>
        <w:t xml:space="preserve"> </w:t>
      </w:r>
      <w:proofErr w:type="spellStart"/>
      <w:r w:rsidRPr="00910625">
        <w:rPr>
          <w:lang w:val="en-US"/>
        </w:rPr>
        <w:t>Zaini</w:t>
      </w:r>
      <w:proofErr w:type="spellEnd"/>
      <w:r w:rsidRPr="00910625">
        <w:rPr>
          <w:lang w:val="en-US"/>
        </w:rPr>
        <w:t xml:space="preserve">, Divine </w:t>
      </w:r>
      <w:proofErr w:type="spellStart"/>
      <w:r w:rsidRPr="00910625">
        <w:rPr>
          <w:lang w:val="en-US"/>
        </w:rPr>
        <w:t>Senanu</w:t>
      </w:r>
      <w:proofErr w:type="spellEnd"/>
      <w:r w:rsidRPr="00910625">
        <w:rPr>
          <w:lang w:val="en-US"/>
        </w:rPr>
        <w:t xml:space="preserve"> </w:t>
      </w:r>
      <w:proofErr w:type="spellStart"/>
      <w:r w:rsidRPr="00910625">
        <w:rPr>
          <w:lang w:val="en-US"/>
        </w:rPr>
        <w:t>Ametefe</w:t>
      </w:r>
      <w:proofErr w:type="spellEnd"/>
      <w:r w:rsidRPr="00910625">
        <w:rPr>
          <w:lang w:val="en-US"/>
        </w:rPr>
        <w:t xml:space="preserve">, </w:t>
      </w:r>
      <w:proofErr w:type="spellStart"/>
      <w:r w:rsidRPr="00910625">
        <w:rPr>
          <w:lang w:val="en-US"/>
        </w:rPr>
        <w:t>Aliu</w:t>
      </w:r>
      <w:proofErr w:type="spellEnd"/>
      <w:r w:rsidRPr="00910625">
        <w:rPr>
          <w:lang w:val="en-US"/>
        </w:rPr>
        <w:t xml:space="preserve">, A.A. and Aziz </w:t>
      </w:r>
      <w:proofErr w:type="spellStart"/>
      <w:r w:rsidRPr="00910625">
        <w:rPr>
          <w:lang w:val="en-US"/>
        </w:rPr>
        <w:t>Caliskan</w:t>
      </w:r>
      <w:proofErr w:type="spellEnd"/>
      <w:r w:rsidRPr="00910625">
        <w:rPr>
          <w:lang w:val="en-US"/>
        </w:rPr>
        <w:t xml:space="preserve"> (2023).</w:t>
      </w:r>
      <w:proofErr w:type="gramEnd"/>
      <w:r w:rsidRPr="00910625">
        <w:rPr>
          <w:lang w:val="en-US"/>
        </w:rPr>
        <w:t xml:space="preserve"> Gamification Equilibrium: The Fulcrum for Balanced Intrinsic Motivation and Extrinsic Rewards in Learning Systems. </w:t>
      </w:r>
      <w:proofErr w:type="gramStart"/>
      <w:r w:rsidRPr="00910625">
        <w:rPr>
          <w:i/>
          <w:iCs/>
          <w:lang w:val="en-US"/>
        </w:rPr>
        <w:t>International Journal of Serious Games</w:t>
      </w:r>
      <w:r w:rsidRPr="00910625">
        <w:rPr>
          <w:lang w:val="en-US"/>
        </w:rPr>
        <w:t>, [online] 10(3), pp.83–116.</w:t>
      </w:r>
      <w:proofErr w:type="gramEnd"/>
      <w:r w:rsidRPr="00910625">
        <w:rPr>
          <w:lang w:val="en-US"/>
        </w:rPr>
        <w:t xml:space="preserve"> </w:t>
      </w:r>
      <w:proofErr w:type="spellStart"/>
      <w:r w:rsidRPr="00910625">
        <w:rPr>
          <w:lang w:val="en-US"/>
        </w:rPr>
        <w:t>doi:https</w:t>
      </w:r>
      <w:proofErr w:type="spellEnd"/>
      <w:r w:rsidRPr="00910625">
        <w:rPr>
          <w:lang w:val="en-US"/>
        </w:rPr>
        <w:t>://doi.org/10.17083/ijsg.v10i3.633.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>
        <w:rPr>
          <w:lang w:val="en-US"/>
        </w:rPr>
        <w:t>Kennedy, T</w:t>
      </w:r>
      <w:r w:rsidRPr="00FD2D1C">
        <w:rPr>
          <w:lang w:val="en-US"/>
        </w:rPr>
        <w:t>. (2025).</w:t>
      </w:r>
      <w:proofErr w:type="gramEnd"/>
      <w:r w:rsidRPr="00FD2D1C">
        <w:rPr>
          <w:lang w:val="en-US"/>
        </w:rPr>
        <w:t> </w:t>
      </w:r>
      <w:proofErr w:type="gramStart"/>
      <w:r w:rsidRPr="00FD2D1C">
        <w:rPr>
          <w:i/>
          <w:iCs/>
          <w:lang w:val="en-US"/>
        </w:rPr>
        <w:t>LinkedIn</w:t>
      </w:r>
      <w:r w:rsidRPr="00FD2D1C">
        <w:rPr>
          <w:lang w:val="en-US"/>
        </w:rPr>
        <w:t>.</w:t>
      </w:r>
      <w:proofErr w:type="gramEnd"/>
      <w:r w:rsidRPr="00FD2D1C">
        <w:rPr>
          <w:lang w:val="en-US"/>
        </w:rPr>
        <w:t xml:space="preserve"> [</w:t>
      </w:r>
      <w:proofErr w:type="gramStart"/>
      <w:r w:rsidRPr="00FD2D1C">
        <w:rPr>
          <w:lang w:val="en-US"/>
        </w:rPr>
        <w:t>online</w:t>
      </w:r>
      <w:proofErr w:type="gramEnd"/>
      <w:r w:rsidRPr="00FD2D1C">
        <w:rPr>
          <w:lang w:val="en-US"/>
        </w:rPr>
        <w:t>] Available at: https://www.linkedin.com/pulse/ultimate-pre-onboarding-checklist-tom-kennedy-chartered-fcipd- [Accessed 26 May 2025].</w:t>
      </w:r>
    </w:p>
    <w:p w:rsidR="00D140B7" w:rsidRPr="00910625" w:rsidRDefault="00D140B7" w:rsidP="00D140B7">
      <w:pPr>
        <w:ind w:left="720" w:hanging="720"/>
        <w:jc w:val="both"/>
        <w:rPr>
          <w:lang w:val="en-US"/>
        </w:rPr>
      </w:pPr>
      <w:proofErr w:type="spellStart"/>
      <w:proofErr w:type="gramStart"/>
      <w:r w:rsidRPr="00910625">
        <w:rPr>
          <w:lang w:val="en-US"/>
        </w:rPr>
        <w:t>Kordova</w:t>
      </w:r>
      <w:proofErr w:type="spellEnd"/>
      <w:r w:rsidRPr="00910625">
        <w:rPr>
          <w:lang w:val="en-US"/>
        </w:rPr>
        <w:t xml:space="preserve">, S., </w:t>
      </w:r>
      <w:r>
        <w:rPr>
          <w:lang w:val="en-US"/>
        </w:rPr>
        <w:t>and</w:t>
      </w:r>
      <w:r w:rsidRPr="00910625">
        <w:rPr>
          <w:lang w:val="en-US"/>
        </w:rPr>
        <w:t xml:space="preserve"> </w:t>
      </w:r>
      <w:proofErr w:type="spellStart"/>
      <w:r w:rsidRPr="00910625">
        <w:rPr>
          <w:lang w:val="en-US"/>
        </w:rPr>
        <w:t>Hirschprung</w:t>
      </w:r>
      <w:proofErr w:type="spellEnd"/>
      <w:r w:rsidRPr="00910625">
        <w:rPr>
          <w:lang w:val="en-US"/>
        </w:rPr>
        <w:t>, R. S. (2023).</w:t>
      </w:r>
      <w:proofErr w:type="gramEnd"/>
      <w:r w:rsidRPr="00910625">
        <w:rPr>
          <w:lang w:val="en-US"/>
        </w:rPr>
        <w:t xml:space="preserve"> </w:t>
      </w:r>
      <w:proofErr w:type="gramStart"/>
      <w:r w:rsidRPr="00910625">
        <w:rPr>
          <w:lang w:val="en-US"/>
        </w:rPr>
        <w:t>Effectiveness of the forced usage of alternative digital platforms during the COVID-19 pandemic in project communication management.</w:t>
      </w:r>
      <w:proofErr w:type="gramEnd"/>
      <w:r w:rsidRPr="00910625">
        <w:rPr>
          <w:lang w:val="en-US"/>
        </w:rPr>
        <w:t> </w:t>
      </w:r>
      <w:proofErr w:type="spellStart"/>
      <w:proofErr w:type="gramStart"/>
      <w:r w:rsidRPr="00910625">
        <w:rPr>
          <w:i/>
          <w:iCs/>
          <w:lang w:val="en-US"/>
        </w:rPr>
        <w:t>Heliyon</w:t>
      </w:r>
      <w:proofErr w:type="spellEnd"/>
      <w:r w:rsidRPr="00910625">
        <w:rPr>
          <w:lang w:val="en-US"/>
        </w:rPr>
        <w:t>, </w:t>
      </w:r>
      <w:r w:rsidRPr="00910625">
        <w:rPr>
          <w:i/>
          <w:iCs/>
          <w:lang w:val="en-US"/>
        </w:rPr>
        <w:t>9</w:t>
      </w:r>
      <w:r w:rsidRPr="00910625">
        <w:rPr>
          <w:lang w:val="en-US"/>
        </w:rPr>
        <w:t>(11), e21812.</w:t>
      </w:r>
      <w:proofErr w:type="gramEnd"/>
      <w:r w:rsidRPr="00910625">
        <w:rPr>
          <w:lang w:val="en-US"/>
        </w:rPr>
        <w:t xml:space="preserve"> https://doi.org/10.1016/j.heliyon.2023.e21812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proofErr w:type="gramStart"/>
      <w:r w:rsidRPr="00611ECD">
        <w:rPr>
          <w:lang w:val="en-US"/>
        </w:rPr>
        <w:t>Mana</w:t>
      </w:r>
      <w:proofErr w:type="spellEnd"/>
      <w:r w:rsidRPr="00611ECD">
        <w:rPr>
          <w:lang w:val="en-US"/>
        </w:rPr>
        <w:t>, A. (2021).</w:t>
      </w:r>
      <w:proofErr w:type="gramEnd"/>
      <w:r w:rsidRPr="00611ECD">
        <w:rPr>
          <w:lang w:val="en-US"/>
        </w:rPr>
        <w:t> </w:t>
      </w:r>
      <w:proofErr w:type="gramStart"/>
      <w:r w:rsidRPr="00611ECD">
        <w:rPr>
          <w:i/>
          <w:iCs/>
          <w:lang w:val="en-US"/>
        </w:rPr>
        <w:t>Retail Technology Innovation Hub</w:t>
      </w:r>
      <w:r w:rsidRPr="00611ECD">
        <w:rPr>
          <w:lang w:val="en-US"/>
        </w:rPr>
        <w:t>.</w:t>
      </w:r>
      <w:proofErr w:type="gramEnd"/>
      <w:r w:rsidRPr="00611ECD">
        <w:rPr>
          <w:lang w:val="en-US"/>
        </w:rPr>
        <w:t xml:space="preserve"> [</w:t>
      </w:r>
      <w:proofErr w:type="gramStart"/>
      <w:r w:rsidRPr="00611ECD">
        <w:rPr>
          <w:lang w:val="en-US"/>
        </w:rPr>
        <w:t>online</w:t>
      </w:r>
      <w:proofErr w:type="gramEnd"/>
      <w:r w:rsidRPr="00611ECD">
        <w:rPr>
          <w:lang w:val="en-US"/>
        </w:rPr>
        <w:t xml:space="preserve">] </w:t>
      </w:r>
      <w:proofErr w:type="gramStart"/>
      <w:r w:rsidRPr="00611ECD">
        <w:rPr>
          <w:lang w:val="en-US"/>
        </w:rPr>
        <w:t>Retail Technology Innovation Hub.</w:t>
      </w:r>
      <w:proofErr w:type="gramEnd"/>
      <w:r w:rsidRPr="00611ECD">
        <w:rPr>
          <w:lang w:val="en-US"/>
        </w:rPr>
        <w:t xml:space="preserve"> Available at: https://retailtechinnovationhub.squarespace.com/home/2021/9/23/al-mana-enlists-one-iota-for-digital-transformation-push [Accessed 27 May 2025].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r w:rsidRPr="002238F3">
        <w:rPr>
          <w:lang w:val="en-US"/>
        </w:rPr>
        <w:t>Manekar</w:t>
      </w:r>
      <w:proofErr w:type="spellEnd"/>
      <w:r w:rsidRPr="002238F3">
        <w:rPr>
          <w:lang w:val="en-US"/>
        </w:rPr>
        <w:t>, A.U. (2024). Impact of Organizational Culture on Human Resource Management: A Critical Analysis. </w:t>
      </w:r>
      <w:r w:rsidRPr="002238F3">
        <w:rPr>
          <w:i/>
          <w:iCs/>
          <w:lang w:val="en-US"/>
        </w:rPr>
        <w:t xml:space="preserve">International Journal of Innovations in Science Engineering and </w:t>
      </w:r>
      <w:proofErr w:type="gramStart"/>
      <w:r w:rsidRPr="002238F3">
        <w:rPr>
          <w:i/>
          <w:iCs/>
          <w:lang w:val="en-US"/>
        </w:rPr>
        <w:t>Management.</w:t>
      </w:r>
      <w:r w:rsidRPr="002238F3">
        <w:rPr>
          <w:lang w:val="en-US"/>
        </w:rPr>
        <w:t>,</w:t>
      </w:r>
      <w:proofErr w:type="gramEnd"/>
      <w:r w:rsidRPr="002238F3">
        <w:rPr>
          <w:lang w:val="en-US"/>
        </w:rPr>
        <w:t xml:space="preserve"> [online] pp.106–112. </w:t>
      </w:r>
      <w:proofErr w:type="spellStart"/>
      <w:r w:rsidRPr="002238F3">
        <w:rPr>
          <w:lang w:val="en-US"/>
        </w:rPr>
        <w:t>doi:https</w:t>
      </w:r>
      <w:proofErr w:type="spellEnd"/>
      <w:r w:rsidRPr="002238F3">
        <w:rPr>
          <w:lang w:val="en-US"/>
        </w:rPr>
        <w:t>://doi.org/10.69968/ijisem.2024v3i2106-112.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proofErr w:type="gramStart"/>
      <w:r w:rsidRPr="00C03266">
        <w:rPr>
          <w:lang w:val="en-US"/>
        </w:rPr>
        <w:t>Maniam</w:t>
      </w:r>
      <w:proofErr w:type="spellEnd"/>
      <w:r w:rsidRPr="00C03266">
        <w:rPr>
          <w:lang w:val="en-US"/>
        </w:rPr>
        <w:t xml:space="preserve"> </w:t>
      </w:r>
      <w:proofErr w:type="spellStart"/>
      <w:r w:rsidRPr="00C03266">
        <w:rPr>
          <w:lang w:val="en-US"/>
        </w:rPr>
        <w:t>Kaliannan</w:t>
      </w:r>
      <w:proofErr w:type="spellEnd"/>
      <w:r w:rsidRPr="00C03266">
        <w:rPr>
          <w:lang w:val="en-US"/>
        </w:rPr>
        <w:t xml:space="preserve">, </w:t>
      </w:r>
      <w:proofErr w:type="spellStart"/>
      <w:r w:rsidRPr="00C03266">
        <w:rPr>
          <w:lang w:val="en-US"/>
        </w:rPr>
        <w:t>Darshana</w:t>
      </w:r>
      <w:proofErr w:type="spellEnd"/>
      <w:r w:rsidRPr="00C03266">
        <w:rPr>
          <w:lang w:val="en-US"/>
        </w:rPr>
        <w:t xml:space="preserve"> </w:t>
      </w:r>
      <w:proofErr w:type="spellStart"/>
      <w:r w:rsidRPr="00C03266">
        <w:rPr>
          <w:lang w:val="en-US"/>
        </w:rPr>
        <w:t>Darmalinggam</w:t>
      </w:r>
      <w:proofErr w:type="spellEnd"/>
      <w:r w:rsidRPr="00C03266">
        <w:rPr>
          <w:lang w:val="en-US"/>
        </w:rPr>
        <w:t xml:space="preserve">, </w:t>
      </w:r>
      <w:proofErr w:type="spellStart"/>
      <w:r w:rsidRPr="00C03266">
        <w:rPr>
          <w:lang w:val="en-US"/>
        </w:rPr>
        <w:t>Magiswary</w:t>
      </w:r>
      <w:proofErr w:type="spellEnd"/>
      <w:r w:rsidRPr="00C03266">
        <w:rPr>
          <w:lang w:val="en-US"/>
        </w:rPr>
        <w:t xml:space="preserve"> </w:t>
      </w:r>
      <w:proofErr w:type="spellStart"/>
      <w:r w:rsidRPr="00C03266">
        <w:rPr>
          <w:lang w:val="en-US"/>
        </w:rPr>
        <w:t>Dorasamy</w:t>
      </w:r>
      <w:proofErr w:type="spellEnd"/>
      <w:r w:rsidRPr="00C03266">
        <w:rPr>
          <w:lang w:val="en-US"/>
        </w:rPr>
        <w:t xml:space="preserve"> and Abraham, M. (2022).</w:t>
      </w:r>
      <w:proofErr w:type="gramEnd"/>
      <w:r w:rsidRPr="00C03266">
        <w:rPr>
          <w:lang w:val="en-US"/>
        </w:rPr>
        <w:t xml:space="preserve"> Inclusive talent development as a key talent management approach: A systematic literature review. </w:t>
      </w:r>
      <w:proofErr w:type="gramStart"/>
      <w:r w:rsidRPr="00C03266">
        <w:rPr>
          <w:i/>
          <w:iCs/>
          <w:lang w:val="en-US"/>
        </w:rPr>
        <w:t>Human Resource Management Review</w:t>
      </w:r>
      <w:r w:rsidRPr="00C03266">
        <w:rPr>
          <w:lang w:val="en-US"/>
        </w:rPr>
        <w:t>, [online] 33(1), pp.100926–100926.</w:t>
      </w:r>
      <w:proofErr w:type="gramEnd"/>
      <w:r w:rsidRPr="00C03266">
        <w:rPr>
          <w:lang w:val="en-US"/>
        </w:rPr>
        <w:t xml:space="preserve"> </w:t>
      </w:r>
      <w:proofErr w:type="spellStart"/>
      <w:r w:rsidRPr="00C03266">
        <w:rPr>
          <w:lang w:val="en-US"/>
        </w:rPr>
        <w:t>doi:https</w:t>
      </w:r>
      <w:proofErr w:type="spellEnd"/>
      <w:r w:rsidRPr="00C03266">
        <w:rPr>
          <w:lang w:val="en-US"/>
        </w:rPr>
        <w:t>://doi.org/10.1016/j.hrmr.2022.100926.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Mashudi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 w:rsidRPr="00611ECD">
        <w:rPr>
          <w:lang w:val="en-US"/>
        </w:rPr>
        <w:t>(2025). The Role of AI-Driven HR Systems in Enhancing Employee Performance and Data Security in Modern Organizations.</w:t>
      </w:r>
      <w:proofErr w:type="gramEnd"/>
      <w:r w:rsidRPr="00611ECD">
        <w:rPr>
          <w:lang w:val="en-US"/>
        </w:rPr>
        <w:t> </w:t>
      </w:r>
      <w:proofErr w:type="gramStart"/>
      <w:r w:rsidRPr="00611ECD">
        <w:rPr>
          <w:i/>
          <w:iCs/>
          <w:lang w:val="en-US"/>
        </w:rPr>
        <w:t>Journal of Information Systems Engineering &amp; Management</w:t>
      </w:r>
      <w:r w:rsidRPr="00611ECD">
        <w:rPr>
          <w:lang w:val="en-US"/>
        </w:rPr>
        <w:t>, [online] 10(2), pp.520–535.</w:t>
      </w:r>
      <w:proofErr w:type="gramEnd"/>
      <w:r w:rsidRPr="00611ECD">
        <w:rPr>
          <w:lang w:val="en-US"/>
        </w:rPr>
        <w:t xml:space="preserve"> </w:t>
      </w:r>
      <w:proofErr w:type="spellStart"/>
      <w:r w:rsidRPr="00611ECD">
        <w:rPr>
          <w:lang w:val="en-US"/>
        </w:rPr>
        <w:t>doi:https</w:t>
      </w:r>
      <w:proofErr w:type="spellEnd"/>
      <w:r w:rsidRPr="00611ECD">
        <w:rPr>
          <w:lang w:val="en-US"/>
        </w:rPr>
        <w:t>://doi.org/10.52783/jisem.v10i2.2448.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r w:rsidRPr="003631AC">
        <w:rPr>
          <w:lang w:val="en-US"/>
        </w:rPr>
        <w:t xml:space="preserve">Mohammed, A., Shah, M.S., </w:t>
      </w:r>
      <w:proofErr w:type="spellStart"/>
      <w:r w:rsidRPr="003631AC">
        <w:rPr>
          <w:lang w:val="en-US"/>
        </w:rPr>
        <w:t>Alhajyaseen</w:t>
      </w:r>
      <w:proofErr w:type="spellEnd"/>
      <w:r w:rsidRPr="003631AC">
        <w:rPr>
          <w:lang w:val="en-US"/>
        </w:rPr>
        <w:t xml:space="preserve">, W., </w:t>
      </w:r>
      <w:proofErr w:type="spellStart"/>
      <w:r w:rsidRPr="003631AC">
        <w:rPr>
          <w:lang w:val="en-US"/>
        </w:rPr>
        <w:t>Alqaradawi</w:t>
      </w:r>
      <w:proofErr w:type="spellEnd"/>
      <w:r w:rsidRPr="003631AC">
        <w:rPr>
          <w:lang w:val="en-US"/>
        </w:rPr>
        <w:t xml:space="preserve">, M., </w:t>
      </w:r>
      <w:proofErr w:type="spellStart"/>
      <w:r w:rsidRPr="003631AC">
        <w:rPr>
          <w:lang w:val="en-US"/>
        </w:rPr>
        <w:t>Edries</w:t>
      </w:r>
      <w:proofErr w:type="spellEnd"/>
      <w:r w:rsidRPr="003631AC">
        <w:rPr>
          <w:lang w:val="en-US"/>
        </w:rPr>
        <w:t xml:space="preserve">, B. and </w:t>
      </w:r>
      <w:proofErr w:type="spellStart"/>
      <w:r w:rsidRPr="003631AC">
        <w:rPr>
          <w:lang w:val="en-US"/>
        </w:rPr>
        <w:t>Tahmasseby</w:t>
      </w:r>
      <w:proofErr w:type="spellEnd"/>
      <w:r w:rsidRPr="003631AC">
        <w:rPr>
          <w:lang w:val="en-US"/>
        </w:rPr>
        <w:t>, S. (2025). Qatar’s success story during FIFA world Cup 2022: Role of travel demand management and impact on travel behavior. </w:t>
      </w:r>
      <w:r w:rsidRPr="003631AC">
        <w:rPr>
          <w:i/>
          <w:iCs/>
          <w:lang w:val="en-US"/>
        </w:rPr>
        <w:t>Case Studies on Transport Policy</w:t>
      </w:r>
      <w:r w:rsidRPr="003631AC">
        <w:rPr>
          <w:lang w:val="en-US"/>
        </w:rPr>
        <w:t xml:space="preserve">, [online] 20, p.101469. </w:t>
      </w:r>
      <w:proofErr w:type="spellStart"/>
      <w:r w:rsidRPr="003631AC">
        <w:rPr>
          <w:lang w:val="en-US"/>
        </w:rPr>
        <w:t>doi:https</w:t>
      </w:r>
      <w:proofErr w:type="spellEnd"/>
      <w:r w:rsidRPr="003631AC">
        <w:rPr>
          <w:lang w:val="en-US"/>
        </w:rPr>
        <w:t>://doi.org/10.1016/j.cstp.2025.101469.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 w:rsidRPr="002238F3">
        <w:rPr>
          <w:lang w:val="en-US"/>
        </w:rPr>
        <w:lastRenderedPageBreak/>
        <w:t xml:space="preserve">Montero, M., </w:t>
      </w:r>
      <w:proofErr w:type="spellStart"/>
      <w:r w:rsidRPr="002238F3">
        <w:rPr>
          <w:lang w:val="en-US"/>
        </w:rPr>
        <w:t>Danvila</w:t>
      </w:r>
      <w:proofErr w:type="spellEnd"/>
      <w:r w:rsidRPr="002238F3">
        <w:rPr>
          <w:lang w:val="en-US"/>
        </w:rPr>
        <w:t>-del-Valle, I. and Méndez-</w:t>
      </w:r>
      <w:proofErr w:type="spellStart"/>
      <w:r w:rsidRPr="002238F3">
        <w:rPr>
          <w:lang w:val="en-US"/>
        </w:rPr>
        <w:t>Suárez</w:t>
      </w:r>
      <w:proofErr w:type="spellEnd"/>
      <w:r w:rsidRPr="002238F3">
        <w:rPr>
          <w:lang w:val="en-US"/>
        </w:rPr>
        <w:t>, M. (2022).</w:t>
      </w:r>
      <w:proofErr w:type="gramEnd"/>
      <w:r w:rsidRPr="002238F3">
        <w:rPr>
          <w:lang w:val="en-US"/>
        </w:rPr>
        <w:t xml:space="preserve"> </w:t>
      </w:r>
      <w:proofErr w:type="gramStart"/>
      <w:r w:rsidRPr="002238F3">
        <w:rPr>
          <w:lang w:val="en-US"/>
        </w:rPr>
        <w:t>The impact of digital transformation on talent management.</w:t>
      </w:r>
      <w:proofErr w:type="gramEnd"/>
      <w:r w:rsidRPr="002238F3">
        <w:rPr>
          <w:lang w:val="en-US"/>
        </w:rPr>
        <w:t> </w:t>
      </w:r>
      <w:proofErr w:type="gramStart"/>
      <w:r w:rsidRPr="002238F3">
        <w:rPr>
          <w:i/>
          <w:iCs/>
          <w:lang w:val="en-US"/>
        </w:rPr>
        <w:t>Technological Forecasting and Social Change</w:t>
      </w:r>
      <w:r w:rsidRPr="002238F3">
        <w:rPr>
          <w:lang w:val="en-US"/>
        </w:rPr>
        <w:t>, [online] 188, pp.122291–122291.</w:t>
      </w:r>
      <w:proofErr w:type="gramEnd"/>
      <w:r w:rsidRPr="002238F3">
        <w:rPr>
          <w:lang w:val="en-US"/>
        </w:rPr>
        <w:t xml:space="preserve"> </w:t>
      </w:r>
      <w:proofErr w:type="spellStart"/>
      <w:r w:rsidRPr="002238F3">
        <w:rPr>
          <w:lang w:val="en-US"/>
        </w:rPr>
        <w:t>doi:https</w:t>
      </w:r>
      <w:proofErr w:type="spellEnd"/>
      <w:r w:rsidRPr="002238F3">
        <w:rPr>
          <w:lang w:val="en-US"/>
        </w:rPr>
        <w:t>://doi.org/10.1016/j.techfore.2022.122291.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proofErr w:type="gramStart"/>
      <w:r w:rsidRPr="00C546F6">
        <w:rPr>
          <w:lang w:val="en-US"/>
        </w:rPr>
        <w:t>Namees</w:t>
      </w:r>
      <w:proofErr w:type="spellEnd"/>
      <w:r w:rsidRPr="00C546F6">
        <w:rPr>
          <w:lang w:val="en-US"/>
        </w:rPr>
        <w:t xml:space="preserve"> (2025).</w:t>
      </w:r>
      <w:proofErr w:type="gramEnd"/>
      <w:r w:rsidRPr="00C546F6">
        <w:rPr>
          <w:lang w:val="en-US"/>
        </w:rPr>
        <w:t> </w:t>
      </w:r>
      <w:r w:rsidRPr="00C546F6">
        <w:rPr>
          <w:i/>
          <w:iCs/>
          <w:lang w:val="en-US"/>
        </w:rPr>
        <w:t xml:space="preserve">Qatarisation: playing the long game on workforce </w:t>
      </w:r>
      <w:proofErr w:type="spellStart"/>
      <w:r w:rsidRPr="00C546F6">
        <w:rPr>
          <w:i/>
          <w:iCs/>
          <w:lang w:val="en-US"/>
        </w:rPr>
        <w:t>nationalisation</w:t>
      </w:r>
      <w:proofErr w:type="spellEnd"/>
      <w:r w:rsidRPr="00C546F6">
        <w:rPr>
          <w:i/>
          <w:iCs/>
          <w:lang w:val="en-US"/>
        </w:rPr>
        <w:t xml:space="preserve"> - Economic Research Forum (ERF)</w:t>
      </w:r>
      <w:r w:rsidRPr="00C546F6">
        <w:rPr>
          <w:lang w:val="en-US"/>
        </w:rPr>
        <w:t>. [</w:t>
      </w:r>
      <w:proofErr w:type="gramStart"/>
      <w:r w:rsidRPr="00C546F6">
        <w:rPr>
          <w:lang w:val="en-US"/>
        </w:rPr>
        <w:t>online</w:t>
      </w:r>
      <w:proofErr w:type="gramEnd"/>
      <w:r w:rsidRPr="00C546F6">
        <w:rPr>
          <w:lang w:val="en-US"/>
        </w:rPr>
        <w:t xml:space="preserve">] </w:t>
      </w:r>
      <w:proofErr w:type="gramStart"/>
      <w:r w:rsidRPr="00C546F6">
        <w:rPr>
          <w:lang w:val="en-US"/>
        </w:rPr>
        <w:t>Economic Research Forum (ERF).</w:t>
      </w:r>
      <w:proofErr w:type="gramEnd"/>
      <w:r w:rsidRPr="00C546F6">
        <w:rPr>
          <w:lang w:val="en-US"/>
        </w:rPr>
        <w:t xml:space="preserve"> Available at: https://theforum.erf.org.eg/2025/01/14/qatarisation-playing-the-long-game-on-workforce-nationalisation/ [Accessed 26 May 2025].</w:t>
      </w:r>
    </w:p>
    <w:p w:rsidR="00D140B7" w:rsidRDefault="00D140B7" w:rsidP="00D140B7">
      <w:pPr>
        <w:ind w:left="720" w:hanging="72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Narayan, A. K., Boone, N., </w:t>
      </w:r>
      <w:proofErr w:type="spellStart"/>
      <w:r>
        <w:rPr>
          <w:shd w:val="clear" w:color="auto" w:fill="FFFFFF"/>
        </w:rPr>
        <w:t>Monga</w:t>
      </w:r>
      <w:proofErr w:type="spellEnd"/>
      <w:r>
        <w:rPr>
          <w:shd w:val="clear" w:color="auto" w:fill="FFFFFF"/>
        </w:rPr>
        <w:t>, N., McFarlane, N., Mango, V. L., Seifert, M</w:t>
      </w:r>
      <w:proofErr w:type="gramStart"/>
      <w:r>
        <w:rPr>
          <w:shd w:val="clear" w:color="auto" w:fill="FFFFFF"/>
        </w:rPr>
        <w:t>., ...</w:t>
      </w:r>
      <w:proofErr w:type="gramEnd"/>
      <w:r>
        <w:rPr>
          <w:shd w:val="clear" w:color="auto" w:fill="FFFFFF"/>
        </w:rPr>
        <w:t xml:space="preserve"> &amp; </w:t>
      </w:r>
      <w:proofErr w:type="spellStart"/>
      <w:r>
        <w:rPr>
          <w:shd w:val="clear" w:color="auto" w:fill="FFFFFF"/>
        </w:rPr>
        <w:t>Weissman</w:t>
      </w:r>
      <w:proofErr w:type="spellEnd"/>
      <w:r>
        <w:rPr>
          <w:shd w:val="clear" w:color="auto" w:fill="FFFFFF"/>
        </w:rPr>
        <w:t xml:space="preserve">, I. A. (2024). </w:t>
      </w:r>
      <w:proofErr w:type="gramStart"/>
      <w:r>
        <w:rPr>
          <w:shd w:val="clear" w:color="auto" w:fill="FFFFFF"/>
        </w:rPr>
        <w:t>Fostering Organizational Excellence through Inclusive Leadership: Practical Guide for Radiology Leaders.</w:t>
      </w:r>
      <w:proofErr w:type="gramEnd"/>
      <w:r>
        <w:rPr>
          <w:shd w:val="clear" w:color="auto" w:fill="FFFFFF"/>
        </w:rPr>
        <w:t> </w:t>
      </w:r>
      <w:proofErr w:type="spellStart"/>
      <w:proofErr w:type="gramStart"/>
      <w:r>
        <w:rPr>
          <w:i/>
          <w:iCs/>
          <w:shd w:val="clear" w:color="auto" w:fill="FFFFFF"/>
        </w:rPr>
        <w:t>RadioGraphics</w:t>
      </w:r>
      <w:proofErr w:type="spellEnd"/>
      <w:r>
        <w:rPr>
          <w:shd w:val="clear" w:color="auto" w:fill="FFFFFF"/>
        </w:rPr>
        <w:t>, </w:t>
      </w:r>
      <w:r>
        <w:rPr>
          <w:i/>
          <w:iCs/>
          <w:shd w:val="clear" w:color="auto" w:fill="FFFFFF"/>
        </w:rPr>
        <w:t>44</w:t>
      </w:r>
      <w:r>
        <w:rPr>
          <w:shd w:val="clear" w:color="auto" w:fill="FFFFFF"/>
        </w:rPr>
        <w:t>(9), e230162.</w:t>
      </w:r>
      <w:proofErr w:type="gramEnd"/>
      <w:r>
        <w:rPr>
          <w:shd w:val="clear" w:color="auto" w:fill="FFFFFF"/>
        </w:rPr>
        <w:t xml:space="preserve"> </w:t>
      </w:r>
      <w:hyperlink r:id="rId21" w:history="1">
        <w:r w:rsidRPr="0084759B">
          <w:rPr>
            <w:rStyle w:val="Hyperlink"/>
            <w:shd w:val="clear" w:color="auto" w:fill="FFFFFF"/>
          </w:rPr>
          <w:t>https://pubs.rsna.org/doi/abs/10.1148/rg.230162</w:t>
        </w:r>
      </w:hyperlink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proofErr w:type="gramStart"/>
      <w:r w:rsidRPr="00792781">
        <w:rPr>
          <w:lang w:val="en-US"/>
        </w:rPr>
        <w:t>Obermair</w:t>
      </w:r>
      <w:proofErr w:type="spellEnd"/>
      <w:r w:rsidRPr="00792781">
        <w:rPr>
          <w:lang w:val="en-US"/>
        </w:rPr>
        <w:t xml:space="preserve">, E., </w:t>
      </w:r>
      <w:proofErr w:type="spellStart"/>
      <w:r w:rsidRPr="00792781">
        <w:rPr>
          <w:lang w:val="en-US"/>
        </w:rPr>
        <w:t>Holzapfel</w:t>
      </w:r>
      <w:proofErr w:type="spellEnd"/>
      <w:r w:rsidRPr="00792781">
        <w:rPr>
          <w:lang w:val="en-US"/>
        </w:rPr>
        <w:t>, A. and Kuhn, H. (2023).</w:t>
      </w:r>
      <w:proofErr w:type="gramEnd"/>
      <w:r w:rsidRPr="00792781">
        <w:rPr>
          <w:lang w:val="en-US"/>
        </w:rPr>
        <w:t xml:space="preserve"> </w:t>
      </w:r>
      <w:proofErr w:type="gramStart"/>
      <w:r w:rsidRPr="00792781">
        <w:rPr>
          <w:lang w:val="en-US"/>
        </w:rPr>
        <w:t>Operational planning for public holidays in grocery retailing - managing the grocery retail rush.</w:t>
      </w:r>
      <w:proofErr w:type="gramEnd"/>
      <w:r w:rsidRPr="00792781">
        <w:rPr>
          <w:lang w:val="en-US"/>
        </w:rPr>
        <w:t> </w:t>
      </w:r>
      <w:proofErr w:type="gramStart"/>
      <w:r w:rsidRPr="00792781">
        <w:rPr>
          <w:i/>
          <w:iCs/>
          <w:lang w:val="en-US"/>
        </w:rPr>
        <w:t>Operations Management Research</w:t>
      </w:r>
      <w:r w:rsidRPr="00792781">
        <w:rPr>
          <w:lang w:val="en-US"/>
        </w:rPr>
        <w:t>, [online] 16(2), pp.931–948.</w:t>
      </w:r>
      <w:proofErr w:type="gramEnd"/>
      <w:r w:rsidRPr="00792781">
        <w:rPr>
          <w:lang w:val="en-US"/>
        </w:rPr>
        <w:t xml:space="preserve"> </w:t>
      </w:r>
      <w:proofErr w:type="spellStart"/>
      <w:r w:rsidRPr="00792781">
        <w:rPr>
          <w:lang w:val="en-US"/>
        </w:rPr>
        <w:t>doi:https</w:t>
      </w:r>
      <w:proofErr w:type="spellEnd"/>
      <w:r w:rsidRPr="00792781">
        <w:rPr>
          <w:lang w:val="en-US"/>
        </w:rPr>
        <w:t>://doi.org/10.1007/s12063-022-00342-z.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r w:rsidRPr="00F35F76">
        <w:rPr>
          <w:lang w:val="en-US"/>
        </w:rPr>
        <w:t>Paul, J. (2023). The Role of Psychological Safety on Employee Satisfaction and Retention in Healthcare Delivery Settings: A Systematic Literature Review.</w:t>
      </w:r>
      <w:r>
        <w:rPr>
          <w:lang w:val="en-US"/>
        </w:rPr>
        <w:t xml:space="preserve"> </w:t>
      </w:r>
      <w:hyperlink r:id="rId22" w:history="1">
        <w:r w:rsidRPr="0084759B">
          <w:rPr>
            <w:rStyle w:val="Hyperlink"/>
            <w:lang w:val="en-US"/>
          </w:rPr>
          <w:t>https://digitalcommons.unmc.edu/coph_slce/275/</w:t>
        </w:r>
      </w:hyperlink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r w:rsidRPr="00460518">
        <w:rPr>
          <w:lang w:val="en-US"/>
        </w:rPr>
        <w:t>Prakash</w:t>
      </w:r>
      <w:proofErr w:type="spellEnd"/>
      <w:r w:rsidRPr="00460518">
        <w:rPr>
          <w:lang w:val="en-US"/>
        </w:rPr>
        <w:t>, D. (2024). Data-Driven Management: The Impact of Big Data Analytics on Organizational Performance. </w:t>
      </w:r>
      <w:proofErr w:type="gramStart"/>
      <w:r w:rsidRPr="00460518">
        <w:rPr>
          <w:i/>
          <w:iCs/>
          <w:lang w:val="en-US"/>
        </w:rPr>
        <w:t>International Journal for Global Academic &amp; Scientific Research</w:t>
      </w:r>
      <w:r w:rsidRPr="00460518">
        <w:rPr>
          <w:lang w:val="en-US"/>
        </w:rPr>
        <w:t>, [online] 3(2), pp.12–23.</w:t>
      </w:r>
      <w:proofErr w:type="gramEnd"/>
      <w:r w:rsidRPr="00460518">
        <w:rPr>
          <w:lang w:val="en-US"/>
        </w:rPr>
        <w:t xml:space="preserve"> </w:t>
      </w:r>
      <w:proofErr w:type="spellStart"/>
      <w:r w:rsidRPr="00460518">
        <w:rPr>
          <w:lang w:val="en-US"/>
        </w:rPr>
        <w:t>doi:https</w:t>
      </w:r>
      <w:proofErr w:type="spellEnd"/>
      <w:r w:rsidRPr="00460518">
        <w:rPr>
          <w:lang w:val="en-US"/>
        </w:rPr>
        <w:t>://doi.org/10.55938/ijgasr.v3i2.74.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 w:rsidRPr="00D56904">
        <w:rPr>
          <w:lang w:val="en-US"/>
        </w:rPr>
        <w:t>Precedence</w:t>
      </w:r>
      <w:r>
        <w:rPr>
          <w:lang w:val="en-US"/>
        </w:rPr>
        <w:t xml:space="preserve"> Research</w:t>
      </w:r>
      <w:r w:rsidRPr="00D56904">
        <w:rPr>
          <w:lang w:val="en-US"/>
        </w:rPr>
        <w:t>.</w:t>
      </w:r>
      <w:proofErr w:type="gramEnd"/>
      <w:r w:rsidRPr="00D56904">
        <w:rPr>
          <w:lang w:val="en-US"/>
        </w:rPr>
        <w:t xml:space="preserve"> (2025). </w:t>
      </w:r>
      <w:proofErr w:type="spellStart"/>
      <w:r w:rsidRPr="00D56904">
        <w:rPr>
          <w:i/>
          <w:iCs/>
          <w:lang w:val="en-US"/>
        </w:rPr>
        <w:t>Alibaba</w:t>
      </w:r>
      <w:proofErr w:type="spellEnd"/>
      <w:r w:rsidRPr="00D56904">
        <w:rPr>
          <w:i/>
          <w:iCs/>
          <w:lang w:val="en-US"/>
        </w:rPr>
        <w:t xml:space="preserve"> and BMW Partner to Transform Chinas Auto Industry with AI</w:t>
      </w:r>
      <w:r w:rsidRPr="00D56904">
        <w:rPr>
          <w:lang w:val="en-US"/>
        </w:rPr>
        <w:t>. [</w:t>
      </w:r>
      <w:proofErr w:type="gramStart"/>
      <w:r w:rsidRPr="00D56904">
        <w:rPr>
          <w:lang w:val="en-US"/>
        </w:rPr>
        <w:t>online</w:t>
      </w:r>
      <w:proofErr w:type="gramEnd"/>
      <w:r w:rsidRPr="00D56904">
        <w:rPr>
          <w:lang w:val="en-US"/>
        </w:rPr>
        <w:t>] Available at: https://www.precedenceresearch.com/news/alibaba-bmw-ai-auto-revolution [Accessed 27 May 2025].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r>
        <w:rPr>
          <w:lang w:val="en-US"/>
        </w:rPr>
        <w:t>Rahhal</w:t>
      </w:r>
      <w:proofErr w:type="spellEnd"/>
      <w:r>
        <w:rPr>
          <w:lang w:val="en-US"/>
        </w:rPr>
        <w:t>, N</w:t>
      </w:r>
      <w:r w:rsidRPr="00003031">
        <w:rPr>
          <w:lang w:val="en-US"/>
        </w:rPr>
        <w:t>. (2025).</w:t>
      </w:r>
      <w:r w:rsidRPr="00003031">
        <w:t xml:space="preserve"> </w:t>
      </w:r>
      <w:r w:rsidRPr="00003031">
        <w:rPr>
          <w:lang w:val="en-US"/>
        </w:rPr>
        <w:t>Emirates cuts hiring time with AI</w:t>
      </w:r>
      <w:r>
        <w:rPr>
          <w:lang w:val="en-US"/>
        </w:rPr>
        <w:t>.</w:t>
      </w:r>
      <w:r w:rsidRPr="00003031">
        <w:rPr>
          <w:lang w:val="en-US"/>
        </w:rPr>
        <w:t> </w:t>
      </w:r>
      <w:proofErr w:type="gramStart"/>
      <w:r w:rsidRPr="00003031">
        <w:rPr>
          <w:i/>
          <w:iCs/>
          <w:lang w:val="en-US"/>
        </w:rPr>
        <w:t>LinkedIn</w:t>
      </w:r>
      <w:r w:rsidRPr="00003031">
        <w:rPr>
          <w:lang w:val="en-US"/>
        </w:rPr>
        <w:t>.</w:t>
      </w:r>
      <w:proofErr w:type="gramEnd"/>
      <w:r w:rsidRPr="00003031">
        <w:rPr>
          <w:lang w:val="en-US"/>
        </w:rPr>
        <w:t xml:space="preserve"> [</w:t>
      </w:r>
      <w:proofErr w:type="gramStart"/>
      <w:r w:rsidRPr="00003031">
        <w:rPr>
          <w:lang w:val="en-US"/>
        </w:rPr>
        <w:t>online</w:t>
      </w:r>
      <w:proofErr w:type="gramEnd"/>
      <w:r w:rsidRPr="00003031">
        <w:rPr>
          <w:lang w:val="en-US"/>
        </w:rPr>
        <w:t>] Available at: https://www.linkedin.com/news/story/emirates-cuts-hiring-time-with-ai-6380724/ [Accessed 26 May 2025].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proofErr w:type="gramStart"/>
      <w:r w:rsidRPr="00910625">
        <w:rPr>
          <w:lang w:val="en-US"/>
        </w:rPr>
        <w:t>Riar</w:t>
      </w:r>
      <w:proofErr w:type="spellEnd"/>
      <w:r w:rsidRPr="00910625">
        <w:rPr>
          <w:lang w:val="en-US"/>
        </w:rPr>
        <w:t xml:space="preserve">, M., </w:t>
      </w:r>
      <w:proofErr w:type="spellStart"/>
      <w:r w:rsidRPr="00910625">
        <w:rPr>
          <w:lang w:val="en-US"/>
        </w:rPr>
        <w:t>Benedikt</w:t>
      </w:r>
      <w:proofErr w:type="spellEnd"/>
      <w:r w:rsidRPr="00910625">
        <w:rPr>
          <w:lang w:val="en-US"/>
        </w:rPr>
        <w:t xml:space="preserve"> </w:t>
      </w:r>
      <w:proofErr w:type="spellStart"/>
      <w:r w:rsidRPr="00910625">
        <w:rPr>
          <w:lang w:val="en-US"/>
        </w:rPr>
        <w:t>Morschheuser</w:t>
      </w:r>
      <w:proofErr w:type="spellEnd"/>
      <w:r w:rsidRPr="00910625">
        <w:rPr>
          <w:lang w:val="en-US"/>
        </w:rPr>
        <w:t xml:space="preserve">, </w:t>
      </w:r>
      <w:proofErr w:type="spellStart"/>
      <w:r w:rsidRPr="00910625">
        <w:rPr>
          <w:lang w:val="en-US"/>
        </w:rPr>
        <w:t>Rüdiger</w:t>
      </w:r>
      <w:proofErr w:type="spellEnd"/>
      <w:r w:rsidRPr="00910625">
        <w:rPr>
          <w:lang w:val="en-US"/>
        </w:rPr>
        <w:t xml:space="preserve"> </w:t>
      </w:r>
      <w:proofErr w:type="spellStart"/>
      <w:r w:rsidRPr="00910625">
        <w:rPr>
          <w:lang w:val="en-US"/>
        </w:rPr>
        <w:t>Zarnekow</w:t>
      </w:r>
      <w:proofErr w:type="spellEnd"/>
      <w:r w:rsidRPr="00910625">
        <w:rPr>
          <w:lang w:val="en-US"/>
        </w:rPr>
        <w:t xml:space="preserve"> and </w:t>
      </w:r>
      <w:proofErr w:type="spellStart"/>
      <w:r w:rsidRPr="00910625">
        <w:rPr>
          <w:lang w:val="en-US"/>
        </w:rPr>
        <w:t>Juho</w:t>
      </w:r>
      <w:proofErr w:type="spellEnd"/>
      <w:r w:rsidRPr="00910625">
        <w:rPr>
          <w:lang w:val="en-US"/>
        </w:rPr>
        <w:t xml:space="preserve"> </w:t>
      </w:r>
      <w:proofErr w:type="spellStart"/>
      <w:r w:rsidRPr="00910625">
        <w:rPr>
          <w:lang w:val="en-US"/>
        </w:rPr>
        <w:t>Hamari</w:t>
      </w:r>
      <w:proofErr w:type="spellEnd"/>
      <w:r w:rsidRPr="00910625">
        <w:rPr>
          <w:lang w:val="en-US"/>
        </w:rPr>
        <w:t xml:space="preserve"> (2022).</w:t>
      </w:r>
      <w:proofErr w:type="gramEnd"/>
      <w:r w:rsidRPr="00910625">
        <w:rPr>
          <w:lang w:val="en-US"/>
        </w:rPr>
        <w:t xml:space="preserve"> Gamification of cooperation: A framework, literature review and future research agenda. </w:t>
      </w:r>
      <w:proofErr w:type="gramStart"/>
      <w:r w:rsidRPr="00910625">
        <w:rPr>
          <w:i/>
          <w:iCs/>
          <w:lang w:val="en-US"/>
        </w:rPr>
        <w:t>International Journal of Information Management</w:t>
      </w:r>
      <w:r w:rsidRPr="00910625">
        <w:rPr>
          <w:lang w:val="en-US"/>
        </w:rPr>
        <w:t>, [online] 67, pp.102549–102549.</w:t>
      </w:r>
      <w:proofErr w:type="gramEnd"/>
      <w:r w:rsidRPr="00910625">
        <w:rPr>
          <w:lang w:val="en-US"/>
        </w:rPr>
        <w:t xml:space="preserve"> </w:t>
      </w:r>
      <w:proofErr w:type="spellStart"/>
      <w:r w:rsidRPr="00910625">
        <w:rPr>
          <w:lang w:val="en-US"/>
        </w:rPr>
        <w:t>doi:https</w:t>
      </w:r>
      <w:proofErr w:type="spellEnd"/>
      <w:r w:rsidRPr="00910625">
        <w:rPr>
          <w:lang w:val="en-US"/>
        </w:rPr>
        <w:t>://doi.org/10.1016/j.ijinfomgt.2022.102549.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proofErr w:type="gramStart"/>
      <w:r w:rsidRPr="002238F3">
        <w:rPr>
          <w:lang w:val="en-US"/>
        </w:rPr>
        <w:t>RocketReach</w:t>
      </w:r>
      <w:proofErr w:type="spellEnd"/>
      <w:r w:rsidRPr="002238F3">
        <w:rPr>
          <w:lang w:val="en-US"/>
        </w:rPr>
        <w:t>.</w:t>
      </w:r>
      <w:proofErr w:type="gramEnd"/>
      <w:r w:rsidRPr="002238F3">
        <w:rPr>
          <w:lang w:val="en-US"/>
        </w:rPr>
        <w:t xml:space="preserve"> </w:t>
      </w:r>
      <w:proofErr w:type="gramStart"/>
      <w:r w:rsidRPr="002238F3">
        <w:rPr>
          <w:lang w:val="en-US"/>
        </w:rPr>
        <w:t>(2025). </w:t>
      </w:r>
      <w:proofErr w:type="spellStart"/>
      <w:r w:rsidRPr="002238F3">
        <w:rPr>
          <w:i/>
          <w:iCs/>
          <w:lang w:val="en-US"/>
        </w:rPr>
        <w:t>Almana</w:t>
      </w:r>
      <w:proofErr w:type="spellEnd"/>
      <w:r w:rsidRPr="002238F3">
        <w:rPr>
          <w:i/>
          <w:iCs/>
          <w:lang w:val="en-US"/>
        </w:rPr>
        <w:t xml:space="preserve"> &amp; Partners Management Team | Org Chart</w:t>
      </w:r>
      <w:r w:rsidRPr="002238F3">
        <w:rPr>
          <w:lang w:val="en-US"/>
        </w:rPr>
        <w:t>.</w:t>
      </w:r>
      <w:proofErr w:type="gramEnd"/>
      <w:r w:rsidRPr="002238F3">
        <w:rPr>
          <w:lang w:val="en-US"/>
        </w:rPr>
        <w:t xml:space="preserve"> [</w:t>
      </w:r>
      <w:proofErr w:type="gramStart"/>
      <w:r w:rsidRPr="002238F3">
        <w:rPr>
          <w:lang w:val="en-US"/>
        </w:rPr>
        <w:t>online</w:t>
      </w:r>
      <w:proofErr w:type="gramEnd"/>
      <w:r w:rsidRPr="002238F3">
        <w:rPr>
          <w:lang w:val="en-US"/>
        </w:rPr>
        <w:t>] Available at: https://rocketreach.co/almana-partners-management_b5dc6b30f42e4a95 [Accessed 26 May 2025].</w:t>
      </w:r>
    </w:p>
    <w:p w:rsidR="00D140B7" w:rsidRDefault="00D140B7" w:rsidP="00D140B7">
      <w:pPr>
        <w:ind w:left="720" w:hanging="720"/>
        <w:jc w:val="both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Ruslan</w:t>
      </w:r>
      <w:proofErr w:type="spellEnd"/>
      <w:r>
        <w:rPr>
          <w:shd w:val="clear" w:color="auto" w:fill="FFFFFF"/>
        </w:rPr>
        <w:t xml:space="preserve">, M. S., Ismail, I. A., and </w:t>
      </w:r>
      <w:proofErr w:type="spellStart"/>
      <w:r>
        <w:rPr>
          <w:shd w:val="clear" w:color="auto" w:fill="FFFFFF"/>
        </w:rPr>
        <w:t>Hanafiah</w:t>
      </w:r>
      <w:proofErr w:type="spellEnd"/>
      <w:r>
        <w:rPr>
          <w:shd w:val="clear" w:color="auto" w:fill="FFFFFF"/>
        </w:rPr>
        <w:t>, M. H. (2022).</w:t>
      </w:r>
      <w:proofErr w:type="gramEnd"/>
      <w:r>
        <w:rPr>
          <w:shd w:val="clear" w:color="auto" w:fill="FFFFFF"/>
        </w:rPr>
        <w:t xml:space="preserve"> Managing rightsizing in higher education institution: A qualitative thematic investigation. </w:t>
      </w:r>
      <w:proofErr w:type="gramStart"/>
      <w:r>
        <w:rPr>
          <w:i/>
          <w:iCs/>
          <w:shd w:val="clear" w:color="auto" w:fill="FFFFFF"/>
        </w:rPr>
        <w:t>Journal of Organisational Studies &amp; Innovation</w:t>
      </w:r>
      <w:r>
        <w:rPr>
          <w:shd w:val="clear" w:color="auto" w:fill="FFFFFF"/>
        </w:rPr>
        <w:t>, </w:t>
      </w:r>
      <w:r>
        <w:rPr>
          <w:i/>
          <w:iCs/>
          <w:shd w:val="clear" w:color="auto" w:fill="FFFFFF"/>
        </w:rPr>
        <w:t>9</w:t>
      </w:r>
      <w:r>
        <w:rPr>
          <w:shd w:val="clear" w:color="auto" w:fill="FFFFFF"/>
        </w:rPr>
        <w:t>(1).</w:t>
      </w:r>
      <w:proofErr w:type="gramEnd"/>
      <w:r>
        <w:rPr>
          <w:shd w:val="clear" w:color="auto" w:fill="FFFFFF"/>
        </w:rPr>
        <w:t xml:space="preserve"> </w:t>
      </w:r>
      <w:hyperlink r:id="rId23" w:history="1">
        <w:r w:rsidRPr="00AB44EE">
          <w:rPr>
            <w:rStyle w:val="Hyperlink"/>
            <w:shd w:val="clear" w:color="auto" w:fill="FFFFFF"/>
          </w:rPr>
          <w:t>https://search.ebscohost.com/login.aspx?direct=true&amp;profile=ehost&amp;scope=site&amp;authtype=crawler&amp;jrnl=20569122&amp;AN=157445861&amp;h=ZSvAMnaApV4hHHnnA2uCbmiTPNI</w:t>
        </w:r>
        <w:r w:rsidRPr="00AB44EE">
          <w:rPr>
            <w:rStyle w:val="Hyperlink"/>
            <w:shd w:val="clear" w:color="auto" w:fill="FFFFFF"/>
          </w:rPr>
          <w:lastRenderedPageBreak/>
          <w:t>Sklyz1LMN%2BZRrjJx%2BpqXkVCC9Hki%2FqqV%2BVEm7s5GAxX2oCb9K8DdhnDEGwg%3D%3D&amp;crl=c</w:t>
        </w:r>
      </w:hyperlink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r w:rsidRPr="00003031">
        <w:rPr>
          <w:lang w:val="en-US"/>
        </w:rPr>
        <w:t>Sani</w:t>
      </w:r>
      <w:proofErr w:type="spellEnd"/>
      <w:r w:rsidRPr="00003031">
        <w:rPr>
          <w:lang w:val="en-US"/>
        </w:rPr>
        <w:t xml:space="preserve">, K.F., </w:t>
      </w:r>
      <w:proofErr w:type="spellStart"/>
      <w:r w:rsidRPr="00003031">
        <w:rPr>
          <w:lang w:val="en-US"/>
        </w:rPr>
        <w:t>Adisa</w:t>
      </w:r>
      <w:proofErr w:type="spellEnd"/>
      <w:r w:rsidRPr="00003031">
        <w:rPr>
          <w:lang w:val="en-US"/>
        </w:rPr>
        <w:t xml:space="preserve">, T.A., </w:t>
      </w:r>
      <w:proofErr w:type="spellStart"/>
      <w:r w:rsidRPr="00003031">
        <w:rPr>
          <w:lang w:val="en-US"/>
        </w:rPr>
        <w:t>Adekoya</w:t>
      </w:r>
      <w:proofErr w:type="spellEnd"/>
      <w:r w:rsidRPr="00003031">
        <w:rPr>
          <w:lang w:val="en-US"/>
        </w:rPr>
        <w:t xml:space="preserve">, O.D. and </w:t>
      </w:r>
      <w:proofErr w:type="spellStart"/>
      <w:r w:rsidRPr="00003031">
        <w:rPr>
          <w:lang w:val="en-US"/>
        </w:rPr>
        <w:t>Oruh</w:t>
      </w:r>
      <w:proofErr w:type="spellEnd"/>
      <w:r w:rsidRPr="00003031">
        <w:rPr>
          <w:lang w:val="en-US"/>
        </w:rPr>
        <w:t xml:space="preserve">, E.S. (2023), "Digital onboarding and employee outcomes: empirical evidence from the UK", Management Decision, Vol. 61 No. 3, pp. 637-654. </w:t>
      </w:r>
      <w:hyperlink r:id="rId24" w:history="1">
        <w:r w:rsidRPr="0084759B">
          <w:rPr>
            <w:rStyle w:val="Hyperlink"/>
            <w:lang w:val="en-US"/>
          </w:rPr>
          <w:t>https://doi.org/10.1108/MD-11-2021-1528</w:t>
        </w:r>
      </w:hyperlink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r w:rsidRPr="00EF6FBE">
        <w:rPr>
          <w:lang w:val="en-US"/>
        </w:rPr>
        <w:t>Sequeira</w:t>
      </w:r>
      <w:proofErr w:type="spellEnd"/>
      <w:r>
        <w:rPr>
          <w:lang w:val="en-US"/>
        </w:rPr>
        <w:t>, J</w:t>
      </w:r>
      <w:r w:rsidRPr="00EF6FBE">
        <w:rPr>
          <w:lang w:val="en-US"/>
        </w:rPr>
        <w:t>. (2016). </w:t>
      </w:r>
      <w:r w:rsidRPr="00EF6FBE">
        <w:rPr>
          <w:i/>
          <w:iCs/>
          <w:lang w:val="en-US"/>
        </w:rPr>
        <w:t>Saudi Aramco increases female recruitment by 20%</w:t>
      </w:r>
      <w:r w:rsidRPr="00EF6FBE">
        <w:rPr>
          <w:lang w:val="en-US"/>
        </w:rPr>
        <w:t>. [</w:t>
      </w:r>
      <w:proofErr w:type="gramStart"/>
      <w:r w:rsidRPr="00EF6FBE">
        <w:rPr>
          <w:lang w:val="en-US"/>
        </w:rPr>
        <w:t>online</w:t>
      </w:r>
      <w:proofErr w:type="gramEnd"/>
      <w:r w:rsidRPr="00EF6FBE">
        <w:rPr>
          <w:lang w:val="en-US"/>
        </w:rPr>
        <w:t>] Available at: https://www.argaam.com/en/article/articledetail/id/456787 [Accessed 26 May 2025].</w:t>
      </w:r>
    </w:p>
    <w:p w:rsidR="00D140B7" w:rsidRDefault="00D140B7" w:rsidP="00D140B7">
      <w:pPr>
        <w:ind w:left="720" w:hanging="720"/>
        <w:jc w:val="both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Shaheen</w:t>
      </w:r>
      <w:proofErr w:type="spellEnd"/>
      <w:r>
        <w:rPr>
          <w:shd w:val="clear" w:color="auto" w:fill="FFFFFF"/>
        </w:rPr>
        <w:t xml:space="preserve">, G., </w:t>
      </w:r>
      <w:proofErr w:type="spellStart"/>
      <w:r>
        <w:rPr>
          <w:shd w:val="clear" w:color="auto" w:fill="FFFFFF"/>
        </w:rPr>
        <w:t>Saeedi</w:t>
      </w:r>
      <w:proofErr w:type="spellEnd"/>
      <w:r>
        <w:rPr>
          <w:shd w:val="clear" w:color="auto" w:fill="FFFFFF"/>
        </w:rPr>
        <w:t xml:space="preserve">, K., </w:t>
      </w:r>
      <w:proofErr w:type="spellStart"/>
      <w:r>
        <w:rPr>
          <w:shd w:val="clear" w:color="auto" w:fill="FFFFFF"/>
        </w:rPr>
        <w:t>Alsobhi</w:t>
      </w:r>
      <w:proofErr w:type="spellEnd"/>
      <w:r>
        <w:rPr>
          <w:shd w:val="clear" w:color="auto" w:fill="FFFFFF"/>
        </w:rPr>
        <w:t xml:space="preserve">, A., and </w:t>
      </w:r>
      <w:proofErr w:type="spellStart"/>
      <w:r>
        <w:rPr>
          <w:shd w:val="clear" w:color="auto" w:fill="FFFFFF"/>
        </w:rPr>
        <w:t>Alzhrani</w:t>
      </w:r>
      <w:proofErr w:type="spellEnd"/>
      <w:r>
        <w:rPr>
          <w:shd w:val="clear" w:color="auto" w:fill="FFFFFF"/>
        </w:rPr>
        <w:t>, F. (2025).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Towards a Gamification Solution for Enhancing Employee Onboarding Experience.</w:t>
      </w:r>
      <w:proofErr w:type="gramEnd"/>
      <w:r>
        <w:rPr>
          <w:shd w:val="clear" w:color="auto" w:fill="FFFFFF"/>
        </w:rPr>
        <w:t> </w:t>
      </w:r>
      <w:r>
        <w:rPr>
          <w:i/>
          <w:iCs/>
          <w:shd w:val="clear" w:color="auto" w:fill="FFFFFF"/>
        </w:rPr>
        <w:t>International Journal of Computing</w:t>
      </w:r>
      <w:r>
        <w:rPr>
          <w:shd w:val="clear" w:color="auto" w:fill="FFFFFF"/>
        </w:rPr>
        <w:t>, </w:t>
      </w:r>
      <w:r>
        <w:rPr>
          <w:i/>
          <w:iCs/>
          <w:shd w:val="clear" w:color="auto" w:fill="FFFFFF"/>
        </w:rPr>
        <w:t>17</w:t>
      </w:r>
      <w:r>
        <w:rPr>
          <w:shd w:val="clear" w:color="auto" w:fill="FFFFFF"/>
        </w:rPr>
        <w:t xml:space="preserve">(1), 1-12. </w:t>
      </w:r>
      <w:hyperlink r:id="rId25" w:history="1">
        <w:r w:rsidRPr="0084759B">
          <w:rPr>
            <w:rStyle w:val="Hyperlink"/>
            <w:shd w:val="clear" w:color="auto" w:fill="FFFFFF"/>
          </w:rPr>
          <w:t>https://iiict.uob.edu.bh/IJCDS/papers/1571111861.pdf</w:t>
        </w:r>
      </w:hyperlink>
    </w:p>
    <w:p w:rsidR="00D140B7" w:rsidRDefault="00D140B7" w:rsidP="00D140B7">
      <w:pPr>
        <w:ind w:left="720" w:hanging="720"/>
        <w:jc w:val="both"/>
        <w:rPr>
          <w:lang w:val="en-US"/>
        </w:rPr>
      </w:pPr>
      <w:r w:rsidRPr="002238F3">
        <w:rPr>
          <w:lang w:val="en-US"/>
        </w:rPr>
        <w:t xml:space="preserve">Sharma, L., </w:t>
      </w:r>
      <w:proofErr w:type="spellStart"/>
      <w:r w:rsidRPr="002238F3">
        <w:rPr>
          <w:lang w:val="en-US"/>
        </w:rPr>
        <w:t>Agarwal</w:t>
      </w:r>
      <w:proofErr w:type="spellEnd"/>
      <w:r w:rsidRPr="002238F3">
        <w:rPr>
          <w:lang w:val="en-US"/>
        </w:rPr>
        <w:t xml:space="preserve">, P., Joshi, B.P., Kumar, N. and </w:t>
      </w:r>
      <w:proofErr w:type="spellStart"/>
      <w:r w:rsidRPr="002238F3">
        <w:rPr>
          <w:lang w:val="en-US"/>
        </w:rPr>
        <w:t>Tiwari</w:t>
      </w:r>
      <w:proofErr w:type="spellEnd"/>
      <w:r w:rsidRPr="002238F3">
        <w:rPr>
          <w:lang w:val="en-US"/>
        </w:rPr>
        <w:t xml:space="preserve">, S. (2023). </w:t>
      </w:r>
      <w:proofErr w:type="gramStart"/>
      <w:r w:rsidRPr="002238F3">
        <w:rPr>
          <w:lang w:val="en-US"/>
        </w:rPr>
        <w:t>A study of impact of inclusive leadership on innovative behaviors and diversity at workplace.</w:t>
      </w:r>
      <w:proofErr w:type="gramEnd"/>
      <w:r w:rsidRPr="002238F3">
        <w:rPr>
          <w:lang w:val="en-US"/>
        </w:rPr>
        <w:t> </w:t>
      </w:r>
      <w:proofErr w:type="gramStart"/>
      <w:r w:rsidRPr="002238F3">
        <w:rPr>
          <w:i/>
          <w:iCs/>
          <w:lang w:val="en-US"/>
        </w:rPr>
        <w:t>Environment and Social Psychology</w:t>
      </w:r>
      <w:r w:rsidRPr="002238F3">
        <w:rPr>
          <w:lang w:val="en-US"/>
        </w:rPr>
        <w:t>, [online] 9(1).</w:t>
      </w:r>
      <w:proofErr w:type="gramEnd"/>
      <w:r w:rsidRPr="002238F3">
        <w:rPr>
          <w:lang w:val="en-US"/>
        </w:rPr>
        <w:t xml:space="preserve"> </w:t>
      </w:r>
      <w:proofErr w:type="spellStart"/>
      <w:r w:rsidRPr="002238F3">
        <w:rPr>
          <w:lang w:val="en-US"/>
        </w:rPr>
        <w:t>doi:https</w:t>
      </w:r>
      <w:proofErr w:type="spellEnd"/>
      <w:r w:rsidRPr="002238F3">
        <w:rPr>
          <w:lang w:val="en-US"/>
        </w:rPr>
        <w:t>://doi.org/10.54517/esp.v9i1.1721.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 w:rsidRPr="00D56904">
        <w:rPr>
          <w:lang w:val="en-US"/>
        </w:rPr>
        <w:t xml:space="preserve">Shuffler, M.L., </w:t>
      </w:r>
      <w:proofErr w:type="spellStart"/>
      <w:r w:rsidRPr="00D56904">
        <w:rPr>
          <w:lang w:val="en-US"/>
        </w:rPr>
        <w:t>Diazgranados</w:t>
      </w:r>
      <w:proofErr w:type="spellEnd"/>
      <w:r w:rsidRPr="00D56904">
        <w:rPr>
          <w:lang w:val="en-US"/>
        </w:rPr>
        <w:t>, D., Maynard, M.T. and Salas, E. (2018).</w:t>
      </w:r>
      <w:proofErr w:type="gramEnd"/>
      <w:r w:rsidRPr="00D56904">
        <w:rPr>
          <w:lang w:val="en-US"/>
        </w:rPr>
        <w:t xml:space="preserve"> Developing, Sustaining, and Maximizing Team Effectiveness: An Integrative, Dynamic Perspective of Team Development Interventions. </w:t>
      </w:r>
      <w:proofErr w:type="gramStart"/>
      <w:r w:rsidRPr="00D56904">
        <w:rPr>
          <w:i/>
          <w:iCs/>
          <w:lang w:val="en-US"/>
        </w:rPr>
        <w:t>Academy of Management Annals</w:t>
      </w:r>
      <w:r w:rsidRPr="00D56904">
        <w:rPr>
          <w:lang w:val="en-US"/>
        </w:rPr>
        <w:t>, [online] 12(2), pp.688–724.</w:t>
      </w:r>
      <w:proofErr w:type="gramEnd"/>
      <w:r w:rsidRPr="00D56904">
        <w:rPr>
          <w:lang w:val="en-US"/>
        </w:rPr>
        <w:t xml:space="preserve"> </w:t>
      </w:r>
      <w:proofErr w:type="spellStart"/>
      <w:r w:rsidRPr="00D56904">
        <w:rPr>
          <w:lang w:val="en-US"/>
        </w:rPr>
        <w:t>doi:https</w:t>
      </w:r>
      <w:proofErr w:type="spellEnd"/>
      <w:r w:rsidRPr="00D56904">
        <w:rPr>
          <w:lang w:val="en-US"/>
        </w:rPr>
        <w:t>://doi.org/10.5465/annals.2016.0045.</w:t>
      </w:r>
    </w:p>
    <w:p w:rsidR="00D140B7" w:rsidRDefault="00D140B7" w:rsidP="00D140B7">
      <w:pPr>
        <w:ind w:left="720" w:hanging="72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Sparkman, R. (2025). Strategic workforce planning: Developing optimized talent strategies for future growth. </w:t>
      </w:r>
      <w:proofErr w:type="spellStart"/>
      <w:proofErr w:type="gramStart"/>
      <w:r>
        <w:rPr>
          <w:shd w:val="clear" w:color="auto" w:fill="FFFFFF"/>
        </w:rPr>
        <w:t>Kogan</w:t>
      </w:r>
      <w:proofErr w:type="spellEnd"/>
      <w:r>
        <w:rPr>
          <w:shd w:val="clear" w:color="auto" w:fill="FFFFFF"/>
        </w:rPr>
        <w:t xml:space="preserve"> Page Publishers.</w:t>
      </w:r>
      <w:proofErr w:type="gramEnd"/>
      <w:r>
        <w:rPr>
          <w:shd w:val="clear" w:color="auto" w:fill="FFFFFF"/>
        </w:rPr>
        <w:t xml:space="preserve"> </w:t>
      </w:r>
      <w:hyperlink r:id="rId26" w:history="1">
        <w:r w:rsidRPr="00AB44EE">
          <w:rPr>
            <w:rStyle w:val="Hyperlink"/>
            <w:shd w:val="clear" w:color="auto" w:fill="FFFFFF"/>
          </w:rPr>
          <w:t>https://books.google.com.pk/books?hl=en&amp;lr=&amp;id=fWJREQAAQBAJ&amp;oi=fnd&amp;pg=PP1&amp;dq=Short-term+workforce+planning+must+be+dynamic&amp;ots=ZYAvxb0KZd&amp;sig=q0LSbP12sEz1jgAPkKlgtGnISDY</w:t>
        </w:r>
      </w:hyperlink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>
        <w:rPr>
          <w:lang w:val="en-US"/>
        </w:rPr>
        <w:t>V</w:t>
      </w:r>
      <w:r w:rsidRPr="00D56904">
        <w:rPr>
          <w:lang w:val="en-US"/>
        </w:rPr>
        <w:t>an and Davis, O.C. (2021).</w:t>
      </w:r>
      <w:proofErr w:type="gramEnd"/>
      <w:r w:rsidRPr="00D56904">
        <w:rPr>
          <w:lang w:val="en-US"/>
        </w:rPr>
        <w:t xml:space="preserve"> </w:t>
      </w:r>
      <w:proofErr w:type="gramStart"/>
      <w:r w:rsidRPr="00D56904">
        <w:rPr>
          <w:lang w:val="en-US"/>
        </w:rPr>
        <w:t>Promoting the Emergence of Team Flow in Organizations.</w:t>
      </w:r>
      <w:proofErr w:type="gramEnd"/>
      <w:r w:rsidRPr="00D56904">
        <w:rPr>
          <w:lang w:val="en-US"/>
        </w:rPr>
        <w:t> </w:t>
      </w:r>
      <w:proofErr w:type="gramStart"/>
      <w:r w:rsidRPr="00D56904">
        <w:rPr>
          <w:i/>
          <w:iCs/>
          <w:lang w:val="en-US"/>
        </w:rPr>
        <w:t>International Journal of Applied Positive Psychology</w:t>
      </w:r>
      <w:r w:rsidRPr="00D56904">
        <w:rPr>
          <w:lang w:val="en-US"/>
        </w:rPr>
        <w:t>, [online] 7(2), pp.143–189.</w:t>
      </w:r>
      <w:proofErr w:type="gramEnd"/>
      <w:r w:rsidRPr="00D56904">
        <w:rPr>
          <w:lang w:val="en-US"/>
        </w:rPr>
        <w:t xml:space="preserve"> </w:t>
      </w:r>
      <w:proofErr w:type="spellStart"/>
      <w:r w:rsidRPr="00D56904">
        <w:rPr>
          <w:lang w:val="en-US"/>
        </w:rPr>
        <w:t>doi:https</w:t>
      </w:r>
      <w:proofErr w:type="spellEnd"/>
      <w:r w:rsidRPr="00D56904">
        <w:rPr>
          <w:lang w:val="en-US"/>
        </w:rPr>
        <w:t>://doi.org/10.1007/s41042-021-00059-7.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r w:rsidRPr="00611ECD">
        <w:rPr>
          <w:lang w:val="en-US"/>
        </w:rPr>
        <w:t>Verma</w:t>
      </w:r>
      <w:proofErr w:type="spellEnd"/>
      <w:r w:rsidRPr="00611ECD">
        <w:rPr>
          <w:lang w:val="en-US"/>
        </w:rPr>
        <w:t>, R. and Mishra, S. (2024). The Future of Performance Management: Shifting from Annual Reviews to Continuous Feedback. </w:t>
      </w:r>
      <w:proofErr w:type="gramStart"/>
      <w:r w:rsidRPr="00611ECD">
        <w:rPr>
          <w:i/>
          <w:iCs/>
          <w:lang w:val="en-US"/>
        </w:rPr>
        <w:t>International Journal for Research in Applied Science and Engineering Technology</w:t>
      </w:r>
      <w:r w:rsidRPr="00611ECD">
        <w:rPr>
          <w:lang w:val="en-US"/>
        </w:rPr>
        <w:t>, [online] 12(9), pp.216–229.</w:t>
      </w:r>
      <w:proofErr w:type="gramEnd"/>
      <w:r w:rsidRPr="00611ECD">
        <w:rPr>
          <w:lang w:val="en-US"/>
        </w:rPr>
        <w:t xml:space="preserve"> </w:t>
      </w:r>
      <w:proofErr w:type="spellStart"/>
      <w:r w:rsidRPr="00611ECD">
        <w:rPr>
          <w:lang w:val="en-US"/>
        </w:rPr>
        <w:t>doi:https</w:t>
      </w:r>
      <w:proofErr w:type="spellEnd"/>
      <w:r w:rsidRPr="00611ECD">
        <w:rPr>
          <w:lang w:val="en-US"/>
        </w:rPr>
        <w:t>://doi.org/10.22214/ijraset.2024.64153.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proofErr w:type="gramStart"/>
      <w:r w:rsidRPr="00792781">
        <w:rPr>
          <w:lang w:val="en-US"/>
        </w:rPr>
        <w:t>Vulpen</w:t>
      </w:r>
      <w:proofErr w:type="spellEnd"/>
      <w:r w:rsidRPr="00792781">
        <w:rPr>
          <w:lang w:val="en-US"/>
        </w:rPr>
        <w:t>, E. van (2023).</w:t>
      </w:r>
      <w:proofErr w:type="gramEnd"/>
      <w:r w:rsidRPr="00792781">
        <w:rPr>
          <w:lang w:val="en-US"/>
        </w:rPr>
        <w:t> </w:t>
      </w:r>
      <w:r w:rsidRPr="00792781">
        <w:rPr>
          <w:i/>
          <w:iCs/>
          <w:lang w:val="en-US"/>
        </w:rPr>
        <w:t>Strategic Workforce Planning 101: Framework &amp; Process</w:t>
      </w:r>
      <w:r w:rsidRPr="00792781">
        <w:rPr>
          <w:lang w:val="en-US"/>
        </w:rPr>
        <w:t>. [</w:t>
      </w:r>
      <w:proofErr w:type="gramStart"/>
      <w:r w:rsidRPr="00792781">
        <w:rPr>
          <w:lang w:val="en-US"/>
        </w:rPr>
        <w:t>online</w:t>
      </w:r>
      <w:proofErr w:type="gramEnd"/>
      <w:r w:rsidRPr="00792781">
        <w:rPr>
          <w:lang w:val="en-US"/>
        </w:rPr>
        <w:t xml:space="preserve">] </w:t>
      </w:r>
      <w:proofErr w:type="gramStart"/>
      <w:r w:rsidRPr="00792781">
        <w:rPr>
          <w:lang w:val="en-US"/>
        </w:rPr>
        <w:t>AIHR.</w:t>
      </w:r>
      <w:proofErr w:type="gramEnd"/>
      <w:r w:rsidRPr="00792781">
        <w:rPr>
          <w:lang w:val="en-US"/>
        </w:rPr>
        <w:t xml:space="preserve"> Available at: https://www.aihr.com/blog/strategic-workforce-planning/ [Accessed 27 May 2025].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r w:rsidRPr="00EF6FBE">
        <w:rPr>
          <w:lang w:val="en-US"/>
        </w:rPr>
        <w:t>Waxin</w:t>
      </w:r>
      <w:proofErr w:type="spellEnd"/>
      <w:r w:rsidRPr="00EF6FBE">
        <w:rPr>
          <w:lang w:val="en-US"/>
        </w:rPr>
        <w:t xml:space="preserve">, M.-F., </w:t>
      </w:r>
      <w:proofErr w:type="spellStart"/>
      <w:r w:rsidRPr="00EF6FBE">
        <w:rPr>
          <w:lang w:val="en-US"/>
        </w:rPr>
        <w:t>Kumra</w:t>
      </w:r>
      <w:proofErr w:type="spellEnd"/>
      <w:r w:rsidRPr="00EF6FBE">
        <w:rPr>
          <w:lang w:val="en-US"/>
        </w:rPr>
        <w:t>, S. and Zhao, F. (2020). Workforce Localization in the Arab Gulf Countries: How Do Organizations Socialize the Members of a Powerful Minority? </w:t>
      </w:r>
      <w:proofErr w:type="gramStart"/>
      <w:r w:rsidRPr="00EF6FBE">
        <w:rPr>
          <w:i/>
          <w:iCs/>
          <w:lang w:val="en-US"/>
        </w:rPr>
        <w:t>Sustainability</w:t>
      </w:r>
      <w:r w:rsidRPr="00EF6FBE">
        <w:rPr>
          <w:lang w:val="en-US"/>
        </w:rPr>
        <w:t>, [online] 12(14), p.5847.</w:t>
      </w:r>
      <w:proofErr w:type="gramEnd"/>
      <w:r w:rsidRPr="00EF6FBE">
        <w:rPr>
          <w:lang w:val="en-US"/>
        </w:rPr>
        <w:t xml:space="preserve"> </w:t>
      </w:r>
      <w:proofErr w:type="spellStart"/>
      <w:r w:rsidRPr="00EF6FBE">
        <w:rPr>
          <w:lang w:val="en-US"/>
        </w:rPr>
        <w:t>doi:https</w:t>
      </w:r>
      <w:proofErr w:type="spellEnd"/>
      <w:r w:rsidRPr="00EF6FBE">
        <w:rPr>
          <w:lang w:val="en-US"/>
        </w:rPr>
        <w:t>://doi.org/10.3390/su12145847.</w:t>
      </w:r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gramStart"/>
      <w:r w:rsidRPr="00F35F76">
        <w:rPr>
          <w:lang w:val="en-US"/>
        </w:rPr>
        <w:lastRenderedPageBreak/>
        <w:t xml:space="preserve">Yip, J., </w:t>
      </w:r>
      <w:r>
        <w:rPr>
          <w:lang w:val="en-US"/>
        </w:rPr>
        <w:t>and</w:t>
      </w:r>
      <w:r w:rsidRPr="00F35F76">
        <w:rPr>
          <w:lang w:val="en-US"/>
        </w:rPr>
        <w:t xml:space="preserve"> Walker, D. O. H. (2021).</w:t>
      </w:r>
      <w:proofErr w:type="gramEnd"/>
      <w:r w:rsidRPr="00F35F76">
        <w:rPr>
          <w:lang w:val="en-US"/>
        </w:rPr>
        <w:t xml:space="preserve"> Leaders mentoring others: the effects of implicit followership theory on leader integrity and mentoring. </w:t>
      </w:r>
      <w:r w:rsidRPr="00F35F76">
        <w:rPr>
          <w:i/>
          <w:iCs/>
          <w:lang w:val="en-US"/>
        </w:rPr>
        <w:t>The International Journal of Human Resource Management</w:t>
      </w:r>
      <w:r w:rsidRPr="00F35F76">
        <w:rPr>
          <w:lang w:val="en-US"/>
        </w:rPr>
        <w:t>, </w:t>
      </w:r>
      <w:r w:rsidRPr="00F35F76">
        <w:rPr>
          <w:i/>
          <w:iCs/>
          <w:lang w:val="en-US"/>
        </w:rPr>
        <w:t>33</w:t>
      </w:r>
      <w:r w:rsidRPr="00F35F76">
        <w:rPr>
          <w:lang w:val="en-US"/>
        </w:rPr>
        <w:t xml:space="preserve">(13), 2688–2718. </w:t>
      </w:r>
      <w:hyperlink r:id="rId27" w:history="1">
        <w:r w:rsidRPr="0084759B">
          <w:rPr>
            <w:rStyle w:val="Hyperlink"/>
            <w:lang w:val="en-US"/>
          </w:rPr>
          <w:t>https://doi.org/10.1080/09585192.2021.1875493</w:t>
        </w:r>
      </w:hyperlink>
    </w:p>
    <w:p w:rsidR="00D140B7" w:rsidRDefault="00D140B7" w:rsidP="00D140B7">
      <w:pPr>
        <w:ind w:left="720" w:hanging="720"/>
        <w:jc w:val="both"/>
        <w:rPr>
          <w:lang w:val="en-US"/>
        </w:rPr>
      </w:pPr>
      <w:proofErr w:type="spellStart"/>
      <w:proofErr w:type="gramStart"/>
      <w:r w:rsidRPr="00C546F6">
        <w:rPr>
          <w:lang w:val="en-US"/>
        </w:rPr>
        <w:t>Younis</w:t>
      </w:r>
      <w:proofErr w:type="spellEnd"/>
      <w:r w:rsidRPr="00C546F6">
        <w:rPr>
          <w:lang w:val="en-US"/>
        </w:rPr>
        <w:t xml:space="preserve">, H., </w:t>
      </w:r>
      <w:proofErr w:type="spellStart"/>
      <w:r w:rsidRPr="00C546F6">
        <w:rPr>
          <w:lang w:val="en-US"/>
        </w:rPr>
        <w:t>Elsharnouby</w:t>
      </w:r>
      <w:proofErr w:type="spellEnd"/>
      <w:r w:rsidRPr="00C546F6">
        <w:rPr>
          <w:lang w:val="en-US"/>
        </w:rPr>
        <w:t xml:space="preserve">, T., </w:t>
      </w:r>
      <w:r>
        <w:rPr>
          <w:lang w:val="en-US"/>
        </w:rPr>
        <w:t>and</w:t>
      </w:r>
      <w:r w:rsidRPr="00C546F6">
        <w:rPr>
          <w:lang w:val="en-US"/>
        </w:rPr>
        <w:t xml:space="preserve"> </w:t>
      </w:r>
      <w:proofErr w:type="spellStart"/>
      <w:r w:rsidRPr="00C546F6">
        <w:rPr>
          <w:lang w:val="en-US"/>
        </w:rPr>
        <w:t>Elbanna</w:t>
      </w:r>
      <w:proofErr w:type="spellEnd"/>
      <w:r w:rsidRPr="00C546F6">
        <w:rPr>
          <w:lang w:val="en-US"/>
        </w:rPr>
        <w:t>, S. (2023).</w:t>
      </w:r>
      <w:proofErr w:type="gramEnd"/>
      <w:r w:rsidRPr="00C546F6">
        <w:rPr>
          <w:lang w:val="en-US"/>
        </w:rPr>
        <w:t xml:space="preserve"> Controversial debates about workforce </w:t>
      </w:r>
      <w:proofErr w:type="spellStart"/>
      <w:r w:rsidRPr="00C546F6">
        <w:rPr>
          <w:lang w:val="en-US"/>
        </w:rPr>
        <w:t>nationalisation</w:t>
      </w:r>
      <w:proofErr w:type="spellEnd"/>
      <w:r w:rsidRPr="00C546F6">
        <w:rPr>
          <w:lang w:val="en-US"/>
        </w:rPr>
        <w:t>: Perspectives from the Qatari higher education industry. </w:t>
      </w:r>
      <w:r w:rsidRPr="00C546F6">
        <w:rPr>
          <w:i/>
          <w:iCs/>
          <w:lang w:val="en-US"/>
        </w:rPr>
        <w:t>Human Resource Development International</w:t>
      </w:r>
      <w:r w:rsidRPr="00C546F6">
        <w:rPr>
          <w:lang w:val="en-US"/>
        </w:rPr>
        <w:t>, </w:t>
      </w:r>
      <w:r w:rsidRPr="00C546F6">
        <w:rPr>
          <w:i/>
          <w:iCs/>
          <w:lang w:val="en-US"/>
        </w:rPr>
        <w:t>27</w:t>
      </w:r>
      <w:r w:rsidRPr="00C546F6">
        <w:rPr>
          <w:lang w:val="en-US"/>
        </w:rPr>
        <w:t xml:space="preserve">(1), 58–82. </w:t>
      </w:r>
      <w:hyperlink r:id="rId28" w:history="1">
        <w:r w:rsidRPr="0084759B">
          <w:rPr>
            <w:rStyle w:val="Hyperlink"/>
            <w:lang w:val="en-US"/>
          </w:rPr>
          <w:t>https://doi.org/10.1080/13678868.2023.2217734</w:t>
        </w:r>
      </w:hyperlink>
    </w:p>
    <w:p w:rsidR="00D140B7" w:rsidRPr="00D140B7" w:rsidRDefault="00D140B7" w:rsidP="00D140B7"/>
    <w:p w:rsidR="00F17B3B" w:rsidRPr="00EE67FC" w:rsidRDefault="00F17B3B" w:rsidP="00D140B7">
      <w:pPr>
        <w:spacing w:line="360" w:lineRule="auto"/>
        <w:ind w:firstLine="576"/>
        <w:jc w:val="both"/>
      </w:pPr>
    </w:p>
    <w:sectPr w:rsidR="00F17B3B" w:rsidRPr="00EE67FC" w:rsidSect="00087DBE">
      <w:headerReference w:type="default" r:id="rId29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802" w:rsidRDefault="00C31802" w:rsidP="00464C9E">
      <w:pPr>
        <w:spacing w:after="0" w:line="240" w:lineRule="auto"/>
      </w:pPr>
      <w:r>
        <w:separator/>
      </w:r>
    </w:p>
  </w:endnote>
  <w:endnote w:type="continuationSeparator" w:id="0">
    <w:p w:rsidR="00C31802" w:rsidRDefault="00C31802" w:rsidP="00464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802" w:rsidRDefault="00C31802" w:rsidP="00464C9E">
      <w:pPr>
        <w:spacing w:after="0" w:line="240" w:lineRule="auto"/>
      </w:pPr>
      <w:r>
        <w:separator/>
      </w:r>
    </w:p>
  </w:footnote>
  <w:footnote w:type="continuationSeparator" w:id="0">
    <w:p w:rsidR="00C31802" w:rsidRDefault="00C31802" w:rsidP="00464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5F9" w:rsidRDefault="003855F9" w:rsidP="00087DBE">
    <w:pPr>
      <w:pStyle w:val="Header"/>
      <w:jc w:val="right"/>
    </w:pPr>
  </w:p>
  <w:p w:rsidR="003855F9" w:rsidRDefault="003855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40808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3855F9" w:rsidRDefault="003855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208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3855F9" w:rsidRDefault="003855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9" type="#_x0000_t75" style="width:11.25pt;height:11.25pt" o:bullet="t">
        <v:imagedata r:id="rId1" o:title="mso45C4"/>
      </v:shape>
    </w:pict>
  </w:numPicBullet>
  <w:abstractNum w:abstractNumId="0">
    <w:nsid w:val="052C26A3"/>
    <w:multiLevelType w:val="hybridMultilevel"/>
    <w:tmpl w:val="C6924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94E36"/>
    <w:multiLevelType w:val="multilevel"/>
    <w:tmpl w:val="650C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C28BF"/>
    <w:multiLevelType w:val="multilevel"/>
    <w:tmpl w:val="B772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E62A6"/>
    <w:multiLevelType w:val="hybridMultilevel"/>
    <w:tmpl w:val="6FBE3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718CB"/>
    <w:multiLevelType w:val="hybridMultilevel"/>
    <w:tmpl w:val="996C63C0"/>
    <w:lvl w:ilvl="0" w:tplc="62C470A2">
      <w:start w:val="1"/>
      <w:numFmt w:val="bullet"/>
      <w:pStyle w:val="Heading2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25B85"/>
    <w:multiLevelType w:val="multilevel"/>
    <w:tmpl w:val="6C6E2C0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5F01303"/>
    <w:multiLevelType w:val="multilevel"/>
    <w:tmpl w:val="E9C26E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276A3F12"/>
    <w:multiLevelType w:val="hybridMultilevel"/>
    <w:tmpl w:val="B848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C46ED"/>
    <w:multiLevelType w:val="hybridMultilevel"/>
    <w:tmpl w:val="51CEBD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242F8F"/>
    <w:multiLevelType w:val="multilevel"/>
    <w:tmpl w:val="A0DE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5E23A2"/>
    <w:multiLevelType w:val="multilevel"/>
    <w:tmpl w:val="75B2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E32D55"/>
    <w:multiLevelType w:val="hybridMultilevel"/>
    <w:tmpl w:val="9C5E6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AB376F"/>
    <w:multiLevelType w:val="hybridMultilevel"/>
    <w:tmpl w:val="98B4C5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9F7D76"/>
    <w:multiLevelType w:val="hybridMultilevel"/>
    <w:tmpl w:val="DAE653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1822D0"/>
    <w:multiLevelType w:val="hybridMultilevel"/>
    <w:tmpl w:val="84B0C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D9505F"/>
    <w:multiLevelType w:val="multilevel"/>
    <w:tmpl w:val="09D4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C794B5D"/>
    <w:multiLevelType w:val="hybridMultilevel"/>
    <w:tmpl w:val="7AD4BDFC"/>
    <w:lvl w:ilvl="0" w:tplc="4134BEC2">
      <w:start w:val="1"/>
      <w:numFmt w:val="bullet"/>
      <w:pStyle w:val="Heading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A03335"/>
    <w:multiLevelType w:val="multilevel"/>
    <w:tmpl w:val="5558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F41F37"/>
    <w:multiLevelType w:val="hybridMultilevel"/>
    <w:tmpl w:val="60FA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DB37EC"/>
    <w:multiLevelType w:val="hybridMultilevel"/>
    <w:tmpl w:val="1E18E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F63DF3"/>
    <w:multiLevelType w:val="multilevel"/>
    <w:tmpl w:val="C09E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3771D23"/>
    <w:multiLevelType w:val="hybridMultilevel"/>
    <w:tmpl w:val="E1F86D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011106"/>
    <w:multiLevelType w:val="hybridMultilevel"/>
    <w:tmpl w:val="AE28BD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3F5756"/>
    <w:multiLevelType w:val="hybridMultilevel"/>
    <w:tmpl w:val="A2426C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EB21EF"/>
    <w:multiLevelType w:val="multilevel"/>
    <w:tmpl w:val="197A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785B9C"/>
    <w:multiLevelType w:val="hybridMultilevel"/>
    <w:tmpl w:val="5F3AAD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3949EE"/>
    <w:multiLevelType w:val="multilevel"/>
    <w:tmpl w:val="F026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2904807"/>
    <w:multiLevelType w:val="hybridMultilevel"/>
    <w:tmpl w:val="14347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EA6153"/>
    <w:multiLevelType w:val="hybridMultilevel"/>
    <w:tmpl w:val="078A81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92741F"/>
    <w:multiLevelType w:val="hybridMultilevel"/>
    <w:tmpl w:val="2048F4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056ED5"/>
    <w:multiLevelType w:val="hybridMultilevel"/>
    <w:tmpl w:val="41A6D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0"/>
  </w:num>
  <w:num w:numId="4">
    <w:abstractNumId w:val="9"/>
  </w:num>
  <w:num w:numId="5">
    <w:abstractNumId w:val="15"/>
  </w:num>
  <w:num w:numId="6">
    <w:abstractNumId w:val="13"/>
  </w:num>
  <w:num w:numId="7">
    <w:abstractNumId w:val="1"/>
  </w:num>
  <w:num w:numId="8">
    <w:abstractNumId w:val="24"/>
  </w:num>
  <w:num w:numId="9">
    <w:abstractNumId w:val="17"/>
  </w:num>
  <w:num w:numId="10">
    <w:abstractNumId w:val="21"/>
  </w:num>
  <w:num w:numId="11">
    <w:abstractNumId w:val="26"/>
  </w:num>
  <w:num w:numId="12">
    <w:abstractNumId w:val="2"/>
  </w:num>
  <w:num w:numId="13">
    <w:abstractNumId w:val="10"/>
  </w:num>
  <w:num w:numId="14">
    <w:abstractNumId w:val="7"/>
  </w:num>
  <w:num w:numId="15">
    <w:abstractNumId w:val="18"/>
  </w:num>
  <w:num w:numId="16">
    <w:abstractNumId w:val="27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14"/>
  </w:num>
  <w:num w:numId="20">
    <w:abstractNumId w:val="3"/>
  </w:num>
  <w:num w:numId="21">
    <w:abstractNumId w:val="4"/>
  </w:num>
  <w:num w:numId="22">
    <w:abstractNumId w:val="16"/>
  </w:num>
  <w:num w:numId="23">
    <w:abstractNumId w:val="25"/>
  </w:num>
  <w:num w:numId="24">
    <w:abstractNumId w:val="22"/>
  </w:num>
  <w:num w:numId="25">
    <w:abstractNumId w:val="8"/>
  </w:num>
  <w:num w:numId="26">
    <w:abstractNumId w:val="28"/>
  </w:num>
  <w:num w:numId="27">
    <w:abstractNumId w:val="11"/>
  </w:num>
  <w:num w:numId="28">
    <w:abstractNumId w:val="19"/>
  </w:num>
  <w:num w:numId="29">
    <w:abstractNumId w:val="0"/>
  </w:num>
  <w:num w:numId="30">
    <w:abstractNumId w:val="12"/>
  </w:num>
  <w:num w:numId="31">
    <w:abstractNumId w:val="23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C30"/>
    <w:rsid w:val="000020CF"/>
    <w:rsid w:val="000061B9"/>
    <w:rsid w:val="00006BBD"/>
    <w:rsid w:val="00006E1D"/>
    <w:rsid w:val="00012C4C"/>
    <w:rsid w:val="00023B59"/>
    <w:rsid w:val="00024B60"/>
    <w:rsid w:val="000267EF"/>
    <w:rsid w:val="00026A00"/>
    <w:rsid w:val="000304F4"/>
    <w:rsid w:val="0003297C"/>
    <w:rsid w:val="00032D34"/>
    <w:rsid w:val="00032F16"/>
    <w:rsid w:val="0003393E"/>
    <w:rsid w:val="000356C1"/>
    <w:rsid w:val="0003574E"/>
    <w:rsid w:val="00035981"/>
    <w:rsid w:val="00036A17"/>
    <w:rsid w:val="000414DC"/>
    <w:rsid w:val="0004161D"/>
    <w:rsid w:val="00043A3B"/>
    <w:rsid w:val="0004646C"/>
    <w:rsid w:val="00052B35"/>
    <w:rsid w:val="00055192"/>
    <w:rsid w:val="00055C41"/>
    <w:rsid w:val="00061AEE"/>
    <w:rsid w:val="00061EDE"/>
    <w:rsid w:val="00062081"/>
    <w:rsid w:val="00062907"/>
    <w:rsid w:val="00063ABD"/>
    <w:rsid w:val="000645B0"/>
    <w:rsid w:val="00064CDF"/>
    <w:rsid w:val="00065FA8"/>
    <w:rsid w:val="000665E8"/>
    <w:rsid w:val="00066A8E"/>
    <w:rsid w:val="0006743B"/>
    <w:rsid w:val="00067CE4"/>
    <w:rsid w:val="00067EC9"/>
    <w:rsid w:val="00071278"/>
    <w:rsid w:val="000725FB"/>
    <w:rsid w:val="0007317D"/>
    <w:rsid w:val="00073A48"/>
    <w:rsid w:val="000742DA"/>
    <w:rsid w:val="00075DD7"/>
    <w:rsid w:val="00076DFB"/>
    <w:rsid w:val="000847E3"/>
    <w:rsid w:val="00084A82"/>
    <w:rsid w:val="00084CD9"/>
    <w:rsid w:val="00085C26"/>
    <w:rsid w:val="00087DBE"/>
    <w:rsid w:val="00087FF9"/>
    <w:rsid w:val="00090079"/>
    <w:rsid w:val="000908F0"/>
    <w:rsid w:val="00091546"/>
    <w:rsid w:val="0009212B"/>
    <w:rsid w:val="0009246E"/>
    <w:rsid w:val="00092F93"/>
    <w:rsid w:val="0009326B"/>
    <w:rsid w:val="00094053"/>
    <w:rsid w:val="00094403"/>
    <w:rsid w:val="000977CA"/>
    <w:rsid w:val="000A3265"/>
    <w:rsid w:val="000A369E"/>
    <w:rsid w:val="000A44D5"/>
    <w:rsid w:val="000A4C31"/>
    <w:rsid w:val="000A75D9"/>
    <w:rsid w:val="000B1753"/>
    <w:rsid w:val="000B1784"/>
    <w:rsid w:val="000B17E0"/>
    <w:rsid w:val="000B2016"/>
    <w:rsid w:val="000B2E76"/>
    <w:rsid w:val="000B34F7"/>
    <w:rsid w:val="000B37E5"/>
    <w:rsid w:val="000B3BE7"/>
    <w:rsid w:val="000B5473"/>
    <w:rsid w:val="000B640F"/>
    <w:rsid w:val="000C0533"/>
    <w:rsid w:val="000C0767"/>
    <w:rsid w:val="000C0C01"/>
    <w:rsid w:val="000C0C8B"/>
    <w:rsid w:val="000C28FC"/>
    <w:rsid w:val="000C3400"/>
    <w:rsid w:val="000C44DF"/>
    <w:rsid w:val="000C51FD"/>
    <w:rsid w:val="000C6144"/>
    <w:rsid w:val="000C7B54"/>
    <w:rsid w:val="000D04E1"/>
    <w:rsid w:val="000D0D6A"/>
    <w:rsid w:val="000D317B"/>
    <w:rsid w:val="000D4DB5"/>
    <w:rsid w:val="000D6861"/>
    <w:rsid w:val="000E01D4"/>
    <w:rsid w:val="000E0555"/>
    <w:rsid w:val="000E45BE"/>
    <w:rsid w:val="000E7F89"/>
    <w:rsid w:val="000F116E"/>
    <w:rsid w:val="000F2279"/>
    <w:rsid w:val="000F263B"/>
    <w:rsid w:val="000F2757"/>
    <w:rsid w:val="000F2F7B"/>
    <w:rsid w:val="000F45B2"/>
    <w:rsid w:val="000F4F12"/>
    <w:rsid w:val="000F7199"/>
    <w:rsid w:val="000F7680"/>
    <w:rsid w:val="00102312"/>
    <w:rsid w:val="00103EEB"/>
    <w:rsid w:val="00107009"/>
    <w:rsid w:val="001079D5"/>
    <w:rsid w:val="00112A4E"/>
    <w:rsid w:val="00114117"/>
    <w:rsid w:val="0011438C"/>
    <w:rsid w:val="00115559"/>
    <w:rsid w:val="001167C8"/>
    <w:rsid w:val="0011756C"/>
    <w:rsid w:val="00121C90"/>
    <w:rsid w:val="00122DA5"/>
    <w:rsid w:val="0012560F"/>
    <w:rsid w:val="001258E5"/>
    <w:rsid w:val="00125A1D"/>
    <w:rsid w:val="00125FAE"/>
    <w:rsid w:val="0012763D"/>
    <w:rsid w:val="00134246"/>
    <w:rsid w:val="0013433D"/>
    <w:rsid w:val="00134B42"/>
    <w:rsid w:val="00137036"/>
    <w:rsid w:val="0013726F"/>
    <w:rsid w:val="00137343"/>
    <w:rsid w:val="001374E4"/>
    <w:rsid w:val="001408AC"/>
    <w:rsid w:val="001417D5"/>
    <w:rsid w:val="001417E8"/>
    <w:rsid w:val="00141BA0"/>
    <w:rsid w:val="0014549B"/>
    <w:rsid w:val="0014684F"/>
    <w:rsid w:val="00146BAC"/>
    <w:rsid w:val="00146BE2"/>
    <w:rsid w:val="001503A1"/>
    <w:rsid w:val="0015323B"/>
    <w:rsid w:val="00153420"/>
    <w:rsid w:val="00153992"/>
    <w:rsid w:val="001555DD"/>
    <w:rsid w:val="00157424"/>
    <w:rsid w:val="001608D0"/>
    <w:rsid w:val="00160DA9"/>
    <w:rsid w:val="00162F39"/>
    <w:rsid w:val="00164576"/>
    <w:rsid w:val="00164C07"/>
    <w:rsid w:val="001651A3"/>
    <w:rsid w:val="0016598E"/>
    <w:rsid w:val="00167109"/>
    <w:rsid w:val="00167776"/>
    <w:rsid w:val="00167894"/>
    <w:rsid w:val="00172BC9"/>
    <w:rsid w:val="00174D2A"/>
    <w:rsid w:val="00175082"/>
    <w:rsid w:val="00176A4B"/>
    <w:rsid w:val="00177FC2"/>
    <w:rsid w:val="00180CBE"/>
    <w:rsid w:val="00181891"/>
    <w:rsid w:val="00183E4D"/>
    <w:rsid w:val="00184179"/>
    <w:rsid w:val="00184717"/>
    <w:rsid w:val="00186761"/>
    <w:rsid w:val="001874D2"/>
    <w:rsid w:val="00190753"/>
    <w:rsid w:val="0019081F"/>
    <w:rsid w:val="00190876"/>
    <w:rsid w:val="00194745"/>
    <w:rsid w:val="00195D7D"/>
    <w:rsid w:val="00197A36"/>
    <w:rsid w:val="001A02AD"/>
    <w:rsid w:val="001A04F0"/>
    <w:rsid w:val="001A1D76"/>
    <w:rsid w:val="001A28AC"/>
    <w:rsid w:val="001A2A5D"/>
    <w:rsid w:val="001A3117"/>
    <w:rsid w:val="001A3C32"/>
    <w:rsid w:val="001A5495"/>
    <w:rsid w:val="001A799F"/>
    <w:rsid w:val="001B1014"/>
    <w:rsid w:val="001B1386"/>
    <w:rsid w:val="001B3F97"/>
    <w:rsid w:val="001B448C"/>
    <w:rsid w:val="001B4628"/>
    <w:rsid w:val="001B4A5B"/>
    <w:rsid w:val="001B5258"/>
    <w:rsid w:val="001B5D24"/>
    <w:rsid w:val="001B6512"/>
    <w:rsid w:val="001B7E1B"/>
    <w:rsid w:val="001C0419"/>
    <w:rsid w:val="001C1D5E"/>
    <w:rsid w:val="001C290C"/>
    <w:rsid w:val="001C2AB2"/>
    <w:rsid w:val="001C4135"/>
    <w:rsid w:val="001C4E78"/>
    <w:rsid w:val="001C6D4E"/>
    <w:rsid w:val="001C7692"/>
    <w:rsid w:val="001D0056"/>
    <w:rsid w:val="001D016F"/>
    <w:rsid w:val="001D0665"/>
    <w:rsid w:val="001D74ED"/>
    <w:rsid w:val="001E0875"/>
    <w:rsid w:val="001E0917"/>
    <w:rsid w:val="001E37E2"/>
    <w:rsid w:val="001E5326"/>
    <w:rsid w:val="001E56E0"/>
    <w:rsid w:val="001E5EE4"/>
    <w:rsid w:val="001E7121"/>
    <w:rsid w:val="001F2B47"/>
    <w:rsid w:val="001F4DE3"/>
    <w:rsid w:val="001F6103"/>
    <w:rsid w:val="00201071"/>
    <w:rsid w:val="00201B5F"/>
    <w:rsid w:val="00206058"/>
    <w:rsid w:val="00206748"/>
    <w:rsid w:val="002068FF"/>
    <w:rsid w:val="00207043"/>
    <w:rsid w:val="00207AE8"/>
    <w:rsid w:val="0021132F"/>
    <w:rsid w:val="0021229E"/>
    <w:rsid w:val="0021405F"/>
    <w:rsid w:val="0021659F"/>
    <w:rsid w:val="002201E1"/>
    <w:rsid w:val="00222866"/>
    <w:rsid w:val="0022757D"/>
    <w:rsid w:val="0023763F"/>
    <w:rsid w:val="00237713"/>
    <w:rsid w:val="00242A25"/>
    <w:rsid w:val="00244787"/>
    <w:rsid w:val="002449C5"/>
    <w:rsid w:val="00245FF7"/>
    <w:rsid w:val="0025236D"/>
    <w:rsid w:val="00254224"/>
    <w:rsid w:val="00255048"/>
    <w:rsid w:val="00255315"/>
    <w:rsid w:val="002558BB"/>
    <w:rsid w:val="00255AE2"/>
    <w:rsid w:val="00257378"/>
    <w:rsid w:val="00257A11"/>
    <w:rsid w:val="00257EE4"/>
    <w:rsid w:val="002634C6"/>
    <w:rsid w:val="00267CCA"/>
    <w:rsid w:val="0027042C"/>
    <w:rsid w:val="00272081"/>
    <w:rsid w:val="002745D8"/>
    <w:rsid w:val="00281096"/>
    <w:rsid w:val="0028155E"/>
    <w:rsid w:val="00283E17"/>
    <w:rsid w:val="00285659"/>
    <w:rsid w:val="00285A76"/>
    <w:rsid w:val="002914EC"/>
    <w:rsid w:val="00292348"/>
    <w:rsid w:val="0029375F"/>
    <w:rsid w:val="002937DA"/>
    <w:rsid w:val="00294E5C"/>
    <w:rsid w:val="00296DC5"/>
    <w:rsid w:val="002971A0"/>
    <w:rsid w:val="002A100E"/>
    <w:rsid w:val="002A306E"/>
    <w:rsid w:val="002A459C"/>
    <w:rsid w:val="002A5D79"/>
    <w:rsid w:val="002A76F8"/>
    <w:rsid w:val="002A7B35"/>
    <w:rsid w:val="002B1F8F"/>
    <w:rsid w:val="002B4154"/>
    <w:rsid w:val="002B56B4"/>
    <w:rsid w:val="002B5DBD"/>
    <w:rsid w:val="002B7146"/>
    <w:rsid w:val="002C16ED"/>
    <w:rsid w:val="002C174B"/>
    <w:rsid w:val="002C1E4D"/>
    <w:rsid w:val="002C1EF2"/>
    <w:rsid w:val="002C2D4B"/>
    <w:rsid w:val="002C476B"/>
    <w:rsid w:val="002C5868"/>
    <w:rsid w:val="002C6365"/>
    <w:rsid w:val="002C6938"/>
    <w:rsid w:val="002D0746"/>
    <w:rsid w:val="002D1B74"/>
    <w:rsid w:val="002D1C5A"/>
    <w:rsid w:val="002D1C60"/>
    <w:rsid w:val="002D34A6"/>
    <w:rsid w:val="002D5E7C"/>
    <w:rsid w:val="002D6A72"/>
    <w:rsid w:val="002E1A6A"/>
    <w:rsid w:val="002E2407"/>
    <w:rsid w:val="002E2501"/>
    <w:rsid w:val="002E56AE"/>
    <w:rsid w:val="002E635E"/>
    <w:rsid w:val="002F135C"/>
    <w:rsid w:val="002F1760"/>
    <w:rsid w:val="002F36AC"/>
    <w:rsid w:val="002F3F4D"/>
    <w:rsid w:val="002F4174"/>
    <w:rsid w:val="002F49CA"/>
    <w:rsid w:val="002F4D19"/>
    <w:rsid w:val="002F5582"/>
    <w:rsid w:val="002F5686"/>
    <w:rsid w:val="002F6C70"/>
    <w:rsid w:val="00300A4F"/>
    <w:rsid w:val="00304EA6"/>
    <w:rsid w:val="00306C79"/>
    <w:rsid w:val="00306D85"/>
    <w:rsid w:val="00307667"/>
    <w:rsid w:val="00310F44"/>
    <w:rsid w:val="0031190A"/>
    <w:rsid w:val="003124B7"/>
    <w:rsid w:val="003126E7"/>
    <w:rsid w:val="00314CD1"/>
    <w:rsid w:val="00314F2A"/>
    <w:rsid w:val="0031717C"/>
    <w:rsid w:val="003176DA"/>
    <w:rsid w:val="00317E2B"/>
    <w:rsid w:val="003318DC"/>
    <w:rsid w:val="003340D7"/>
    <w:rsid w:val="00334BAE"/>
    <w:rsid w:val="00335D69"/>
    <w:rsid w:val="003364ED"/>
    <w:rsid w:val="0033701F"/>
    <w:rsid w:val="00337B1C"/>
    <w:rsid w:val="00337BB9"/>
    <w:rsid w:val="003406ED"/>
    <w:rsid w:val="00343AFC"/>
    <w:rsid w:val="003466CC"/>
    <w:rsid w:val="003467FC"/>
    <w:rsid w:val="003503BD"/>
    <w:rsid w:val="00350D86"/>
    <w:rsid w:val="0035187F"/>
    <w:rsid w:val="00351ED6"/>
    <w:rsid w:val="0035520F"/>
    <w:rsid w:val="003562D6"/>
    <w:rsid w:val="00357155"/>
    <w:rsid w:val="00360455"/>
    <w:rsid w:val="00360AAA"/>
    <w:rsid w:val="00363767"/>
    <w:rsid w:val="0036546C"/>
    <w:rsid w:val="00370D93"/>
    <w:rsid w:val="00372DEE"/>
    <w:rsid w:val="00373083"/>
    <w:rsid w:val="003732A6"/>
    <w:rsid w:val="0038068D"/>
    <w:rsid w:val="0038070C"/>
    <w:rsid w:val="00383159"/>
    <w:rsid w:val="003855F9"/>
    <w:rsid w:val="0038699A"/>
    <w:rsid w:val="00386D0A"/>
    <w:rsid w:val="00387A26"/>
    <w:rsid w:val="00387D7F"/>
    <w:rsid w:val="003969E2"/>
    <w:rsid w:val="003A1169"/>
    <w:rsid w:val="003A12F5"/>
    <w:rsid w:val="003A14E1"/>
    <w:rsid w:val="003A20E7"/>
    <w:rsid w:val="003A21AC"/>
    <w:rsid w:val="003A68CB"/>
    <w:rsid w:val="003B0D76"/>
    <w:rsid w:val="003B1F9B"/>
    <w:rsid w:val="003B2A8F"/>
    <w:rsid w:val="003B404E"/>
    <w:rsid w:val="003B6DB7"/>
    <w:rsid w:val="003C0220"/>
    <w:rsid w:val="003C0429"/>
    <w:rsid w:val="003C0691"/>
    <w:rsid w:val="003C2795"/>
    <w:rsid w:val="003C302E"/>
    <w:rsid w:val="003C3539"/>
    <w:rsid w:val="003C4738"/>
    <w:rsid w:val="003C52AC"/>
    <w:rsid w:val="003C5720"/>
    <w:rsid w:val="003C6F3C"/>
    <w:rsid w:val="003C74DD"/>
    <w:rsid w:val="003C78B9"/>
    <w:rsid w:val="003D0804"/>
    <w:rsid w:val="003D34AC"/>
    <w:rsid w:val="003D4517"/>
    <w:rsid w:val="003D57D0"/>
    <w:rsid w:val="003E25D7"/>
    <w:rsid w:val="003E2989"/>
    <w:rsid w:val="003E378B"/>
    <w:rsid w:val="003E3C2E"/>
    <w:rsid w:val="003E3DDA"/>
    <w:rsid w:val="003E4AFC"/>
    <w:rsid w:val="003E5137"/>
    <w:rsid w:val="003E533B"/>
    <w:rsid w:val="003F1250"/>
    <w:rsid w:val="003F13B5"/>
    <w:rsid w:val="003F27B9"/>
    <w:rsid w:val="003F27E6"/>
    <w:rsid w:val="003F3039"/>
    <w:rsid w:val="003F53D2"/>
    <w:rsid w:val="00400AE1"/>
    <w:rsid w:val="0040248F"/>
    <w:rsid w:val="00404E68"/>
    <w:rsid w:val="00406135"/>
    <w:rsid w:val="00407D38"/>
    <w:rsid w:val="00410E39"/>
    <w:rsid w:val="00416A5E"/>
    <w:rsid w:val="00416ABD"/>
    <w:rsid w:val="004203CC"/>
    <w:rsid w:val="0042191B"/>
    <w:rsid w:val="004227AE"/>
    <w:rsid w:val="00423113"/>
    <w:rsid w:val="00424EFF"/>
    <w:rsid w:val="00425F70"/>
    <w:rsid w:val="00426351"/>
    <w:rsid w:val="004276FC"/>
    <w:rsid w:val="004308A0"/>
    <w:rsid w:val="00431164"/>
    <w:rsid w:val="00432E56"/>
    <w:rsid w:val="00435DA6"/>
    <w:rsid w:val="004361BF"/>
    <w:rsid w:val="00437851"/>
    <w:rsid w:val="004400D8"/>
    <w:rsid w:val="00442F1A"/>
    <w:rsid w:val="00445522"/>
    <w:rsid w:val="00446BDC"/>
    <w:rsid w:val="004479DB"/>
    <w:rsid w:val="004514C9"/>
    <w:rsid w:val="00452EF2"/>
    <w:rsid w:val="00455CF3"/>
    <w:rsid w:val="00456413"/>
    <w:rsid w:val="00456D44"/>
    <w:rsid w:val="004605C3"/>
    <w:rsid w:val="00460720"/>
    <w:rsid w:val="004607B9"/>
    <w:rsid w:val="00460C80"/>
    <w:rsid w:val="00462F08"/>
    <w:rsid w:val="00463CDE"/>
    <w:rsid w:val="00464C9E"/>
    <w:rsid w:val="00465544"/>
    <w:rsid w:val="00466E83"/>
    <w:rsid w:val="00475945"/>
    <w:rsid w:val="00477A30"/>
    <w:rsid w:val="00477EC2"/>
    <w:rsid w:val="00477EC8"/>
    <w:rsid w:val="00480BFD"/>
    <w:rsid w:val="0048248C"/>
    <w:rsid w:val="00485EB7"/>
    <w:rsid w:val="0048721C"/>
    <w:rsid w:val="004928E9"/>
    <w:rsid w:val="00494418"/>
    <w:rsid w:val="00497E2E"/>
    <w:rsid w:val="00497FD8"/>
    <w:rsid w:val="004A172A"/>
    <w:rsid w:val="004A1CD4"/>
    <w:rsid w:val="004A33D6"/>
    <w:rsid w:val="004A34AF"/>
    <w:rsid w:val="004A35AF"/>
    <w:rsid w:val="004A3616"/>
    <w:rsid w:val="004A3E1D"/>
    <w:rsid w:val="004A3E41"/>
    <w:rsid w:val="004A3EDC"/>
    <w:rsid w:val="004A5564"/>
    <w:rsid w:val="004A5D7C"/>
    <w:rsid w:val="004A6B0E"/>
    <w:rsid w:val="004B00ED"/>
    <w:rsid w:val="004B191C"/>
    <w:rsid w:val="004B4F41"/>
    <w:rsid w:val="004B5572"/>
    <w:rsid w:val="004B640B"/>
    <w:rsid w:val="004B699D"/>
    <w:rsid w:val="004B6D4F"/>
    <w:rsid w:val="004B7A87"/>
    <w:rsid w:val="004C29E6"/>
    <w:rsid w:val="004C333C"/>
    <w:rsid w:val="004C64D9"/>
    <w:rsid w:val="004C667E"/>
    <w:rsid w:val="004C7E15"/>
    <w:rsid w:val="004D1569"/>
    <w:rsid w:val="004E09B1"/>
    <w:rsid w:val="004E16CA"/>
    <w:rsid w:val="004E48F5"/>
    <w:rsid w:val="004E4F97"/>
    <w:rsid w:val="004E6243"/>
    <w:rsid w:val="004F0EA8"/>
    <w:rsid w:val="004F1EAD"/>
    <w:rsid w:val="004F2276"/>
    <w:rsid w:val="004F2B7B"/>
    <w:rsid w:val="004F4293"/>
    <w:rsid w:val="004F4A19"/>
    <w:rsid w:val="004F5EED"/>
    <w:rsid w:val="005008E3"/>
    <w:rsid w:val="005030D1"/>
    <w:rsid w:val="0050419A"/>
    <w:rsid w:val="00504758"/>
    <w:rsid w:val="00505A43"/>
    <w:rsid w:val="00506F66"/>
    <w:rsid w:val="005135E0"/>
    <w:rsid w:val="0051444E"/>
    <w:rsid w:val="00516CBC"/>
    <w:rsid w:val="0052005C"/>
    <w:rsid w:val="005205F1"/>
    <w:rsid w:val="0052724D"/>
    <w:rsid w:val="00530525"/>
    <w:rsid w:val="00530E50"/>
    <w:rsid w:val="00531A27"/>
    <w:rsid w:val="00533152"/>
    <w:rsid w:val="0053355E"/>
    <w:rsid w:val="00535BEC"/>
    <w:rsid w:val="00540794"/>
    <w:rsid w:val="00540D86"/>
    <w:rsid w:val="005421B7"/>
    <w:rsid w:val="00542C1E"/>
    <w:rsid w:val="005443ED"/>
    <w:rsid w:val="0054484A"/>
    <w:rsid w:val="00544956"/>
    <w:rsid w:val="00544DC9"/>
    <w:rsid w:val="005518AE"/>
    <w:rsid w:val="005521D2"/>
    <w:rsid w:val="00552494"/>
    <w:rsid w:val="00552F4B"/>
    <w:rsid w:val="00553F29"/>
    <w:rsid w:val="00553F81"/>
    <w:rsid w:val="00555440"/>
    <w:rsid w:val="005556E3"/>
    <w:rsid w:val="00560532"/>
    <w:rsid w:val="00560C5E"/>
    <w:rsid w:val="00561A42"/>
    <w:rsid w:val="0056234E"/>
    <w:rsid w:val="00562ED1"/>
    <w:rsid w:val="005655E6"/>
    <w:rsid w:val="00567116"/>
    <w:rsid w:val="00567247"/>
    <w:rsid w:val="0056737E"/>
    <w:rsid w:val="0057005E"/>
    <w:rsid w:val="005704FB"/>
    <w:rsid w:val="00570653"/>
    <w:rsid w:val="00570F0A"/>
    <w:rsid w:val="00571CD8"/>
    <w:rsid w:val="0057256C"/>
    <w:rsid w:val="00572C39"/>
    <w:rsid w:val="005747D2"/>
    <w:rsid w:val="00574A14"/>
    <w:rsid w:val="00580103"/>
    <w:rsid w:val="00581F4D"/>
    <w:rsid w:val="0058236D"/>
    <w:rsid w:val="00582A1A"/>
    <w:rsid w:val="00582B62"/>
    <w:rsid w:val="00583419"/>
    <w:rsid w:val="00583F92"/>
    <w:rsid w:val="00584A2A"/>
    <w:rsid w:val="00586819"/>
    <w:rsid w:val="005904AA"/>
    <w:rsid w:val="00591042"/>
    <w:rsid w:val="0059250A"/>
    <w:rsid w:val="00593142"/>
    <w:rsid w:val="00593C4C"/>
    <w:rsid w:val="00593EBA"/>
    <w:rsid w:val="00594DFB"/>
    <w:rsid w:val="00595A6A"/>
    <w:rsid w:val="00595F18"/>
    <w:rsid w:val="005964EF"/>
    <w:rsid w:val="00597234"/>
    <w:rsid w:val="00597743"/>
    <w:rsid w:val="00597F18"/>
    <w:rsid w:val="005A1C09"/>
    <w:rsid w:val="005A2678"/>
    <w:rsid w:val="005A5A9C"/>
    <w:rsid w:val="005A7AD3"/>
    <w:rsid w:val="005B04AF"/>
    <w:rsid w:val="005B05EC"/>
    <w:rsid w:val="005B1220"/>
    <w:rsid w:val="005B1C41"/>
    <w:rsid w:val="005B34CD"/>
    <w:rsid w:val="005B3A3B"/>
    <w:rsid w:val="005B4805"/>
    <w:rsid w:val="005B5710"/>
    <w:rsid w:val="005B5861"/>
    <w:rsid w:val="005C14B2"/>
    <w:rsid w:val="005C1E91"/>
    <w:rsid w:val="005C3493"/>
    <w:rsid w:val="005C67AD"/>
    <w:rsid w:val="005C7733"/>
    <w:rsid w:val="005D009A"/>
    <w:rsid w:val="005D0503"/>
    <w:rsid w:val="005D6B78"/>
    <w:rsid w:val="005D6E5C"/>
    <w:rsid w:val="005D7DE5"/>
    <w:rsid w:val="005D7DFB"/>
    <w:rsid w:val="005E17F3"/>
    <w:rsid w:val="005E2BF5"/>
    <w:rsid w:val="005E3605"/>
    <w:rsid w:val="005E448C"/>
    <w:rsid w:val="005E4695"/>
    <w:rsid w:val="005E5423"/>
    <w:rsid w:val="005E6908"/>
    <w:rsid w:val="005F1A9F"/>
    <w:rsid w:val="005F214D"/>
    <w:rsid w:val="005F2E54"/>
    <w:rsid w:val="005F567D"/>
    <w:rsid w:val="005F6787"/>
    <w:rsid w:val="005F769F"/>
    <w:rsid w:val="00600AC5"/>
    <w:rsid w:val="00601782"/>
    <w:rsid w:val="00601BC7"/>
    <w:rsid w:val="00602EA6"/>
    <w:rsid w:val="006030BF"/>
    <w:rsid w:val="00603D2E"/>
    <w:rsid w:val="00603F4B"/>
    <w:rsid w:val="006041AE"/>
    <w:rsid w:val="00604411"/>
    <w:rsid w:val="006049C5"/>
    <w:rsid w:val="006052DA"/>
    <w:rsid w:val="0060642A"/>
    <w:rsid w:val="00607183"/>
    <w:rsid w:val="00610BF2"/>
    <w:rsid w:val="006147CE"/>
    <w:rsid w:val="006157F6"/>
    <w:rsid w:val="00615E47"/>
    <w:rsid w:val="00616530"/>
    <w:rsid w:val="00616751"/>
    <w:rsid w:val="00617A3E"/>
    <w:rsid w:val="00617E48"/>
    <w:rsid w:val="006206B3"/>
    <w:rsid w:val="00622621"/>
    <w:rsid w:val="006230D9"/>
    <w:rsid w:val="006242C2"/>
    <w:rsid w:val="00626233"/>
    <w:rsid w:val="0063108F"/>
    <w:rsid w:val="006312F6"/>
    <w:rsid w:val="006336D5"/>
    <w:rsid w:val="00633BDC"/>
    <w:rsid w:val="00633C1B"/>
    <w:rsid w:val="0063455D"/>
    <w:rsid w:val="006348D5"/>
    <w:rsid w:val="00636156"/>
    <w:rsid w:val="00636833"/>
    <w:rsid w:val="00643CBC"/>
    <w:rsid w:val="0064629F"/>
    <w:rsid w:val="00646AED"/>
    <w:rsid w:val="00647B9B"/>
    <w:rsid w:val="00647CBA"/>
    <w:rsid w:val="00650442"/>
    <w:rsid w:val="006508E1"/>
    <w:rsid w:val="006509E0"/>
    <w:rsid w:val="00650B90"/>
    <w:rsid w:val="006523FD"/>
    <w:rsid w:val="0065256A"/>
    <w:rsid w:val="00652AAB"/>
    <w:rsid w:val="006538B9"/>
    <w:rsid w:val="00653938"/>
    <w:rsid w:val="00653F5D"/>
    <w:rsid w:val="00654067"/>
    <w:rsid w:val="00655A73"/>
    <w:rsid w:val="00660927"/>
    <w:rsid w:val="00663255"/>
    <w:rsid w:val="0066417F"/>
    <w:rsid w:val="0066701D"/>
    <w:rsid w:val="0067001C"/>
    <w:rsid w:val="006721C7"/>
    <w:rsid w:val="00672373"/>
    <w:rsid w:val="006736CE"/>
    <w:rsid w:val="0067420E"/>
    <w:rsid w:val="006752CB"/>
    <w:rsid w:val="00675C3B"/>
    <w:rsid w:val="0067659E"/>
    <w:rsid w:val="006776A7"/>
    <w:rsid w:val="00680D86"/>
    <w:rsid w:val="0068345B"/>
    <w:rsid w:val="0068682C"/>
    <w:rsid w:val="00687963"/>
    <w:rsid w:val="00687F91"/>
    <w:rsid w:val="00691961"/>
    <w:rsid w:val="00694A22"/>
    <w:rsid w:val="006A0D23"/>
    <w:rsid w:val="006A5472"/>
    <w:rsid w:val="006A669E"/>
    <w:rsid w:val="006A7081"/>
    <w:rsid w:val="006A794A"/>
    <w:rsid w:val="006A7C56"/>
    <w:rsid w:val="006B15E6"/>
    <w:rsid w:val="006B1C97"/>
    <w:rsid w:val="006B1F9C"/>
    <w:rsid w:val="006B3633"/>
    <w:rsid w:val="006B422B"/>
    <w:rsid w:val="006B4B93"/>
    <w:rsid w:val="006B5C93"/>
    <w:rsid w:val="006B5F58"/>
    <w:rsid w:val="006C05F7"/>
    <w:rsid w:val="006C3189"/>
    <w:rsid w:val="006C3417"/>
    <w:rsid w:val="006C57F9"/>
    <w:rsid w:val="006C5BF0"/>
    <w:rsid w:val="006C5CF2"/>
    <w:rsid w:val="006C5D9E"/>
    <w:rsid w:val="006C5E5B"/>
    <w:rsid w:val="006C6E11"/>
    <w:rsid w:val="006D2DF3"/>
    <w:rsid w:val="006D3053"/>
    <w:rsid w:val="006D40FC"/>
    <w:rsid w:val="006D423E"/>
    <w:rsid w:val="006D6BAC"/>
    <w:rsid w:val="006D77D4"/>
    <w:rsid w:val="006E0FD0"/>
    <w:rsid w:val="006E19EF"/>
    <w:rsid w:val="006E206B"/>
    <w:rsid w:val="006E2D0E"/>
    <w:rsid w:val="006E3D98"/>
    <w:rsid w:val="006E42C6"/>
    <w:rsid w:val="006E4655"/>
    <w:rsid w:val="006E5455"/>
    <w:rsid w:val="006E5AA5"/>
    <w:rsid w:val="006F15F3"/>
    <w:rsid w:val="006F23A7"/>
    <w:rsid w:val="006F467A"/>
    <w:rsid w:val="006F555F"/>
    <w:rsid w:val="006F583E"/>
    <w:rsid w:val="006F66F4"/>
    <w:rsid w:val="006F7DCF"/>
    <w:rsid w:val="007020D5"/>
    <w:rsid w:val="007040B0"/>
    <w:rsid w:val="0070416F"/>
    <w:rsid w:val="00704CBB"/>
    <w:rsid w:val="00704CE8"/>
    <w:rsid w:val="00705A4D"/>
    <w:rsid w:val="00707E14"/>
    <w:rsid w:val="007102E7"/>
    <w:rsid w:val="007121BC"/>
    <w:rsid w:val="00712E54"/>
    <w:rsid w:val="0071502F"/>
    <w:rsid w:val="007156D3"/>
    <w:rsid w:val="007164C5"/>
    <w:rsid w:val="00716B71"/>
    <w:rsid w:val="00720F1B"/>
    <w:rsid w:val="00721520"/>
    <w:rsid w:val="00721900"/>
    <w:rsid w:val="007226AF"/>
    <w:rsid w:val="00723656"/>
    <w:rsid w:val="0072592C"/>
    <w:rsid w:val="00731711"/>
    <w:rsid w:val="007326F8"/>
    <w:rsid w:val="007332D0"/>
    <w:rsid w:val="00735337"/>
    <w:rsid w:val="00735A56"/>
    <w:rsid w:val="00736A57"/>
    <w:rsid w:val="00736EFC"/>
    <w:rsid w:val="0074173F"/>
    <w:rsid w:val="00743571"/>
    <w:rsid w:val="00743E2E"/>
    <w:rsid w:val="007441C2"/>
    <w:rsid w:val="00744723"/>
    <w:rsid w:val="00744E0F"/>
    <w:rsid w:val="00745035"/>
    <w:rsid w:val="007459A8"/>
    <w:rsid w:val="00747D62"/>
    <w:rsid w:val="00747DE5"/>
    <w:rsid w:val="00753098"/>
    <w:rsid w:val="007547D1"/>
    <w:rsid w:val="00754BE6"/>
    <w:rsid w:val="00754F05"/>
    <w:rsid w:val="00755F59"/>
    <w:rsid w:val="00756C1E"/>
    <w:rsid w:val="00756DB8"/>
    <w:rsid w:val="00760D2E"/>
    <w:rsid w:val="00761204"/>
    <w:rsid w:val="007617B3"/>
    <w:rsid w:val="007638B6"/>
    <w:rsid w:val="00764698"/>
    <w:rsid w:val="00765147"/>
    <w:rsid w:val="0076682A"/>
    <w:rsid w:val="00770EBB"/>
    <w:rsid w:val="007715C1"/>
    <w:rsid w:val="007721C3"/>
    <w:rsid w:val="0077469C"/>
    <w:rsid w:val="00776A4A"/>
    <w:rsid w:val="0078021D"/>
    <w:rsid w:val="00781004"/>
    <w:rsid w:val="007830A2"/>
    <w:rsid w:val="0078516A"/>
    <w:rsid w:val="00785587"/>
    <w:rsid w:val="00791DC5"/>
    <w:rsid w:val="00796864"/>
    <w:rsid w:val="00796ACE"/>
    <w:rsid w:val="00797D2B"/>
    <w:rsid w:val="007A029A"/>
    <w:rsid w:val="007A179B"/>
    <w:rsid w:val="007A29B1"/>
    <w:rsid w:val="007A5A39"/>
    <w:rsid w:val="007A6BAE"/>
    <w:rsid w:val="007B1B96"/>
    <w:rsid w:val="007B5E22"/>
    <w:rsid w:val="007B65DB"/>
    <w:rsid w:val="007B668E"/>
    <w:rsid w:val="007C1113"/>
    <w:rsid w:val="007C1830"/>
    <w:rsid w:val="007C2585"/>
    <w:rsid w:val="007C2D47"/>
    <w:rsid w:val="007C49C4"/>
    <w:rsid w:val="007C4CA0"/>
    <w:rsid w:val="007C4EF0"/>
    <w:rsid w:val="007C6544"/>
    <w:rsid w:val="007C70A2"/>
    <w:rsid w:val="007D08B3"/>
    <w:rsid w:val="007D0947"/>
    <w:rsid w:val="007D16E8"/>
    <w:rsid w:val="007D41C9"/>
    <w:rsid w:val="007D4B26"/>
    <w:rsid w:val="007E1377"/>
    <w:rsid w:val="007E14AB"/>
    <w:rsid w:val="007E343C"/>
    <w:rsid w:val="007E6877"/>
    <w:rsid w:val="007E6CCD"/>
    <w:rsid w:val="007F06E3"/>
    <w:rsid w:val="007F2F65"/>
    <w:rsid w:val="007F3575"/>
    <w:rsid w:val="007F381C"/>
    <w:rsid w:val="007F417D"/>
    <w:rsid w:val="007F5605"/>
    <w:rsid w:val="007F60F1"/>
    <w:rsid w:val="007F6570"/>
    <w:rsid w:val="007F6A18"/>
    <w:rsid w:val="008016F2"/>
    <w:rsid w:val="00802AA3"/>
    <w:rsid w:val="00802C10"/>
    <w:rsid w:val="00803764"/>
    <w:rsid w:val="008102C7"/>
    <w:rsid w:val="00810D84"/>
    <w:rsid w:val="00812C30"/>
    <w:rsid w:val="00813FA8"/>
    <w:rsid w:val="0081524E"/>
    <w:rsid w:val="0081591D"/>
    <w:rsid w:val="00817787"/>
    <w:rsid w:val="0082003C"/>
    <w:rsid w:val="00821966"/>
    <w:rsid w:val="00822287"/>
    <w:rsid w:val="00823860"/>
    <w:rsid w:val="00823E5A"/>
    <w:rsid w:val="00826A4D"/>
    <w:rsid w:val="00830CD0"/>
    <w:rsid w:val="00830EFD"/>
    <w:rsid w:val="008317DC"/>
    <w:rsid w:val="0083467B"/>
    <w:rsid w:val="00835AB8"/>
    <w:rsid w:val="008364AF"/>
    <w:rsid w:val="00846BFA"/>
    <w:rsid w:val="008479F6"/>
    <w:rsid w:val="00850F8E"/>
    <w:rsid w:val="00851769"/>
    <w:rsid w:val="00852751"/>
    <w:rsid w:val="00853B64"/>
    <w:rsid w:val="00854C83"/>
    <w:rsid w:val="00855EE8"/>
    <w:rsid w:val="00856090"/>
    <w:rsid w:val="00856B5E"/>
    <w:rsid w:val="0085748E"/>
    <w:rsid w:val="0085756E"/>
    <w:rsid w:val="00857709"/>
    <w:rsid w:val="00860A79"/>
    <w:rsid w:val="00864864"/>
    <w:rsid w:val="00867364"/>
    <w:rsid w:val="00873D08"/>
    <w:rsid w:val="00875FAF"/>
    <w:rsid w:val="00876DCF"/>
    <w:rsid w:val="00880015"/>
    <w:rsid w:val="00880692"/>
    <w:rsid w:val="00881E57"/>
    <w:rsid w:val="008823BD"/>
    <w:rsid w:val="00886D99"/>
    <w:rsid w:val="0089059F"/>
    <w:rsid w:val="00890626"/>
    <w:rsid w:val="0089120A"/>
    <w:rsid w:val="00893723"/>
    <w:rsid w:val="0089402E"/>
    <w:rsid w:val="00896194"/>
    <w:rsid w:val="008A367E"/>
    <w:rsid w:val="008A3744"/>
    <w:rsid w:val="008A4F8C"/>
    <w:rsid w:val="008A635E"/>
    <w:rsid w:val="008B05EB"/>
    <w:rsid w:val="008B3D85"/>
    <w:rsid w:val="008B52B1"/>
    <w:rsid w:val="008B5B08"/>
    <w:rsid w:val="008B5CD1"/>
    <w:rsid w:val="008B5E03"/>
    <w:rsid w:val="008B731D"/>
    <w:rsid w:val="008C025D"/>
    <w:rsid w:val="008C2935"/>
    <w:rsid w:val="008C3154"/>
    <w:rsid w:val="008C46F8"/>
    <w:rsid w:val="008C52D0"/>
    <w:rsid w:val="008C5B80"/>
    <w:rsid w:val="008C5F1C"/>
    <w:rsid w:val="008D1F2F"/>
    <w:rsid w:val="008D2038"/>
    <w:rsid w:val="008D30B0"/>
    <w:rsid w:val="008D4E2C"/>
    <w:rsid w:val="008D5013"/>
    <w:rsid w:val="008E084D"/>
    <w:rsid w:val="008E1278"/>
    <w:rsid w:val="008E1C6A"/>
    <w:rsid w:val="008E1CD1"/>
    <w:rsid w:val="008E35A7"/>
    <w:rsid w:val="008E3DF8"/>
    <w:rsid w:val="008E4BC3"/>
    <w:rsid w:val="008E4F06"/>
    <w:rsid w:val="008E5AF2"/>
    <w:rsid w:val="008E712C"/>
    <w:rsid w:val="008E7F04"/>
    <w:rsid w:val="008F0293"/>
    <w:rsid w:val="008F10AC"/>
    <w:rsid w:val="008F3036"/>
    <w:rsid w:val="008F5FE7"/>
    <w:rsid w:val="008F6F34"/>
    <w:rsid w:val="00901DB6"/>
    <w:rsid w:val="00902C96"/>
    <w:rsid w:val="00904244"/>
    <w:rsid w:val="009054B0"/>
    <w:rsid w:val="0090730E"/>
    <w:rsid w:val="009101D3"/>
    <w:rsid w:val="00913388"/>
    <w:rsid w:val="00916A99"/>
    <w:rsid w:val="00916E52"/>
    <w:rsid w:val="00917D4A"/>
    <w:rsid w:val="00921BFA"/>
    <w:rsid w:val="00922013"/>
    <w:rsid w:val="00924822"/>
    <w:rsid w:val="009266E6"/>
    <w:rsid w:val="00932546"/>
    <w:rsid w:val="00932669"/>
    <w:rsid w:val="00932F48"/>
    <w:rsid w:val="0093435F"/>
    <w:rsid w:val="00935DAA"/>
    <w:rsid w:val="00936BFE"/>
    <w:rsid w:val="00941115"/>
    <w:rsid w:val="0094120A"/>
    <w:rsid w:val="0094137B"/>
    <w:rsid w:val="00941C6F"/>
    <w:rsid w:val="00942B44"/>
    <w:rsid w:val="00942C08"/>
    <w:rsid w:val="00943DA0"/>
    <w:rsid w:val="00944A8A"/>
    <w:rsid w:val="009454E7"/>
    <w:rsid w:val="00945B39"/>
    <w:rsid w:val="00945E76"/>
    <w:rsid w:val="00950351"/>
    <w:rsid w:val="00952AFE"/>
    <w:rsid w:val="009538C5"/>
    <w:rsid w:val="00953AE4"/>
    <w:rsid w:val="00953EDA"/>
    <w:rsid w:val="00954341"/>
    <w:rsid w:val="0095453A"/>
    <w:rsid w:val="009545E8"/>
    <w:rsid w:val="009549E9"/>
    <w:rsid w:val="00954A38"/>
    <w:rsid w:val="00956CFA"/>
    <w:rsid w:val="00957DFB"/>
    <w:rsid w:val="00960490"/>
    <w:rsid w:val="009632D9"/>
    <w:rsid w:val="0096355D"/>
    <w:rsid w:val="00964F3F"/>
    <w:rsid w:val="00965A71"/>
    <w:rsid w:val="00965D60"/>
    <w:rsid w:val="00967958"/>
    <w:rsid w:val="009700CA"/>
    <w:rsid w:val="009715CF"/>
    <w:rsid w:val="00971B41"/>
    <w:rsid w:val="009745FF"/>
    <w:rsid w:val="00974EED"/>
    <w:rsid w:val="009804D0"/>
    <w:rsid w:val="00980720"/>
    <w:rsid w:val="009816CD"/>
    <w:rsid w:val="00984CFF"/>
    <w:rsid w:val="00984FC1"/>
    <w:rsid w:val="00986078"/>
    <w:rsid w:val="009921BB"/>
    <w:rsid w:val="00993A8A"/>
    <w:rsid w:val="00994566"/>
    <w:rsid w:val="0099534B"/>
    <w:rsid w:val="009A12CF"/>
    <w:rsid w:val="009A28AD"/>
    <w:rsid w:val="009A5F59"/>
    <w:rsid w:val="009A7D39"/>
    <w:rsid w:val="009B13F8"/>
    <w:rsid w:val="009B20A9"/>
    <w:rsid w:val="009B459E"/>
    <w:rsid w:val="009B4649"/>
    <w:rsid w:val="009B46DF"/>
    <w:rsid w:val="009C0F9E"/>
    <w:rsid w:val="009C411C"/>
    <w:rsid w:val="009C4312"/>
    <w:rsid w:val="009C5E4E"/>
    <w:rsid w:val="009C73F4"/>
    <w:rsid w:val="009D020C"/>
    <w:rsid w:val="009D04B9"/>
    <w:rsid w:val="009D0F78"/>
    <w:rsid w:val="009D11E8"/>
    <w:rsid w:val="009D3845"/>
    <w:rsid w:val="009D5D55"/>
    <w:rsid w:val="009E13E4"/>
    <w:rsid w:val="009E1833"/>
    <w:rsid w:val="009E2D2D"/>
    <w:rsid w:val="009E34A7"/>
    <w:rsid w:val="009E5B8C"/>
    <w:rsid w:val="009E5FB2"/>
    <w:rsid w:val="009E6794"/>
    <w:rsid w:val="009E67A6"/>
    <w:rsid w:val="009F21A7"/>
    <w:rsid w:val="009F239A"/>
    <w:rsid w:val="009F4A3A"/>
    <w:rsid w:val="009F6232"/>
    <w:rsid w:val="00A00156"/>
    <w:rsid w:val="00A01035"/>
    <w:rsid w:val="00A02A0F"/>
    <w:rsid w:val="00A0321F"/>
    <w:rsid w:val="00A0359D"/>
    <w:rsid w:val="00A03FB2"/>
    <w:rsid w:val="00A0422A"/>
    <w:rsid w:val="00A04C79"/>
    <w:rsid w:val="00A052BC"/>
    <w:rsid w:val="00A06C93"/>
    <w:rsid w:val="00A10BEA"/>
    <w:rsid w:val="00A1167E"/>
    <w:rsid w:val="00A11F2E"/>
    <w:rsid w:val="00A11F7D"/>
    <w:rsid w:val="00A14569"/>
    <w:rsid w:val="00A155F7"/>
    <w:rsid w:val="00A20103"/>
    <w:rsid w:val="00A20D3D"/>
    <w:rsid w:val="00A21105"/>
    <w:rsid w:val="00A218C0"/>
    <w:rsid w:val="00A21ADB"/>
    <w:rsid w:val="00A2249E"/>
    <w:rsid w:val="00A22BD3"/>
    <w:rsid w:val="00A26BEE"/>
    <w:rsid w:val="00A27558"/>
    <w:rsid w:val="00A2789F"/>
    <w:rsid w:val="00A27B20"/>
    <w:rsid w:val="00A27FD9"/>
    <w:rsid w:val="00A30605"/>
    <w:rsid w:val="00A30AE9"/>
    <w:rsid w:val="00A30D94"/>
    <w:rsid w:val="00A33A6E"/>
    <w:rsid w:val="00A346CD"/>
    <w:rsid w:val="00A35C8B"/>
    <w:rsid w:val="00A360EB"/>
    <w:rsid w:val="00A36126"/>
    <w:rsid w:val="00A3687F"/>
    <w:rsid w:val="00A403C3"/>
    <w:rsid w:val="00A406FC"/>
    <w:rsid w:val="00A4373F"/>
    <w:rsid w:val="00A447BF"/>
    <w:rsid w:val="00A45BFC"/>
    <w:rsid w:val="00A45C67"/>
    <w:rsid w:val="00A469A0"/>
    <w:rsid w:val="00A47BB3"/>
    <w:rsid w:val="00A47FA3"/>
    <w:rsid w:val="00A505CC"/>
    <w:rsid w:val="00A50E01"/>
    <w:rsid w:val="00A51E32"/>
    <w:rsid w:val="00A54FCD"/>
    <w:rsid w:val="00A5525E"/>
    <w:rsid w:val="00A55C4C"/>
    <w:rsid w:val="00A562B7"/>
    <w:rsid w:val="00A601EA"/>
    <w:rsid w:val="00A603B0"/>
    <w:rsid w:val="00A60946"/>
    <w:rsid w:val="00A62C61"/>
    <w:rsid w:val="00A640D3"/>
    <w:rsid w:val="00A655EE"/>
    <w:rsid w:val="00A659E1"/>
    <w:rsid w:val="00A70313"/>
    <w:rsid w:val="00A72681"/>
    <w:rsid w:val="00A7363F"/>
    <w:rsid w:val="00A746A2"/>
    <w:rsid w:val="00A74A9A"/>
    <w:rsid w:val="00A7504A"/>
    <w:rsid w:val="00A76BB1"/>
    <w:rsid w:val="00A80256"/>
    <w:rsid w:val="00A80469"/>
    <w:rsid w:val="00A834BA"/>
    <w:rsid w:val="00A84041"/>
    <w:rsid w:val="00A84920"/>
    <w:rsid w:val="00A84CEA"/>
    <w:rsid w:val="00A869D1"/>
    <w:rsid w:val="00A90286"/>
    <w:rsid w:val="00A90C2E"/>
    <w:rsid w:val="00A95271"/>
    <w:rsid w:val="00A96443"/>
    <w:rsid w:val="00A96A05"/>
    <w:rsid w:val="00A96A69"/>
    <w:rsid w:val="00A97FAE"/>
    <w:rsid w:val="00AA2B5F"/>
    <w:rsid w:val="00AA3F14"/>
    <w:rsid w:val="00AA6090"/>
    <w:rsid w:val="00AA72D7"/>
    <w:rsid w:val="00AA7A32"/>
    <w:rsid w:val="00AA7ADC"/>
    <w:rsid w:val="00AB0376"/>
    <w:rsid w:val="00AB0EC1"/>
    <w:rsid w:val="00AB1339"/>
    <w:rsid w:val="00AB202A"/>
    <w:rsid w:val="00AB27CA"/>
    <w:rsid w:val="00AB290E"/>
    <w:rsid w:val="00AB3603"/>
    <w:rsid w:val="00AB4712"/>
    <w:rsid w:val="00AB5FAF"/>
    <w:rsid w:val="00AB6857"/>
    <w:rsid w:val="00AB6EE1"/>
    <w:rsid w:val="00AC0B92"/>
    <w:rsid w:val="00AC39B2"/>
    <w:rsid w:val="00AC3C3F"/>
    <w:rsid w:val="00AC4E6D"/>
    <w:rsid w:val="00AC5A6E"/>
    <w:rsid w:val="00AC6681"/>
    <w:rsid w:val="00AC694C"/>
    <w:rsid w:val="00AC6FF6"/>
    <w:rsid w:val="00AC716D"/>
    <w:rsid w:val="00AC755F"/>
    <w:rsid w:val="00AC7A3A"/>
    <w:rsid w:val="00AD1962"/>
    <w:rsid w:val="00AD2D5F"/>
    <w:rsid w:val="00AD2F61"/>
    <w:rsid w:val="00AD2F8A"/>
    <w:rsid w:val="00AD5A3D"/>
    <w:rsid w:val="00AD5B67"/>
    <w:rsid w:val="00AD5D7B"/>
    <w:rsid w:val="00AD79E6"/>
    <w:rsid w:val="00AE069F"/>
    <w:rsid w:val="00AE3F17"/>
    <w:rsid w:val="00AE6891"/>
    <w:rsid w:val="00AF0009"/>
    <w:rsid w:val="00AF007F"/>
    <w:rsid w:val="00AF029B"/>
    <w:rsid w:val="00AF24BF"/>
    <w:rsid w:val="00AF2589"/>
    <w:rsid w:val="00AF28A4"/>
    <w:rsid w:val="00AF60DC"/>
    <w:rsid w:val="00AF6748"/>
    <w:rsid w:val="00AF6789"/>
    <w:rsid w:val="00AF6CCA"/>
    <w:rsid w:val="00B00CF0"/>
    <w:rsid w:val="00B0189E"/>
    <w:rsid w:val="00B02ABE"/>
    <w:rsid w:val="00B02C22"/>
    <w:rsid w:val="00B054C1"/>
    <w:rsid w:val="00B0595D"/>
    <w:rsid w:val="00B06731"/>
    <w:rsid w:val="00B0726F"/>
    <w:rsid w:val="00B07BE2"/>
    <w:rsid w:val="00B10D38"/>
    <w:rsid w:val="00B11076"/>
    <w:rsid w:val="00B1188A"/>
    <w:rsid w:val="00B24F65"/>
    <w:rsid w:val="00B25584"/>
    <w:rsid w:val="00B26A0B"/>
    <w:rsid w:val="00B27288"/>
    <w:rsid w:val="00B31DCC"/>
    <w:rsid w:val="00B31E64"/>
    <w:rsid w:val="00B31F72"/>
    <w:rsid w:val="00B34161"/>
    <w:rsid w:val="00B358B0"/>
    <w:rsid w:val="00B37863"/>
    <w:rsid w:val="00B37CF5"/>
    <w:rsid w:val="00B42599"/>
    <w:rsid w:val="00B43412"/>
    <w:rsid w:val="00B454E5"/>
    <w:rsid w:val="00B45D0E"/>
    <w:rsid w:val="00B45FCB"/>
    <w:rsid w:val="00B46EA4"/>
    <w:rsid w:val="00B51E55"/>
    <w:rsid w:val="00B522FC"/>
    <w:rsid w:val="00B525EC"/>
    <w:rsid w:val="00B54B95"/>
    <w:rsid w:val="00B54FE0"/>
    <w:rsid w:val="00B54FF5"/>
    <w:rsid w:val="00B55537"/>
    <w:rsid w:val="00B557ED"/>
    <w:rsid w:val="00B5592E"/>
    <w:rsid w:val="00B56685"/>
    <w:rsid w:val="00B611D5"/>
    <w:rsid w:val="00B61CCE"/>
    <w:rsid w:val="00B6594D"/>
    <w:rsid w:val="00B65F0B"/>
    <w:rsid w:val="00B67046"/>
    <w:rsid w:val="00B70419"/>
    <w:rsid w:val="00B73F9C"/>
    <w:rsid w:val="00B77409"/>
    <w:rsid w:val="00B8080F"/>
    <w:rsid w:val="00B816EF"/>
    <w:rsid w:val="00B8235E"/>
    <w:rsid w:val="00B83BD8"/>
    <w:rsid w:val="00B83BEA"/>
    <w:rsid w:val="00B851A4"/>
    <w:rsid w:val="00B86BE6"/>
    <w:rsid w:val="00B87B72"/>
    <w:rsid w:val="00B91172"/>
    <w:rsid w:val="00B941DB"/>
    <w:rsid w:val="00B94AF6"/>
    <w:rsid w:val="00B94D14"/>
    <w:rsid w:val="00B9538B"/>
    <w:rsid w:val="00B95C74"/>
    <w:rsid w:val="00BA043A"/>
    <w:rsid w:val="00BA2C81"/>
    <w:rsid w:val="00BA420F"/>
    <w:rsid w:val="00BA5204"/>
    <w:rsid w:val="00BA56D7"/>
    <w:rsid w:val="00BB26B6"/>
    <w:rsid w:val="00BB4913"/>
    <w:rsid w:val="00BB4E83"/>
    <w:rsid w:val="00BB58A2"/>
    <w:rsid w:val="00BB6518"/>
    <w:rsid w:val="00BC0AAF"/>
    <w:rsid w:val="00BC0B1E"/>
    <w:rsid w:val="00BC2981"/>
    <w:rsid w:val="00BC42E2"/>
    <w:rsid w:val="00BC4B75"/>
    <w:rsid w:val="00BC6010"/>
    <w:rsid w:val="00BC60AC"/>
    <w:rsid w:val="00BC71B1"/>
    <w:rsid w:val="00BC757E"/>
    <w:rsid w:val="00BD04C0"/>
    <w:rsid w:val="00BD0D3A"/>
    <w:rsid w:val="00BD1A9F"/>
    <w:rsid w:val="00BD21DC"/>
    <w:rsid w:val="00BD35D1"/>
    <w:rsid w:val="00BD56FF"/>
    <w:rsid w:val="00BD62EF"/>
    <w:rsid w:val="00BE0AFA"/>
    <w:rsid w:val="00BE22FD"/>
    <w:rsid w:val="00BE2BE5"/>
    <w:rsid w:val="00BE2FA8"/>
    <w:rsid w:val="00BE33EA"/>
    <w:rsid w:val="00BE38C6"/>
    <w:rsid w:val="00BF009E"/>
    <w:rsid w:val="00BF6076"/>
    <w:rsid w:val="00BF74B4"/>
    <w:rsid w:val="00BF7EAE"/>
    <w:rsid w:val="00C00E9E"/>
    <w:rsid w:val="00C01587"/>
    <w:rsid w:val="00C01B60"/>
    <w:rsid w:val="00C040E2"/>
    <w:rsid w:val="00C05245"/>
    <w:rsid w:val="00C0528F"/>
    <w:rsid w:val="00C0588B"/>
    <w:rsid w:val="00C0631F"/>
    <w:rsid w:val="00C063DD"/>
    <w:rsid w:val="00C108A8"/>
    <w:rsid w:val="00C10A79"/>
    <w:rsid w:val="00C10EFE"/>
    <w:rsid w:val="00C11D03"/>
    <w:rsid w:val="00C14BE6"/>
    <w:rsid w:val="00C204A9"/>
    <w:rsid w:val="00C233E3"/>
    <w:rsid w:val="00C248FF"/>
    <w:rsid w:val="00C24A0B"/>
    <w:rsid w:val="00C24CD9"/>
    <w:rsid w:val="00C275FF"/>
    <w:rsid w:val="00C27D0B"/>
    <w:rsid w:val="00C31290"/>
    <w:rsid w:val="00C31761"/>
    <w:rsid w:val="00C31802"/>
    <w:rsid w:val="00C31EC4"/>
    <w:rsid w:val="00C32431"/>
    <w:rsid w:val="00C32BD2"/>
    <w:rsid w:val="00C340BE"/>
    <w:rsid w:val="00C360F1"/>
    <w:rsid w:val="00C40373"/>
    <w:rsid w:val="00C40DC1"/>
    <w:rsid w:val="00C422C9"/>
    <w:rsid w:val="00C42965"/>
    <w:rsid w:val="00C43C2B"/>
    <w:rsid w:val="00C46C5C"/>
    <w:rsid w:val="00C5179C"/>
    <w:rsid w:val="00C52D7D"/>
    <w:rsid w:val="00C5476C"/>
    <w:rsid w:val="00C5595D"/>
    <w:rsid w:val="00C559FB"/>
    <w:rsid w:val="00C610EE"/>
    <w:rsid w:val="00C624D2"/>
    <w:rsid w:val="00C6286E"/>
    <w:rsid w:val="00C67752"/>
    <w:rsid w:val="00C7616F"/>
    <w:rsid w:val="00C7789B"/>
    <w:rsid w:val="00C8132C"/>
    <w:rsid w:val="00C828DD"/>
    <w:rsid w:val="00C86202"/>
    <w:rsid w:val="00C8624C"/>
    <w:rsid w:val="00C94D7A"/>
    <w:rsid w:val="00C95AA5"/>
    <w:rsid w:val="00C96137"/>
    <w:rsid w:val="00C97E30"/>
    <w:rsid w:val="00CA65AC"/>
    <w:rsid w:val="00CB0AC8"/>
    <w:rsid w:val="00CB156C"/>
    <w:rsid w:val="00CB300F"/>
    <w:rsid w:val="00CB3362"/>
    <w:rsid w:val="00CB4CD8"/>
    <w:rsid w:val="00CB59CC"/>
    <w:rsid w:val="00CB623B"/>
    <w:rsid w:val="00CB69FF"/>
    <w:rsid w:val="00CB6F65"/>
    <w:rsid w:val="00CC04B0"/>
    <w:rsid w:val="00CC0BE6"/>
    <w:rsid w:val="00CC12D2"/>
    <w:rsid w:val="00CC15C6"/>
    <w:rsid w:val="00CD18BB"/>
    <w:rsid w:val="00CD2015"/>
    <w:rsid w:val="00CD2C47"/>
    <w:rsid w:val="00CD36FF"/>
    <w:rsid w:val="00CD4894"/>
    <w:rsid w:val="00CD558E"/>
    <w:rsid w:val="00CD6CB9"/>
    <w:rsid w:val="00CD7B13"/>
    <w:rsid w:val="00CD7BC3"/>
    <w:rsid w:val="00CE0D7D"/>
    <w:rsid w:val="00CE11B9"/>
    <w:rsid w:val="00CE1CE4"/>
    <w:rsid w:val="00CE31BD"/>
    <w:rsid w:val="00CE5017"/>
    <w:rsid w:val="00CE69C0"/>
    <w:rsid w:val="00CE7534"/>
    <w:rsid w:val="00CE79C1"/>
    <w:rsid w:val="00CF0F26"/>
    <w:rsid w:val="00CF242A"/>
    <w:rsid w:val="00CF4C6E"/>
    <w:rsid w:val="00CF4F85"/>
    <w:rsid w:val="00D01781"/>
    <w:rsid w:val="00D03928"/>
    <w:rsid w:val="00D04AF7"/>
    <w:rsid w:val="00D05B6F"/>
    <w:rsid w:val="00D06690"/>
    <w:rsid w:val="00D06D29"/>
    <w:rsid w:val="00D06F85"/>
    <w:rsid w:val="00D11885"/>
    <w:rsid w:val="00D125C2"/>
    <w:rsid w:val="00D12E10"/>
    <w:rsid w:val="00D139A5"/>
    <w:rsid w:val="00D140B7"/>
    <w:rsid w:val="00D14961"/>
    <w:rsid w:val="00D14AD5"/>
    <w:rsid w:val="00D16BE1"/>
    <w:rsid w:val="00D1711A"/>
    <w:rsid w:val="00D20604"/>
    <w:rsid w:val="00D241E3"/>
    <w:rsid w:val="00D2440B"/>
    <w:rsid w:val="00D249D0"/>
    <w:rsid w:val="00D26378"/>
    <w:rsid w:val="00D2771F"/>
    <w:rsid w:val="00D32920"/>
    <w:rsid w:val="00D32B41"/>
    <w:rsid w:val="00D33CA3"/>
    <w:rsid w:val="00D346A9"/>
    <w:rsid w:val="00D34CC7"/>
    <w:rsid w:val="00D34FA4"/>
    <w:rsid w:val="00D35697"/>
    <w:rsid w:val="00D35BC7"/>
    <w:rsid w:val="00D41103"/>
    <w:rsid w:val="00D45DA6"/>
    <w:rsid w:val="00D47829"/>
    <w:rsid w:val="00D5073B"/>
    <w:rsid w:val="00D51BB2"/>
    <w:rsid w:val="00D53F59"/>
    <w:rsid w:val="00D562ED"/>
    <w:rsid w:val="00D563A4"/>
    <w:rsid w:val="00D57823"/>
    <w:rsid w:val="00D649CE"/>
    <w:rsid w:val="00D65595"/>
    <w:rsid w:val="00D657B9"/>
    <w:rsid w:val="00D669E1"/>
    <w:rsid w:val="00D67963"/>
    <w:rsid w:val="00D72FE0"/>
    <w:rsid w:val="00D7301F"/>
    <w:rsid w:val="00D74CDC"/>
    <w:rsid w:val="00D759AF"/>
    <w:rsid w:val="00D80EA0"/>
    <w:rsid w:val="00D8399D"/>
    <w:rsid w:val="00D85251"/>
    <w:rsid w:val="00D854D7"/>
    <w:rsid w:val="00D87E44"/>
    <w:rsid w:val="00D9147C"/>
    <w:rsid w:val="00D92694"/>
    <w:rsid w:val="00D9352D"/>
    <w:rsid w:val="00D93790"/>
    <w:rsid w:val="00D93860"/>
    <w:rsid w:val="00D93AB8"/>
    <w:rsid w:val="00D946DA"/>
    <w:rsid w:val="00D95616"/>
    <w:rsid w:val="00D95A14"/>
    <w:rsid w:val="00D964AD"/>
    <w:rsid w:val="00D973B7"/>
    <w:rsid w:val="00DA0F93"/>
    <w:rsid w:val="00DA1221"/>
    <w:rsid w:val="00DA12EE"/>
    <w:rsid w:val="00DA3FC9"/>
    <w:rsid w:val="00DA4264"/>
    <w:rsid w:val="00DA4F75"/>
    <w:rsid w:val="00DA504D"/>
    <w:rsid w:val="00DA6F2B"/>
    <w:rsid w:val="00DB0D01"/>
    <w:rsid w:val="00DB24BF"/>
    <w:rsid w:val="00DB25E0"/>
    <w:rsid w:val="00DB5117"/>
    <w:rsid w:val="00DB6244"/>
    <w:rsid w:val="00DB798D"/>
    <w:rsid w:val="00DC0917"/>
    <w:rsid w:val="00DC3756"/>
    <w:rsid w:val="00DC38FE"/>
    <w:rsid w:val="00DC502B"/>
    <w:rsid w:val="00DC5493"/>
    <w:rsid w:val="00DC633E"/>
    <w:rsid w:val="00DC6D0A"/>
    <w:rsid w:val="00DD1495"/>
    <w:rsid w:val="00DD426E"/>
    <w:rsid w:val="00DD6759"/>
    <w:rsid w:val="00DE0F64"/>
    <w:rsid w:val="00DE12D9"/>
    <w:rsid w:val="00DE2C57"/>
    <w:rsid w:val="00DE350D"/>
    <w:rsid w:val="00DE432E"/>
    <w:rsid w:val="00DE4EB4"/>
    <w:rsid w:val="00DE5A21"/>
    <w:rsid w:val="00DE6FD7"/>
    <w:rsid w:val="00DE78EC"/>
    <w:rsid w:val="00DF0D12"/>
    <w:rsid w:val="00DF3DBB"/>
    <w:rsid w:val="00DF5232"/>
    <w:rsid w:val="00DF61C2"/>
    <w:rsid w:val="00E02659"/>
    <w:rsid w:val="00E1017D"/>
    <w:rsid w:val="00E10977"/>
    <w:rsid w:val="00E10DC6"/>
    <w:rsid w:val="00E118C5"/>
    <w:rsid w:val="00E15470"/>
    <w:rsid w:val="00E16DED"/>
    <w:rsid w:val="00E17702"/>
    <w:rsid w:val="00E20EE0"/>
    <w:rsid w:val="00E2414D"/>
    <w:rsid w:val="00E250F9"/>
    <w:rsid w:val="00E26872"/>
    <w:rsid w:val="00E30EF3"/>
    <w:rsid w:val="00E32577"/>
    <w:rsid w:val="00E32694"/>
    <w:rsid w:val="00E33739"/>
    <w:rsid w:val="00E33812"/>
    <w:rsid w:val="00E35038"/>
    <w:rsid w:val="00E40340"/>
    <w:rsid w:val="00E4057A"/>
    <w:rsid w:val="00E42EE4"/>
    <w:rsid w:val="00E432DE"/>
    <w:rsid w:val="00E4367B"/>
    <w:rsid w:val="00E44216"/>
    <w:rsid w:val="00E44CDA"/>
    <w:rsid w:val="00E45754"/>
    <w:rsid w:val="00E47E08"/>
    <w:rsid w:val="00E509F5"/>
    <w:rsid w:val="00E52237"/>
    <w:rsid w:val="00E52B03"/>
    <w:rsid w:val="00E53B4C"/>
    <w:rsid w:val="00E562A7"/>
    <w:rsid w:val="00E57B76"/>
    <w:rsid w:val="00E6004C"/>
    <w:rsid w:val="00E601EF"/>
    <w:rsid w:val="00E62DF3"/>
    <w:rsid w:val="00E62FFC"/>
    <w:rsid w:val="00E6411E"/>
    <w:rsid w:val="00E64245"/>
    <w:rsid w:val="00E6536F"/>
    <w:rsid w:val="00E702DD"/>
    <w:rsid w:val="00E7036E"/>
    <w:rsid w:val="00E709A6"/>
    <w:rsid w:val="00E71E36"/>
    <w:rsid w:val="00E720B9"/>
    <w:rsid w:val="00E72AE6"/>
    <w:rsid w:val="00E72BFC"/>
    <w:rsid w:val="00E7309D"/>
    <w:rsid w:val="00E7440D"/>
    <w:rsid w:val="00E752C5"/>
    <w:rsid w:val="00E75726"/>
    <w:rsid w:val="00E80823"/>
    <w:rsid w:val="00E83163"/>
    <w:rsid w:val="00E834DC"/>
    <w:rsid w:val="00E847D6"/>
    <w:rsid w:val="00E84F38"/>
    <w:rsid w:val="00E8650D"/>
    <w:rsid w:val="00E877C6"/>
    <w:rsid w:val="00E905C6"/>
    <w:rsid w:val="00E914AD"/>
    <w:rsid w:val="00E929BA"/>
    <w:rsid w:val="00E955C9"/>
    <w:rsid w:val="00E9757A"/>
    <w:rsid w:val="00EA137E"/>
    <w:rsid w:val="00EA1887"/>
    <w:rsid w:val="00EA1A98"/>
    <w:rsid w:val="00EA1B2B"/>
    <w:rsid w:val="00EA2846"/>
    <w:rsid w:val="00EB21EB"/>
    <w:rsid w:val="00EB3FCD"/>
    <w:rsid w:val="00EB4215"/>
    <w:rsid w:val="00EC170F"/>
    <w:rsid w:val="00EC1D23"/>
    <w:rsid w:val="00EC2B7C"/>
    <w:rsid w:val="00EC773A"/>
    <w:rsid w:val="00ED02FF"/>
    <w:rsid w:val="00ED06A5"/>
    <w:rsid w:val="00ED4776"/>
    <w:rsid w:val="00ED5CFA"/>
    <w:rsid w:val="00EE2103"/>
    <w:rsid w:val="00EE265E"/>
    <w:rsid w:val="00EE3885"/>
    <w:rsid w:val="00EE67FC"/>
    <w:rsid w:val="00EE762B"/>
    <w:rsid w:val="00EE7D92"/>
    <w:rsid w:val="00EF0748"/>
    <w:rsid w:val="00EF1C7D"/>
    <w:rsid w:val="00EF3C0F"/>
    <w:rsid w:val="00EF5109"/>
    <w:rsid w:val="00EF5BF2"/>
    <w:rsid w:val="00F03AEE"/>
    <w:rsid w:val="00F06799"/>
    <w:rsid w:val="00F06B39"/>
    <w:rsid w:val="00F06D44"/>
    <w:rsid w:val="00F06F40"/>
    <w:rsid w:val="00F101D1"/>
    <w:rsid w:val="00F10396"/>
    <w:rsid w:val="00F11F8E"/>
    <w:rsid w:val="00F12DDF"/>
    <w:rsid w:val="00F17B3B"/>
    <w:rsid w:val="00F17F64"/>
    <w:rsid w:val="00F17FFC"/>
    <w:rsid w:val="00F207CF"/>
    <w:rsid w:val="00F22982"/>
    <w:rsid w:val="00F22B9F"/>
    <w:rsid w:val="00F2325D"/>
    <w:rsid w:val="00F24C42"/>
    <w:rsid w:val="00F26A0D"/>
    <w:rsid w:val="00F27775"/>
    <w:rsid w:val="00F30097"/>
    <w:rsid w:val="00F302A0"/>
    <w:rsid w:val="00F31E8B"/>
    <w:rsid w:val="00F3548E"/>
    <w:rsid w:val="00F35AFA"/>
    <w:rsid w:val="00F403A4"/>
    <w:rsid w:val="00F42D24"/>
    <w:rsid w:val="00F42F3E"/>
    <w:rsid w:val="00F42F8A"/>
    <w:rsid w:val="00F47EB4"/>
    <w:rsid w:val="00F52062"/>
    <w:rsid w:val="00F52A07"/>
    <w:rsid w:val="00F53DE7"/>
    <w:rsid w:val="00F55F84"/>
    <w:rsid w:val="00F56806"/>
    <w:rsid w:val="00F576AC"/>
    <w:rsid w:val="00F578B5"/>
    <w:rsid w:val="00F609FD"/>
    <w:rsid w:val="00F60AD1"/>
    <w:rsid w:val="00F62452"/>
    <w:rsid w:val="00F63263"/>
    <w:rsid w:val="00F635C8"/>
    <w:rsid w:val="00F63F7A"/>
    <w:rsid w:val="00F649BC"/>
    <w:rsid w:val="00F64EA9"/>
    <w:rsid w:val="00F669E2"/>
    <w:rsid w:val="00F674A1"/>
    <w:rsid w:val="00F67678"/>
    <w:rsid w:val="00F71BD3"/>
    <w:rsid w:val="00F72A75"/>
    <w:rsid w:val="00F74B08"/>
    <w:rsid w:val="00F75412"/>
    <w:rsid w:val="00F754CC"/>
    <w:rsid w:val="00F77AE0"/>
    <w:rsid w:val="00F83C44"/>
    <w:rsid w:val="00F84903"/>
    <w:rsid w:val="00F85993"/>
    <w:rsid w:val="00F86CC3"/>
    <w:rsid w:val="00F913B7"/>
    <w:rsid w:val="00F91A06"/>
    <w:rsid w:val="00F9251B"/>
    <w:rsid w:val="00F92747"/>
    <w:rsid w:val="00F94B52"/>
    <w:rsid w:val="00F959E7"/>
    <w:rsid w:val="00F95A47"/>
    <w:rsid w:val="00F973C0"/>
    <w:rsid w:val="00F976DF"/>
    <w:rsid w:val="00F97DCD"/>
    <w:rsid w:val="00FA0176"/>
    <w:rsid w:val="00FA242F"/>
    <w:rsid w:val="00FA2C91"/>
    <w:rsid w:val="00FA2FAB"/>
    <w:rsid w:val="00FA3482"/>
    <w:rsid w:val="00FA45F5"/>
    <w:rsid w:val="00FA460F"/>
    <w:rsid w:val="00FA5097"/>
    <w:rsid w:val="00FA5130"/>
    <w:rsid w:val="00FA6E6A"/>
    <w:rsid w:val="00FB044A"/>
    <w:rsid w:val="00FB19A5"/>
    <w:rsid w:val="00FB4344"/>
    <w:rsid w:val="00FB53CF"/>
    <w:rsid w:val="00FC2B5A"/>
    <w:rsid w:val="00FC44E1"/>
    <w:rsid w:val="00FC5A8A"/>
    <w:rsid w:val="00FC6851"/>
    <w:rsid w:val="00FC77EE"/>
    <w:rsid w:val="00FC7EFE"/>
    <w:rsid w:val="00FD04DC"/>
    <w:rsid w:val="00FD0581"/>
    <w:rsid w:val="00FD17B2"/>
    <w:rsid w:val="00FD1D0A"/>
    <w:rsid w:val="00FD2A3F"/>
    <w:rsid w:val="00FD3FD9"/>
    <w:rsid w:val="00FD45E6"/>
    <w:rsid w:val="00FD57C0"/>
    <w:rsid w:val="00FE00F6"/>
    <w:rsid w:val="00FE0708"/>
    <w:rsid w:val="00FE176E"/>
    <w:rsid w:val="00FE21E2"/>
    <w:rsid w:val="00FE427E"/>
    <w:rsid w:val="00FE6C3E"/>
    <w:rsid w:val="00FF06EA"/>
    <w:rsid w:val="00FF0B8D"/>
    <w:rsid w:val="00FF581B"/>
    <w:rsid w:val="00FF589D"/>
    <w:rsid w:val="00FF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1C7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616"/>
    <w:pPr>
      <w:keepNext/>
      <w:keepLines/>
      <w:numPr>
        <w:numId w:val="2"/>
      </w:numPr>
      <w:spacing w:before="240"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599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1E3"/>
    <w:pPr>
      <w:keepNext/>
      <w:keepLines/>
      <w:numPr>
        <w:numId w:val="22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14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14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14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14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14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14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616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42599"/>
    <w:rPr>
      <w:rFonts w:ascii="Times New Roman" w:eastAsiaTheme="majorEastAsia" w:hAnsi="Times New Roman" w:cstheme="majorBidi"/>
      <w:i/>
      <w:color w:val="000000" w:themeColor="text1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241E3"/>
    <w:rPr>
      <w:rFonts w:ascii="Times New Roman" w:eastAsiaTheme="majorEastAsia" w:hAnsi="Times New Roman" w:cstheme="majorBidi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1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1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1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1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1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1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03574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03574E"/>
    <w:rPr>
      <w:b/>
      <w:bCs/>
    </w:rPr>
  </w:style>
  <w:style w:type="character" w:styleId="Emphasis">
    <w:name w:val="Emphasis"/>
    <w:basedOn w:val="DefaultParagraphFont"/>
    <w:uiPriority w:val="20"/>
    <w:qFormat/>
    <w:rsid w:val="0003574E"/>
    <w:rPr>
      <w:i/>
      <w:iCs/>
    </w:rPr>
  </w:style>
  <w:style w:type="character" w:styleId="Hyperlink">
    <w:name w:val="Hyperlink"/>
    <w:basedOn w:val="DefaultParagraphFont"/>
    <w:uiPriority w:val="99"/>
    <w:unhideWhenUsed/>
    <w:rsid w:val="00B10D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402E"/>
    <w:pPr>
      <w:spacing w:after="200" w:line="48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21C90"/>
    <w:pPr>
      <w:numPr>
        <w:numId w:val="0"/>
      </w:numPr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21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C9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21C90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34B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7D08B3"/>
  </w:style>
  <w:style w:type="character" w:customStyle="1" w:styleId="kx21rb">
    <w:name w:val="kx21rb"/>
    <w:basedOn w:val="DefaultParagraphFont"/>
    <w:rsid w:val="00FB53CF"/>
  </w:style>
  <w:style w:type="paragraph" w:styleId="Header">
    <w:name w:val="header"/>
    <w:basedOn w:val="Normal"/>
    <w:link w:val="HeaderChar"/>
    <w:uiPriority w:val="99"/>
    <w:unhideWhenUsed/>
    <w:rsid w:val="00464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C9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64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C9E"/>
    <w:rPr>
      <w:rFonts w:ascii="Times New Roman" w:hAnsi="Times New Roman"/>
      <w:sz w:val="24"/>
    </w:rPr>
  </w:style>
  <w:style w:type="paragraph" w:customStyle="1" w:styleId="comp">
    <w:name w:val="comp"/>
    <w:basedOn w:val="Normal"/>
    <w:rsid w:val="00AF28A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ntl-inline-citation">
    <w:name w:val="mntl-inline-citation"/>
    <w:basedOn w:val="DefaultParagraphFont"/>
    <w:rsid w:val="009C5E4E"/>
  </w:style>
  <w:style w:type="table" w:styleId="TableGrid">
    <w:name w:val="Table Grid"/>
    <w:basedOn w:val="TableNormal"/>
    <w:uiPriority w:val="39"/>
    <w:unhideWhenUsed/>
    <w:rsid w:val="000D4D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44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D1C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1C5A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1C5A"/>
    <w:rPr>
      <w:vertAlign w:val="superscript"/>
    </w:rPr>
  </w:style>
  <w:style w:type="table" w:styleId="LightShading">
    <w:name w:val="Light Shading"/>
    <w:basedOn w:val="TableNormal"/>
    <w:uiPriority w:val="60"/>
    <w:rsid w:val="000B3B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1C7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616"/>
    <w:pPr>
      <w:keepNext/>
      <w:keepLines/>
      <w:numPr>
        <w:numId w:val="2"/>
      </w:numPr>
      <w:spacing w:before="240"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599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1E3"/>
    <w:pPr>
      <w:keepNext/>
      <w:keepLines/>
      <w:numPr>
        <w:numId w:val="22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14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14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14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14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14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14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616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42599"/>
    <w:rPr>
      <w:rFonts w:ascii="Times New Roman" w:eastAsiaTheme="majorEastAsia" w:hAnsi="Times New Roman" w:cstheme="majorBidi"/>
      <w:i/>
      <w:color w:val="000000" w:themeColor="text1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241E3"/>
    <w:rPr>
      <w:rFonts w:ascii="Times New Roman" w:eastAsiaTheme="majorEastAsia" w:hAnsi="Times New Roman" w:cstheme="majorBidi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1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1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1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1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1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1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03574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03574E"/>
    <w:rPr>
      <w:b/>
      <w:bCs/>
    </w:rPr>
  </w:style>
  <w:style w:type="character" w:styleId="Emphasis">
    <w:name w:val="Emphasis"/>
    <w:basedOn w:val="DefaultParagraphFont"/>
    <w:uiPriority w:val="20"/>
    <w:qFormat/>
    <w:rsid w:val="0003574E"/>
    <w:rPr>
      <w:i/>
      <w:iCs/>
    </w:rPr>
  </w:style>
  <w:style w:type="character" w:styleId="Hyperlink">
    <w:name w:val="Hyperlink"/>
    <w:basedOn w:val="DefaultParagraphFont"/>
    <w:uiPriority w:val="99"/>
    <w:unhideWhenUsed/>
    <w:rsid w:val="00B10D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402E"/>
    <w:pPr>
      <w:spacing w:after="200" w:line="48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21C90"/>
    <w:pPr>
      <w:numPr>
        <w:numId w:val="0"/>
      </w:numPr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21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C9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21C90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34B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7D08B3"/>
  </w:style>
  <w:style w:type="character" w:customStyle="1" w:styleId="kx21rb">
    <w:name w:val="kx21rb"/>
    <w:basedOn w:val="DefaultParagraphFont"/>
    <w:rsid w:val="00FB53CF"/>
  </w:style>
  <w:style w:type="paragraph" w:styleId="Header">
    <w:name w:val="header"/>
    <w:basedOn w:val="Normal"/>
    <w:link w:val="HeaderChar"/>
    <w:uiPriority w:val="99"/>
    <w:unhideWhenUsed/>
    <w:rsid w:val="00464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C9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64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C9E"/>
    <w:rPr>
      <w:rFonts w:ascii="Times New Roman" w:hAnsi="Times New Roman"/>
      <w:sz w:val="24"/>
    </w:rPr>
  </w:style>
  <w:style w:type="paragraph" w:customStyle="1" w:styleId="comp">
    <w:name w:val="comp"/>
    <w:basedOn w:val="Normal"/>
    <w:rsid w:val="00AF28A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ntl-inline-citation">
    <w:name w:val="mntl-inline-citation"/>
    <w:basedOn w:val="DefaultParagraphFont"/>
    <w:rsid w:val="009C5E4E"/>
  </w:style>
  <w:style w:type="table" w:styleId="TableGrid">
    <w:name w:val="Table Grid"/>
    <w:basedOn w:val="TableNormal"/>
    <w:uiPriority w:val="39"/>
    <w:unhideWhenUsed/>
    <w:rsid w:val="000D4D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44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D1C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1C5A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1C5A"/>
    <w:rPr>
      <w:vertAlign w:val="superscript"/>
    </w:rPr>
  </w:style>
  <w:style w:type="table" w:styleId="LightShading">
    <w:name w:val="Light Shading"/>
    <w:basedOn w:val="TableNormal"/>
    <w:uiPriority w:val="60"/>
    <w:rsid w:val="000B3B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396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6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i.org/10.3390/healthcare9010019" TargetMode="External"/><Relationship Id="rId18" Type="http://schemas.openxmlformats.org/officeDocument/2006/relationships/hyperlink" Target="https://gulfmigration.grc.net/media/pubs/exno/GLMM_EN_2017_03.pdf" TargetMode="External"/><Relationship Id="rId26" Type="http://schemas.openxmlformats.org/officeDocument/2006/relationships/hyperlink" Target="https://books.google.com.pk/books?hl=en&amp;lr=&amp;id=fWJREQAAQBAJ&amp;oi=fnd&amp;pg=PP1&amp;dq=Short-term+workforce+planning+must+be+dynamic&amp;ots=ZYAvxb0KZd&amp;sig=q0LSbP12sEz1jgAPkKlgtGnISDY" TargetMode="External"/><Relationship Id="rId3" Type="http://schemas.openxmlformats.org/officeDocument/2006/relationships/styles" Target="styles.xml"/><Relationship Id="rId21" Type="http://schemas.openxmlformats.org/officeDocument/2006/relationships/hyperlink" Target="https://pubs.rsna.org/doi/abs/10.1148/rg.230162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cambridge.org/core/journals/journal-of-management-and-organization/article/hr-flexibility-and-firm-performance-in-professional-service-firms/0560D84D5E6DC57B46BEE54CC7767A94" TargetMode="External"/><Relationship Id="rId17" Type="http://schemas.openxmlformats.org/officeDocument/2006/relationships/hyperlink" Target="https://doi.org/10.1080/21582041.2024.2353684" TargetMode="External"/><Relationship Id="rId25" Type="http://schemas.openxmlformats.org/officeDocument/2006/relationships/hyperlink" Target="https://iiict.uob.edu.bh/IJCDS/papers/157111186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80/09585192.2022.2148551" TargetMode="External"/><Relationship Id="rId20" Type="http://schemas.openxmlformats.org/officeDocument/2006/relationships/hyperlink" Target="https://search.proquest.com/openview/5236531e138d8c7dcc02a7716eca2bcd/1?pq-origsite=gscholar&amp;cbl=2026366&amp;diss=y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heseus.fi/handle/10024/888741" TargetMode="External"/><Relationship Id="rId24" Type="http://schemas.openxmlformats.org/officeDocument/2006/relationships/hyperlink" Target="https://doi.org/10.1108/MD-11-2021-1528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ipd.org/globalassets/media/knowledge/knowledge-hub/reports/performance-conversations-report_tcm18-29743.pdf" TargetMode="External"/><Relationship Id="rId23" Type="http://schemas.openxmlformats.org/officeDocument/2006/relationships/hyperlink" Target="https://search.ebscohost.com/login.aspx?direct=true&amp;profile=ehost&amp;scope=site&amp;authtype=crawler&amp;jrnl=20569122&amp;AN=157445861&amp;h=ZSvAMnaApV4hHHnnA2uCbmiTPNISklyz1LMN%2BZRrjJx%2BpqXkVCC9Hki%2FqqV%2BVEm7s5GAxX2oCb9K8DdhnDEGwg%3D%3D&amp;crl=c" TargetMode="External"/><Relationship Id="rId28" Type="http://schemas.openxmlformats.org/officeDocument/2006/relationships/hyperlink" Target="https://doi.org/10.1080/13678868.2023.2217734" TargetMode="External"/><Relationship Id="rId10" Type="http://schemas.openxmlformats.org/officeDocument/2006/relationships/hyperlink" Target="https://www.researchgate.net/profile/Tanzeem-Ahmad-3/publication/389744145_The_Role_of_Cross-Functional_Collaboration_in_Digital_Transformation/links/67d098b3d7597000650803c2/The-Role-of-Cross-Functional-Collaboration-in-Digital-Transformation.pdf" TargetMode="External"/><Relationship Id="rId19" Type="http://schemas.openxmlformats.org/officeDocument/2006/relationships/hyperlink" Target="https://www.grandviewresearch.com/industry-analysis/artificial-intelligence-hr-market-report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search.proquest.com/openview/bdc042617518836c3fec0684aaa8cd79/1?pq-origsite=gscholar&amp;cbl=18750&amp;diss=y" TargetMode="External"/><Relationship Id="rId22" Type="http://schemas.openxmlformats.org/officeDocument/2006/relationships/hyperlink" Target="https://digitalcommons.unmc.edu/coph_slce/275/" TargetMode="External"/><Relationship Id="rId27" Type="http://schemas.openxmlformats.org/officeDocument/2006/relationships/hyperlink" Target="https://doi.org/10.1080/09585192.2021.1875493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14ED8-4FE0-4ECB-B93E-303807C5B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22</Pages>
  <Words>7744</Words>
  <Characters>44143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1498</cp:revision>
  <dcterms:created xsi:type="dcterms:W3CDTF">2022-07-14T09:43:00Z</dcterms:created>
  <dcterms:modified xsi:type="dcterms:W3CDTF">2025-05-27T07:39:00Z</dcterms:modified>
</cp:coreProperties>
</file>