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6"/>
          <w:szCs w:val="56"/>
        </w:rPr>
        <w:t xml:space="preserve">Fab Copilot</w:t>
      </w:r>
    </w:p>
    <w:p>
      <w:pPr>
        <w:spacing w:after="100"/>
        <w:jc w:val="center"/>
      </w:pPr>
      <w:r>
        <w:rPr>
          <w:rFonts w:ascii="Arial" w:cs="Arial" w:eastAsia="Arial" w:hAnsi="Arial"/>
          <w:color w:val="4472C4"/>
          <w:sz w:val="32"/>
          <w:szCs w:val="32"/>
        </w:rPr>
        <w:t xml:space="preserve">Phase 1~2 System Design Specification</w:t>
      </w:r>
    </w:p>
    <w:p>
      <w:pPr>
        <w:spacing w:after="80"/>
        <w:jc w:val="center"/>
      </w:pPr>
      <w:r>
        <w:rPr>
          <w:rFonts w:ascii="Arial" w:cs="Arial" w:eastAsia="Arial" w:hAnsi="Arial"/>
          <w:b/>
          <w:bCs/>
          <w:sz w:val="28"/>
          <w:szCs w:val="28"/>
        </w:rPr>
        <w:t xml:space="preserve">Version 4.8</w:t>
      </w:r>
    </w:p>
    <w:p>
      <w:pPr>
        <w:spacing w:after="80"/>
      </w:pPr>
    </w:p>
    <w:p>
      <w:pPr>
        <w:spacing w:after="60"/>
        <w:jc w:val="center"/>
      </w:pPr>
      <w:r>
        <w:rPr>
          <w:rFonts w:ascii="Arial" w:cs="Arial" w:eastAsia="Arial" w:hAnsi="Arial"/>
          <w:i/>
          <w:iCs/>
          <w:color w:val="666666"/>
          <w:sz w:val="22"/>
          <w:szCs w:val="22"/>
        </w:rPr>
        <w:t xml:space="preserve">Dual-Layer Architecture: Document RAG (Common) + Equipment Diagnostics (Per-Equipment)</w:t>
      </w:r>
    </w:p>
    <w:p>
      <w:pPr>
        <w:spacing w:after="60"/>
        <w:jc w:val="center"/>
      </w:pPr>
      <w:r>
        <w:rPr>
          <w:rFonts w:ascii="Arial" w:cs="Arial" w:eastAsia="Arial" w:hAnsi="Arial"/>
          <w:i/>
          <w:iCs/>
          <w:color w:val="666666"/>
          <w:sz w:val="22"/>
          <w:szCs w:val="22"/>
        </w:rPr>
        <w:t xml:space="preserve">3-Tier Hybrid Knowledge Predictive Diagnostics</w:t>
      </w:r>
    </w:p>
    <w:p>
      <w:pPr>
        <w:spacing w:after="30"/>
        <w:jc w:val="center"/>
      </w:pPr>
      <w:r>
        <w:rPr>
          <w:rFonts w:ascii="Arial" w:cs="Arial" w:eastAsia="Arial" w:hAnsi="Arial"/>
          <w:color w:val="2E75B6"/>
          <w:sz w:val="22"/>
          <w:szCs w:val="22"/>
        </w:rPr>
        <w:t xml:space="preserve">AI-Powered Equipment Intelligence Platform</w:t>
      </w:r>
    </w:p>
    <w:p>
      <w:pPr>
        <w:spacing w:after="60"/>
        <w:jc w:val="center"/>
      </w:pPr>
      <w:r>
        <w:rPr>
          <w:rFonts w:ascii="Arial" w:cs="Arial" w:eastAsia="Arial" w:hAnsi="Arial"/>
          <w:i/>
          <w:iCs/>
          <w:color w:val="666666"/>
          <w:sz w:val="20"/>
          <w:szCs w:val="20"/>
        </w:rPr>
        <w:t xml:space="preserve">Platform + Domain Pack Architecture</w:t>
      </w:r>
    </w:p>
    <w:p>
      <w:pPr>
        <w:spacing w:after="80"/>
      </w:pPr>
    </w:p>
    <w:p>
      <w:pPr>
        <w:spacing w:after="80"/>
      </w:pPr>
    </w:p>
    <w:p>
      <w:pPr>
        <w:jc w:val="center"/>
      </w:pPr>
      <w:r>
        <w:rPr>
          <w:rFonts w:ascii="Arial" w:cs="Arial" w:eastAsia="Arial" w:hAnsi="Arial"/>
          <w:color w:val="888888"/>
          <w:sz w:val="20"/>
          <w:szCs w:val="20"/>
        </w:rPr>
        <w:t xml:space="preserve">LLM: Configurable (Ollama / HuggingFace TEI)  |  Client GUI: ChatGPT-Style + Equipment Dashboard</w:t>
      </w:r>
    </w:p>
    <w:p>
      <w:r>
        <w:br w:type="page"/>
      </w:r>
    </w:p>
    <w:p>
      <w:pPr>
        <w:pStyle w:val="Heading1"/>
        <w:spacing w:before="360" w:after="200"/>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126"/>
        <w:gridCol w:w="17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Version</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Date</w:t>
            </w:r>
          </w:p>
        </w:tc>
        <w:tc>
          <w:tcPr>
            <w:tcW w:type="dxa" w:w="51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Changes</w:t>
            </w:r>
          </w:p>
        </w:tc>
        <w:tc>
          <w:tcPr>
            <w:tcW w:type="dxa" w:w="1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Author</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2025-01</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Dual-Gate, Telemetry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Table Parsing, Image Strategy, Embedding Eval, Latency, Security, Cache, Runbook</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 Full Korean Localization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v3.2</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Latency target 1min, Timeout Policy</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Precise Citation, Ghost Citation Prevention (Gate C)</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v3.4</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BGE-M3/KURE Embedding, Dual-Index, Model Comparison</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Config-based LLM Server Selection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v3.6</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Page-less Citation (Chapter/Section/Line based)</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Dual-Layer Architecture, Equipment Diagnostics (Phase 2.x), 3-Tier Hybrid Knowledge Predictive Diagnostics, Integrated GUI Refactoring</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v4.1</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DLP (Input/Output Guardrail), Safety Feedback Escalation, Multi-Stage Progressive Response, LLM Server HA + SLM Conditional Failover, media_link Field Pre-provisioning</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v4.3</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 Compatibility Pre-flight Check &amp; Auto-Configuration (Hardware Compatibility Matrix, 4-tier Hardware Profile incl. Apple Silicon, Pre-flight Procedure, User-Facing Guidance), Layer 1 E2E Latency target revised to P95 &lt; 1min (dev) / P95 &lt; 15sec (prod)</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Standards Alignment for Diagnostics (3-Tier ↔ SEMI mapping, 14 standards coverage, FDC integration architecture, SEMI document indexing rules for Tier 3, Cross-reference graph)</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v4.5</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Multi-Tier Chunking Strategy with Fallback (Structure-Based / Semantic Boundary / Sliding Window, per-document strategy selection log), Comprehensive System Logging Policy (6-level hierarchy, 4-phase deployment transition, per-pipeline requirements, structured JSON format, log-based alerting rules)</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v4.6</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RAG Roadmap (Phase 2.5 entity/relation extraction foundation, Phase 3.0 full Knowledge Graph schema: 9 node types + 9 edge types, Graph-Enhanced Retrieval 5-stage pipeline, KG maintenance strategy, 4 use case examples with graph traversal paths), Appendix added (A: Glossary 5 domains ~60 terms, B: Acronym Index ~55 entries, C: SEMI Standards Reference 22 standards, D: External References 4 categories)</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v4.7</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Input (STT) System (Section 9.11): Dual-engine architecture (Web Speech API + Whisper On-Premise), Whisper server implementation design (faster-whisper/CTranslate2, FastAPI+WebSocket), semiconductor domain vocabulary correction (3-stage: prompt biasing, post-processing dictionary, custom vocabulary scoring), Voice UX flow and state machine, STT engine selection policy, Whisper hardware profiles</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v4.8</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 Post-Processing &amp; Query Correction Pipeline (Section 9.12): 3-Stage correction (Dictionary Substitution &lt; 10ms, Phonetic Similarity &lt; 50ms, LLM Correction 2-4s conditional), dynamic context injection (system prompt + equipment session + chat history), candidate expansion search strategy (original + corrected parallel retrieval with RRF fusion), user confirmation UX with transparency, Pre-STT quality enhancement (RNNoise/VAD/dynamic prompt/audio normalization), correction quality metrics (5 KPIs), latency impact analysis with Voice-mode SLA</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bl>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pacing w:before="400" w:after="300"/>
        <w:jc w:val="center"/>
      </w:pPr>
      <w:r>
        <w:rPr>
          <w:rFonts w:ascii="Arial" w:cs="Arial" w:eastAsia="Arial" w:hAnsi="Arial"/>
          <w:b/>
          <w:bCs/>
          <w:color w:val="1F3864"/>
          <w:sz w:val="36"/>
          <w:szCs w:val="36"/>
        </w:rPr>
        <w:t xml:space="preserve">PART I — Overview</w:t>
      </w:r>
    </w:p>
    <w:p>
      <w:pPr>
        <w:pStyle w:val="Heading1"/>
        <w:spacing w:before="360" w:after="200"/>
      </w:pPr>
      <w:r>
        <w:rPr>
          <w:rFonts w:ascii="Arial" w:cs="Arial" w:eastAsia="Arial" w:hAnsi="Arial"/>
        </w:rPr>
        <w:t xml:space="preserve">1. Overview</w:t>
      </w:r>
    </w:p>
    <w:p>
      <w:pPr>
        <w:pStyle w:val="Heading2"/>
        <w:spacing w:before="280" w:after="160"/>
      </w:pPr>
      <w:r>
        <w:rPr>
          <w:rFonts w:ascii="Arial" w:cs="Arial" w:eastAsia="Arial" w:hAnsi="Arial"/>
        </w:rPr>
        <w:t xml:space="preserve">1.1 Product Vision: Platform + Domain Pack</w:t>
      </w:r>
    </w:p>
    <w:p>
      <w:pPr>
        <w:spacing w:after="120"/>
      </w:pPr>
      <w:r>
        <w:rPr>
          <w:rFonts w:ascii="Arial" w:cs="Arial" w:eastAsia="Arial" w:hAnsi="Arial"/>
          <w:sz w:val="22"/>
          <w:szCs w:val="22"/>
        </w:rPr>
        <w:t xml:space="preserve">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pPr>
        <w:spacing w:after="80"/>
      </w:pPr>
    </w:p>
    <w:p>
      <w:pPr>
        <w:spacing w:after="120"/>
      </w:pPr>
      <w:r>
        <w:rPr>
          <w:rFonts w:ascii="Arial" w:cs="Arial" w:eastAsia="Arial" w:hAnsi="Arial"/>
          <w:b/>
          <w:bCs/>
          <w:sz w:val="22"/>
          <w:szCs w:val="22"/>
        </w:rPr>
        <w:t xml:space="preserve">Core Value Proposition: </w:t>
      </w:r>
      <w:r>
        <w:rPr>
          <w:rFonts w:ascii="Arial" w:cs="Arial" w:eastAsia="Arial" w:hAnsi="Arial"/>
          <w:sz w:val="22"/>
          <w:szCs w:val="22"/>
        </w:rPr>
        <w:t xml:space="preserve">On-premise AI that works without internet connectivity. While usable in any connected environment, the platform delivers its greatest value in air-gapped facilities (semiconductor fabs, defense, pharmaceutical) where cloud-based AI is not an option.</w:t>
      </w:r>
    </w:p>
    <w:p>
      <w:pPr>
        <w:spacing w:after="80"/>
      </w:pPr>
    </w:p>
    <w:p>
      <w:pPr>
        <w:spacing w:after="120"/>
      </w:pPr>
      <w:r>
        <w:rPr>
          <w:rFonts w:ascii="Arial" w:cs="Arial" w:eastAsia="Arial" w:hAnsi="Arial"/>
          <w:b/>
          <w:bCs/>
          <w:sz w:val="22"/>
          <w:szCs w:val="22"/>
        </w:rPr>
        <w:t xml:space="preserve">Platform + Domain Pack Architecture</w:t>
      </w:r>
    </w:p>
    <w:p>
      <w:pPr>
        <w:spacing w:after="120"/>
      </w:pPr>
      <w:r>
        <w:rPr>
          <w:rFonts w:ascii="Arial" w:cs="Arial" w:eastAsia="Arial" w:hAnsi="Arial"/>
          <w:sz w:val="22"/>
          <w:szCs w:val="22"/>
        </w:rPr>
        <w:t xml:space="preserve">The system is architected as a domain-agnostic platform with pluggable domain-specific packs: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Scope</w:t>
            </w:r>
          </w:p>
        </w:tc>
        <w:tc>
          <w:tcPr>
            <w:tcW w:type="dxa" w:w="4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(Common)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manufacturing domains</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Engine (preprocessing, hybrid search, LLM generation, citation)
Layer 2 Diagnostics Framework (time-series DB, anomaly detection, Expert KB, Fusion Engine)
GUI Shell (Chat + Dashboard framework)
Common Infrastructure (RBAC, DLP, Cache, Monitoring)</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(Pluggable)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Domain-specific</w:t>
            </w:r>
          </w:p>
        </w:tc>
        <w:tc>
          <w:tcPr>
            <w:tcW w:type="dxa" w:w="4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adapter (protocol bridge)
Standard document set (industry standards)
Domain synonym dictionary
Sensor type registry (types, units, normal ranges)
PM schema (consumable types, replacement cycles)
Sample Expert Rule set
Dashboard widget customization</w:t>
            </w:r>
          </w:p>
        </w:tc>
      </w:tr>
    </w:tbl>
    <w:p>
      <w:pPr>
        <w:spacing w:after="80"/>
      </w:pPr>
    </w:p>
    <w:p>
      <w:pPr>
        <w:spacing w:after="120"/>
      </w:pPr>
      <w:r>
        <w:rPr>
          <w:rFonts w:ascii="Arial" w:cs="Arial" w:eastAsia="Arial" w:hAnsi="Arial"/>
          <w:b/>
          <w:bCs/>
          <w:sz w:val="22"/>
          <w:szCs w:val="22"/>
        </w:rPr>
        <w:t xml:space="preserve">Available Domain Packs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 Protocol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Industry Standards</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 Equipment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 (SEMI E5/E37)</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E58, E79, E40, F47</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 Etch, CVD, Lithography, Implant, Cleaning, Metrology</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VESA, IEC</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OLED Deposition, Array/CF, Bonding, Inspection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OPC-UA / MQTT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62660, UN38.3</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Cell Assembly, Formation, Module/Pack, Inspection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 / MQTT / Modbus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 9001, IATF 16949</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Any equipment with sensor data and manuals</w:t>
            </w:r>
          </w:p>
        </w:tc>
      </w:tr>
    </w:tbl>
    <w:p>
      <w:pPr>
        <w:spacing w:after="8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This specification document uses examples primarily from the Semiconductor Domain Pack (CMP, Etch, CVD) as the first target domain, but all architectural decisions are domain-agnostic unless explicitly marked as domain-specific.</w:t>
      </w:r>
    </w:p>
    <w:p>
      <w:pPr>
        <w:pStyle w:val="Heading2"/>
        <w:spacing w:before="280" w:after="160"/>
      </w:pPr>
      <w:r>
        <w:rPr>
          <w:rFonts w:ascii="Arial" w:cs="Arial" w:eastAsia="Arial" w:hAnsi="Arial"/>
        </w:rPr>
        <w:t xml:space="preserve">1.2 Dual-Layer Architecture</w:t>
      </w:r>
    </w:p>
    <w:p>
      <w:pPr>
        <w:spacing w:after="120"/>
      </w:pPr>
      <w:r>
        <w:rPr>
          <w:rFonts w:ascii="Arial" w:cs="Arial" w:eastAsia="Arial" w:hAnsi="Arial"/>
          <w:sz w:val="22"/>
          <w:szCs w:val="22"/>
        </w:rPr>
        <w:t xml:space="preserve">The system adopts a Dual-Layer architecture that separates document-based knowledge retrieval from equipment-specific real-time diagnostics. This separation is domain-agnostic: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Document RAG</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Equipment Diagnostics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Source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Manuals, Troubleshooting Guides, Standards, Spec Docs (Static)</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Logs, Event Logs, Alarm History (Dynamic)</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Index Scope</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Index (3-Level Scope: Standard/Vendor-Model/Model)</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Instance Independent Data Store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Update Cycle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Revision (Weeks~Months)</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Real-time ~ Minute-level Streaming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Method</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(Vector + BM25) + Scope Filter</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 + Pattern Matching + ML Inference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Example Query</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cause and action" (any domain)</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"EQ-07 pressure trend last 7 days?" (any equipment)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Dependency</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 (any document)</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provides comm. adapter + sensor registry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1.x (Current)</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2.x (New)</w:t>
            </w:r>
          </w:p>
        </w:tc>
      </w:tr>
    </w:tbl>
    <w:p>
      <w:pPr>
        <w:pStyle w:val="Heading2"/>
        <w:spacing w:before="280" w:after="160"/>
      </w:pPr>
      <w:r>
        <w:rPr>
          <w:rFonts w:ascii="Arial" w:cs="Arial" w:eastAsia="Arial" w:hAnsi="Arial"/>
        </w:rPr>
        <w:t xml:space="preserve">1.3 3-Level Knowledge Scope</w:t>
      </w:r>
    </w:p>
    <w:p>
      <w:pPr>
        <w:spacing w:after="120"/>
      </w:pPr>
      <w:r>
        <w:rPr>
          <w:rFonts w:ascii="Arial" w:cs="Arial" w:eastAsia="Arial" w:hAnsi="Arial"/>
          <w:sz w:val="22"/>
          <w:szCs w:val="22"/>
        </w:rPr>
        <w:t xml:space="preserve">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113"/>
        <w:gridCol w:w="3113"/>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Scope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(Document RAG)</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(Diagnostics)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Level 0</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 Standard
(All-Equipment Common)</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standards (E10, E58, E79, etc.)
Industry-wide guidelines
Regulatory references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Level 1</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 Model
(Per-Model)</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manuals
Vendor troubleshooting guides
Vendor service bulletins
Application notes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Expert Rules
(applicable to all instances of same model)
Model-wide action procedures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Level 2</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
(Per-Equipment)</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Per-instance sensor logs &amp; alarms
Instance-specific Expert Rules
(e.g., CMP-07 location-specific offset)
Per-instance diagnostic history</w:t>
            </w:r>
          </w:p>
        </w:tc>
      </w:tr>
    </w:tbl>
    <w:p>
      <w:pPr>
        <w:spacing w:after="80"/>
      </w:pPr>
    </w:p>
    <w:p>
      <w:pPr>
        <w:spacing w:after="120"/>
      </w:pPr>
      <w:r>
        <w:rPr>
          <w:rFonts w:ascii="Arial" w:cs="Arial" w:eastAsia="Arial" w:hAnsi="Arial"/>
          <w:sz w:val="22"/>
          <w:szCs w:val="22"/>
        </w:rPr>
        <w:t xml:space="preserve">Priority during diagnostics: Instance-specific knowledge (Level 2) takes precedence over model-wide (Level 1), which takes precedence over industry standard (Level 0). When conflicts exist, higher-specificity levels override lower ones, but lower levels always serve as fallback.</w:t>
      </w:r>
    </w:p>
    <w:p>
      <w:pPr>
        <w:pStyle w:val="Heading2"/>
        <w:spacing w:before="280" w:after="160"/>
      </w:pPr>
      <w:r>
        <w:rPr>
          <w:rFonts w:ascii="Arial" w:cs="Arial" w:eastAsia="Arial" w:hAnsi="Arial"/>
        </w:rPr>
        <w:t xml:space="preserve">1.4 Phase 1.x Goals (Document RAG)</w:t>
      </w:r>
    </w:p>
    <w:p>
      <w:pPr>
        <w:pStyle w:val="ListParagraph"/>
        <w:numPr>
          <w:ilvl w:val="0"/>
          <w:numId w:val="2"/>
        </w:numPr>
        <w:spacing w:after="60"/>
      </w:pPr>
      <w:r>
        <w:rPr>
          <w:rFonts w:ascii="Arial" w:cs="Arial" w:eastAsia="Arial" w:hAnsi="Arial"/>
          <w:sz w:val="22"/>
          <w:szCs w:val="22"/>
        </w:rPr>
        <w:t xml:space="preserve">High-precision retrieval of equipment manuals and troubleshooting guides</w:t>
      </w:r>
    </w:p>
    <w:p>
      <w:pPr>
        <w:pStyle w:val="ListParagraph"/>
        <w:numPr>
          <w:ilvl w:val="0"/>
          <w:numId w:val="2"/>
        </w:numPr>
        <w:spacing w:after="60"/>
      </w:pPr>
      <w:r>
        <w:rPr>
          <w:rFonts w:ascii="Arial" w:cs="Arial" w:eastAsia="Arial" w:hAnsi="Arial"/>
          <w:sz w:val="22"/>
          <w:szCs w:val="22"/>
        </w:rPr>
        <w:t xml:space="preserve">Error code-based immediate response and resolution suggestions</w:t>
      </w:r>
    </w:p>
    <w:p>
      <w:pPr>
        <w:pStyle w:val="ListParagraph"/>
        <w:numPr>
          <w:ilvl w:val="0"/>
          <w:numId w:val="2"/>
        </w:numPr>
        <w:spacing w:after="60"/>
      </w:pPr>
      <w:r>
        <w:rPr>
          <w:rFonts w:ascii="Arial" w:cs="Arial" w:eastAsia="Arial" w:hAnsi="Arial"/>
          <w:sz w:val="22"/>
          <w:szCs w:val="22"/>
        </w:rPr>
        <w:t xml:space="preserve">Document-grounded responses (Hallucination minimization): Answer rejection logic when search results are insufficient</w:t>
      </w:r>
    </w:p>
    <w:p>
      <w:pPr>
        <w:pStyle w:val="ListParagraph"/>
        <w:numPr>
          <w:ilvl w:val="0"/>
          <w:numId w:val="2"/>
        </w:numPr>
        <w:spacing w:after="60"/>
      </w:pPr>
      <w:r>
        <w:rPr>
          <w:rFonts w:ascii="Arial" w:cs="Arial" w:eastAsia="Arial" w:hAnsi="Arial"/>
          <w:sz w:val="22"/>
          <w:szCs w:val="22"/>
        </w:rPr>
        <w:t xml:space="preserve">Citation Pane: Click citations in responses to auto-display original PDF with highlighted evidence areas</w:t>
      </w:r>
    </w:p>
    <w:p>
      <w:pPr>
        <w:pStyle w:val="ListParagraph"/>
        <w:numPr>
          <w:ilvl w:val="0"/>
          <w:numId w:val="2"/>
        </w:numPr>
        <w:spacing w:after="60"/>
      </w:pPr>
      <w:r>
        <w:rPr>
          <w:rFonts w:ascii="Arial" w:cs="Arial" w:eastAsia="Arial" w:hAnsi="Arial"/>
          <w:sz w:val="22"/>
          <w:szCs w:val="22"/>
        </w:rPr>
        <w:t xml:space="preserve">End-to-end response latency target: P95 &lt; 1 minute (60 seconds)</w:t>
      </w:r>
    </w:p>
    <w:p>
      <w:pPr>
        <w:pStyle w:val="Heading2"/>
        <w:spacing w:before="280" w:after="160"/>
      </w:pPr>
      <w:r>
        <w:rPr>
          <w:rFonts w:ascii="Arial" w:cs="Arial" w:eastAsia="Arial" w:hAnsi="Arial"/>
        </w:rPr>
        <w:t xml:space="preserve">1.5 Phase 2.x Goals (Equipment Diagnostics)</w:t>
      </w:r>
    </w:p>
    <w:p>
      <w:pPr>
        <w:pStyle w:val="ListParagraph"/>
        <w:numPr>
          <w:ilvl w:val="0"/>
          <w:numId w:val="2"/>
        </w:numPr>
        <w:spacing w:after="60"/>
      </w:pPr>
      <w:r>
        <w:rPr>
          <w:rFonts w:ascii="Arial" w:cs="Arial" w:eastAsia="Arial" w:hAnsi="Arial"/>
          <w:sz w:val="22"/>
          <w:szCs w:val="22"/>
        </w:rPr>
        <w:t xml:space="preserve">Per-equipment instance data collection pipeline (SECS/GEM, OPC-UA)</w:t>
      </w:r>
    </w:p>
    <w:p>
      <w:pPr>
        <w:pStyle w:val="ListParagraph"/>
        <w:numPr>
          <w:ilvl w:val="0"/>
          <w:numId w:val="2"/>
        </w:numPr>
        <w:spacing w:after="60"/>
      </w:pPr>
      <w:r>
        <w:rPr>
          <w:rFonts w:ascii="Arial" w:cs="Arial" w:eastAsia="Arial" w:hAnsi="Arial"/>
          <w:sz w:val="22"/>
          <w:szCs w:val="22"/>
        </w:rPr>
        <w:t xml:space="preserve">Time-series trend analysis and anomaly detection (statistical + ML)</w:t>
      </w:r>
    </w:p>
    <w:p>
      <w:pPr>
        <w:pStyle w:val="ListParagraph"/>
        <w:numPr>
          <w:ilvl w:val="0"/>
          <w:numId w:val="2"/>
        </w:numPr>
        <w:spacing w:after="60"/>
      </w:pPr>
      <w:r>
        <w:rPr>
          <w:rFonts w:ascii="Arial" w:cs="Arial" w:eastAsia="Arial" w:hAnsi="Arial"/>
          <w:sz w:val="22"/>
          <w:szCs w:val="22"/>
        </w:rPr>
        <w:t xml:space="preserve">Alarm pattern analysis and error code correlation analysis</w:t>
      </w:r>
    </w:p>
    <w:p>
      <w:pPr>
        <w:pStyle w:val="ListParagraph"/>
        <w:numPr>
          <w:ilvl w:val="0"/>
          <w:numId w:val="2"/>
        </w:numPr>
        <w:spacing w:after="60"/>
      </w:pPr>
      <w:r>
        <w:rPr>
          <w:rFonts w:ascii="Arial" w:cs="Arial" w:eastAsia="Arial" w:hAnsi="Arial"/>
          <w:sz w:val="22"/>
          <w:szCs w:val="22"/>
        </w:rPr>
        <w:t xml:space="preserve">3-Tier Hybrid Knowledge-based predictive diagnostics (RUL, failure probability)</w:t>
      </w:r>
    </w:p>
    <w:p>
      <w:pPr>
        <w:pStyle w:val="ListParagraph"/>
        <w:numPr>
          <w:ilvl w:val="0"/>
          <w:numId w:val="2"/>
        </w:numPr>
        <w:spacing w:after="60"/>
      </w:pPr>
      <w:r>
        <w:rPr>
          <w:rFonts w:ascii="Arial" w:cs="Arial" w:eastAsia="Arial" w:hAnsi="Arial"/>
          <w:sz w:val="22"/>
          <w:szCs w:val="22"/>
        </w:rPr>
        <w:t xml:space="preserve">Cross-Layer Linking: Anomaly detection auto-triggers Layer 1 RAG to attach manual evidence</w:t>
      </w:r>
    </w:p>
    <w:p>
      <w:pPr>
        <w:pStyle w:val="ListParagraph"/>
        <w:numPr>
          <w:ilvl w:val="0"/>
          <w:numId w:val="2"/>
        </w:numPr>
        <w:spacing w:after="60"/>
      </w:pPr>
      <w:r>
        <w:rPr>
          <w:rFonts w:ascii="Arial" w:cs="Arial" w:eastAsia="Arial" w:hAnsi="Arial"/>
          <w:sz w:val="22"/>
          <w:szCs w:val="22"/>
        </w:rPr>
        <w:t xml:space="preserve">Integrated Dashboard GUI with real-time sensor charts and diagnostic summaries</w:t>
      </w:r>
    </w:p>
    <w:p>
      <w:pPr>
        <w:pStyle w:val="Heading2"/>
        <w:spacing w:before="280" w:after="160"/>
      </w:pPr>
      <w:r>
        <w:rPr>
          <w:rFonts w:ascii="Arial" w:cs="Arial" w:eastAsia="Arial" w:hAnsi="Arial"/>
        </w:rPr>
        <w:t xml:space="preserve">1.6 Out of Scope (Phase 3)</w:t>
      </w:r>
    </w:p>
    <w:p>
      <w:pPr>
        <w:pStyle w:val="ListParagraph"/>
        <w:numPr>
          <w:ilvl w:val="0"/>
          <w:numId w:val="2"/>
        </w:numPr>
        <w:spacing w:after="60"/>
      </w:pPr>
      <w:r>
        <w:rPr>
          <w:rFonts w:ascii="Arial" w:cs="Arial" w:eastAsia="Arial" w:hAnsi="Arial"/>
          <w:sz w:val="22"/>
          <w:szCs w:val="22"/>
        </w:rPr>
        <w:t xml:space="preserve">Multimodal image recognition-based troubleshooting (photo/video input)</w:t>
      </w:r>
    </w:p>
    <w:p>
      <w:pPr>
        <w:pStyle w:val="ListParagraph"/>
        <w:numPr>
          <w:ilvl w:val="0"/>
          <w:numId w:val="2"/>
        </w:numPr>
        <w:spacing w:after="60"/>
      </w:pPr>
      <w:r>
        <w:rPr>
          <w:rFonts w:ascii="Arial" w:cs="Arial" w:eastAsia="Arial" w:hAnsi="Arial"/>
          <w:sz w:val="22"/>
          <w:szCs w:val="22"/>
        </w:rPr>
        <w:t xml:space="preserve">AR overlay maintenance procedures</w:t>
      </w:r>
    </w:p>
    <w:p>
      <w:pPr>
        <w:pStyle w:val="ListParagraph"/>
        <w:numPr>
          <w:ilvl w:val="0"/>
          <w:numId w:val="2"/>
        </w:numPr>
        <w:spacing w:after="60"/>
      </w:pPr>
      <w:r>
        <w:rPr>
          <w:rFonts w:ascii="Arial" w:cs="Arial" w:eastAsia="Arial" w:hAnsi="Arial"/>
          <w:sz w:val="22"/>
          <w:szCs w:val="22"/>
        </w:rPr>
        <w:t xml:space="preserve">Knowledge graph construction</w:t>
      </w:r>
    </w:p>
    <w:p>
      <w:pPr>
        <w:pStyle w:val="Heading2"/>
        <w:spacing w:before="280" w:after="160"/>
      </w:pPr>
      <w:r>
        <w:rPr>
          <w:rFonts w:ascii="Arial" w:cs="Arial" w:eastAsia="Arial" w:hAnsi="Arial"/>
        </w:rPr>
        <w:t xml:space="preserve">1.7 Cross-Layer Linking</w:t>
      </w:r>
    </w:p>
    <w:p>
      <w:pPr>
        <w:spacing w:after="120"/>
      </w:pPr>
      <w:r>
        <w:rPr>
          <w:rFonts w:ascii="Arial" w:cs="Arial" w:eastAsia="Arial" w:hAnsi="Arial"/>
          <w:sz w:val="22"/>
          <w:szCs w:val="22"/>
        </w:rPr>
        <w:t xml:space="preserve">When Layer 2 detects an anomaly, it automatically generates a query to Layer 1 to present relevant manual evidence together:</w:t>
      </w:r>
    </w:p>
    <w:p>
      <w:pPr>
        <w:spacing w:after="80"/>
      </w:pPr>
    </w:p>
    <w:p>
      <w:pPr>
        <w:spacing w:after="100"/>
        <w:ind w:left="360"/>
      </w:pPr>
      <w:r>
        <w:rPr>
          <w:rFonts w:ascii="Arial" w:cs="Arial" w:eastAsia="Arial" w:hAnsi="Arial"/>
          <w:sz w:val="22"/>
          <w:szCs w:val="22"/>
        </w:rPr>
        <w:t xml:space="preserve">1. Layer 2 detects anomaly: "EQ-07 Chamber Pressure trend deviation (±3σ, last 2 hours)"</w:t>
      </w:r>
    </w:p>
    <w:p>
      <w:pPr>
        <w:spacing w:after="100"/>
        <w:ind w:left="360"/>
      </w:pPr>
      <w:r>
        <w:rPr>
          <w:rFonts w:ascii="Arial" w:cs="Arial" w:eastAsia="Arial" w:hAnsi="Arial"/>
          <w:sz w:val="22"/>
          <w:szCs w:val="22"/>
        </w:rPr>
        <w:t xml:space="preserve">2. Auto-query generation → Layer 1 RAG: "[Model] chamber pressure abnormal cause and action"</w:t>
      </w:r>
    </w:p>
    <w:p>
      <w:pPr>
        <w:spacing w:after="100"/>
        <w:ind w:left="360"/>
      </w:pPr>
      <w:r>
        <w:rPr>
          <w:rFonts w:ascii="Arial" w:cs="Arial" w:eastAsia="Arial" w:hAnsi="Arial"/>
          <w:sz w:val="22"/>
          <w:szCs w:val="22"/>
        </w:rPr>
        <w:t xml:space="preserve">3. Layer 1 returns evidence: model manual + applicable industry standard references</w:t>
      </w:r>
    </w:p>
    <w:p>
      <w:pPr>
        <w:spacing w:after="100"/>
        <w:ind w:left="360"/>
      </w:pPr>
      <w:r>
        <w:rPr>
          <w:rFonts w:ascii="Arial" w:cs="Arial" w:eastAsia="Arial" w:hAnsi="Arial"/>
          <w:sz w:val="22"/>
          <w:szCs w:val="22"/>
        </w:rPr>
        <w:t xml:space="preserve">4. Integrated response: Sensor data analysis + Manual evidence + Recommended action</w:t>
      </w:r>
    </w:p>
    <w:p>
      <w:pPr>
        <w:pStyle w:val="Heading2"/>
        <w:spacing w:before="280" w:after="160"/>
      </w:pPr>
      <w:r>
        <w:rPr>
          <w:rFonts w:ascii="Arial" w:cs="Arial" w:eastAsia="Arial" w:hAnsi="Arial"/>
        </w:rPr>
        <w:t xml:space="preserve">1.8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 — Probabilistic keyword search algorithm</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 — Diversity-based result selection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 — Approximate neighbor index</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 — Semiconductor process endpoint detection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Assessment Framework</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Panel displaying original PDF with highlights when citation is clicked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 — Predicted remaining operational time of consumable/component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 Standard / Generic Equipment Model</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Automatic linking between Layer 1 (RAG) and Layer 2 (Diagnostics)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 Engine</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 integrating evidence from multiple knowledge tiers for diagnosis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Pluggable domain-specific module providing comm. adapters, standards, dictionaries, and sensor registries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Domain-agnostic core system (RAG Engine + Diagnostics Framework + GUI + Infrastructure)</w:t>
            </w:r>
          </w:p>
        </w:tc>
      </w:tr>
    </w:tbl>
    <w:p>
      <w:r>
        <w:br w:type="page"/>
      </w:r>
    </w:p>
    <w:p>
      <w:pPr>
        <w:pStyle w:val="Heading1"/>
        <w:spacing w:before="360" w:after="200"/>
      </w:pPr>
      <w:r>
        <w:rPr>
          <w:rFonts w:ascii="Arial" w:cs="Arial" w:eastAsia="Arial" w:hAnsi="Arial"/>
        </w:rPr>
        <w:t xml:space="preserve">2. System Architecture Overview</w:t>
      </w:r>
    </w:p>
    <w:p>
      <w:pPr>
        <w:pStyle w:val="Heading2"/>
        <w:spacing w:before="280" w:after="160"/>
      </w:pPr>
      <w:r>
        <w:rPr>
          <w:rFonts w:ascii="Arial" w:cs="Arial" w:eastAsia="Arial" w:hAnsi="Arial"/>
        </w:rPr>
        <w:t xml:space="preserve">2.1 End-to-End Block Diagram (Dual-Layer)</w:t>
      </w:r>
    </w:p>
    <w:p>
      <w:pPr>
        <w:spacing w:after="120"/>
      </w:pPr>
      <w:r>
        <w:rPr>
          <w:rFonts w:ascii="Arial" w:cs="Arial" w:eastAsia="Arial" w:hAnsi="Arial"/>
          <w:sz w:val="22"/>
          <w:szCs w:val="22"/>
        </w:rPr>
        <w:t xml:space="preserve">The system consists of Layer 1 (Document RAG) for all-equipment common document retrieval, Layer 2 (Equipment Diagnostics) for per-equipment real-time analysis, and an Integrated GUI Shell that provides seamless switching between Chat and Dashboard modes.</w:t>
      </w:r>
    </w:p>
    <w:p>
      <w:pPr>
        <w:spacing w:after="80"/>
      </w:pPr>
    </w:p>
    <w:p>
      <w:pPr>
        <w:jc w:val="center"/>
      </w:pPr>
      <w:r>
        <w:drawing>
          <wp:inline distT="0" distB="0" distL="0" distR="0">
            <wp:extent cx="5524500" cy="4114800"/>
            <wp:effectExtent t="0" r="0" b="0" l="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114800"/>
                    </a:xfrm>
                    <a:prstGeom prst="rect">
                      <a:avLst/>
                    </a:prstGeom>
                  </pic:spPr>
                </pic:pic>
              </a:graphicData>
            </a:graphic>
          </wp:inline>
        </w:drawing>
      </w:r>
    </w:p>
    <w:p>
      <w:pPr>
        <w:spacing w:after="80"/>
      </w:pPr>
    </w:p>
    <w:p>
      <w:pPr>
        <w:pStyle w:val="Heading2"/>
        <w:spacing w:before="280" w:after="160"/>
      </w:pPr>
      <w:r>
        <w:rPr>
          <w:rFonts w:ascii="Arial" w:cs="Arial" w:eastAsia="Arial" w:hAnsi="Arial"/>
        </w:rPr>
        <w:t xml:space="preserve">2.2 Layer Separation Principles</w:t>
      </w:r>
    </w:p>
    <w:p>
      <w:pPr>
        <w:pStyle w:val="ListParagraph"/>
        <w:numPr>
          <w:ilvl w:val="0"/>
          <w:numId w:val="2"/>
        </w:numPr>
        <w:spacing w:after="60"/>
      </w:pPr>
      <w:r>
        <w:rPr>
          <w:rFonts w:ascii="Arial" w:cs="Arial" w:eastAsia="Arial" w:hAnsi="Arial"/>
          <w:sz w:val="22"/>
          <w:szCs w:val="22"/>
        </w:rPr>
        <w:t xml:space="preserve">Layer 1 (Document RAG): All equipment manuals in a single shared index. Equipment differentiation via metadata filters only, not separate indices.</w:t>
      </w:r>
    </w:p>
    <w:p>
      <w:pPr>
        <w:pStyle w:val="ListParagraph"/>
        <w:numPr>
          <w:ilvl w:val="0"/>
          <w:numId w:val="2"/>
        </w:numPr>
        <w:spacing w:after="60"/>
      </w:pPr>
      <w:r>
        <w:rPr>
          <w:rFonts w:ascii="Arial" w:cs="Arial" w:eastAsia="Arial" w:hAnsi="Arial"/>
          <w:sz w:val="22"/>
          <w:szCs w:val="22"/>
        </w:rPr>
        <w:t xml:space="preserve">Layer 2 (Equipment Diagnostics): Physically partitioned by equipment_id. Each equipment instance has independent data storage namespace.</w:t>
      </w:r>
    </w:p>
    <w:p>
      <w:pPr>
        <w:pStyle w:val="ListParagraph"/>
        <w:numPr>
          <w:ilvl w:val="0"/>
          <w:numId w:val="2"/>
        </w:numPr>
        <w:spacing w:after="60"/>
      </w:pPr>
      <w:r>
        <w:rPr>
          <w:rFonts w:ascii="Arial" w:cs="Arial" w:eastAsia="Arial" w:hAnsi="Arial"/>
          <w:sz w:val="22"/>
          <w:szCs w:val="22"/>
        </w:rPr>
        <w:t xml:space="preserve">Cross-Layer: Layer 2 anomaly events trigger automatic Layer 1 queries. Results are merged in the GUI.</w:t>
      </w:r>
    </w:p>
    <w:p>
      <w:pPr>
        <w:pStyle w:val="Heading2"/>
        <w:spacing w:before="280" w:after="160"/>
      </w:pPr>
      <w:r>
        <w:rPr>
          <w:rFonts w:ascii="Arial" w:cs="Arial" w:eastAsia="Arial" w:hAnsi="Arial"/>
        </w:rPr>
        <w:t xml:space="preserve">2.3 Technology Stack</w:t>
      </w:r>
    </w:p>
    <w:p>
      <w:pPr>
        <w:pStyle w:val="Heading3"/>
        <w:spacing w:before="200" w:after="120"/>
      </w:pPr>
      <w:r>
        <w:rPr>
          <w:rFonts w:ascii="Arial" w:cs="Arial" w:eastAsia="Arial" w:hAnsi="Arial"/>
        </w:rPr>
        <w:t xml:space="preserve">2.3.1 Layer 1 Stack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Engine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8.x</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OpenSearch 2.x</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DB</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Qdrant (on-prem, HNSW)</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Weaviate / Milvus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Serving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 HuggingFace TEI (Config)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Hot-swap via config file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Ollama→Snowflake / TEI→BGE-M3 (default)</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KURE (manual config)</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Re-ranker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BGE-Reranker-v2-M3</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Cross-encoder/ms-marco</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Cache</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Redis 7.x</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In-memory LRU</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 Viewer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pdf.js v4.x (Citation Pane)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PSPDFKit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Prometheus + Grafana</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ELK Stack</w:t>
            </w:r>
          </w:p>
        </w:tc>
      </w:tr>
    </w:tbl>
    <w:p>
      <w:pPr>
        <w:spacing w:after="80"/>
      </w:pPr>
    </w:p>
    <w:p>
      <w:pPr>
        <w:pStyle w:val="Heading3"/>
        <w:spacing w:before="200" w:after="120"/>
      </w:pPr>
      <w:r>
        <w:rPr>
          <w:rFonts w:ascii="Arial" w:cs="Arial" w:eastAsia="Arial" w:hAnsi="Arial"/>
        </w:rPr>
        <w:t xml:space="preserve">2.3.2 Layer 2 Stack (Diagnostics)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DB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 2.x (OSS)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TimescaleDB / QuestDB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bucket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Ingest</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Kafka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RabbitMQ / MQTT</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SECS/GEM bridge required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PyOD + Scikit-learn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models</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 priority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Models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PyTorch / ONNX Runtime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TensorFlow Serving</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serving</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Management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MLflow</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W&amp;B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Experiment/version/deploy tracking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ECharts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Plotly / Grafana Embed</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specialized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Alertmanager (Prometheus)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alert service</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Multi-channel routing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Comm.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py-secs / secsgem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SDK</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 compliance</w:t>
            </w:r>
          </w:p>
        </w:tc>
      </w:tr>
    </w:tbl>
    <w:p>
      <w:pPr>
        <w:pStyle w:val="Heading2"/>
        <w:spacing w:before="280" w:after="160"/>
      </w:pPr>
      <w:r>
        <w:rPr>
          <w:rFonts w:ascii="Arial" w:cs="Arial" w:eastAsia="Arial" w:hAnsi="Arial"/>
        </w:rPr>
        <w:t xml:space="preserve">2.4 LLM/Embedding Server Configuration Management</w:t>
      </w:r>
    </w:p>
    <w:p>
      <w:pPr>
        <w:spacing w:after="120"/>
      </w:pPr>
      <w:r>
        <w:rPr>
          <w:rFonts w:ascii="Arial" w:cs="Arial" w:eastAsia="Arial" w:hAnsi="Arial"/>
          <w:sz w:val="22"/>
          <w:szCs w:val="22"/>
        </w:rPr>
        <w:t xml:space="preserve">Config file (YAML/JSON) enables selecting LLM serving server and Embedding model, with hot-reload without service restart.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26"/>
        <w:gridCol w:w="2200"/>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Config Value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LLM Server</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Embedding</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ollama</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deployment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huggingface_tei</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High-quality multilingual</w:t>
            </w:r>
          </w:p>
        </w:tc>
      </w:tr>
    </w:tbl>
    <w:p>
      <w:pPr>
        <w:spacing w:after="80"/>
      </w:pPr>
    </w:p>
    <w:p>
      <w:pPr>
        <w:pStyle w:val="ListParagraph"/>
        <w:numPr>
          <w:ilvl w:val="0"/>
          <w:numId w:val="2"/>
        </w:numPr>
        <w:spacing w:after="60"/>
      </w:pPr>
      <w:r>
        <w:rPr>
          <w:rFonts w:ascii="Arial" w:cs="Arial" w:eastAsia="Arial" w:hAnsi="Arial"/>
          <w:sz w:val="22"/>
          <w:szCs w:val="22"/>
        </w:rPr>
        <w:t xml:space="preserve">Hot-Reload: Config changes apply without service restart (in-flight requests complete with old config)</w:t>
      </w:r>
    </w:p>
    <w:p>
      <w:pPr>
        <w:pStyle w:val="ListParagraph"/>
        <w:numPr>
          <w:ilvl w:val="0"/>
          <w:numId w:val="2"/>
        </w:numPr>
        <w:spacing w:after="60"/>
      </w:pPr>
      <w:r>
        <w:rPr>
          <w:rFonts w:ascii="Arial" w:cs="Arial" w:eastAsia="Arial" w:hAnsi="Arial"/>
          <w:sz w:val="22"/>
          <w:szCs w:val="22"/>
        </w:rPr>
        <w:t xml:space="preserve">Embedding model change: Requires full document re-indexing (zero-downtime via Dual-Index strategy, see 4.3.2)</w:t>
      </w:r>
    </w:p>
    <w:p>
      <w:pPr>
        <w:pStyle w:val="ListParagraph"/>
        <w:numPr>
          <w:ilvl w:val="0"/>
          <w:numId w:val="2"/>
        </w:numPr>
        <w:spacing w:after="60"/>
      </w:pPr>
      <w:r>
        <w:rPr>
          <w:rFonts w:ascii="Arial" w:cs="Arial" w:eastAsia="Arial" w:hAnsi="Arial"/>
          <w:sz w:val="22"/>
          <w:szCs w:val="22"/>
        </w:rPr>
        <w:t xml:space="preserve">LLM server change: No re-indexing needed, immediate switchover</w:t>
      </w:r>
    </w:p>
    <w:p>
      <w:pPr>
        <w:pStyle w:val="ListParagraph"/>
        <w:numPr>
          <w:ilvl w:val="0"/>
          <w:numId w:val="2"/>
        </w:numPr>
        <w:spacing w:after="60"/>
      </w:pPr>
      <w:r>
        <w:rPr>
          <w:rFonts w:ascii="Arial" w:cs="Arial" w:eastAsia="Arial" w:hAnsi="Arial"/>
          <w:sz w:val="22"/>
          <w:szCs w:val="22"/>
        </w:rPr>
        <w:t xml:space="preserve">Fallback: Auto-switch to fallback_server if primary is unresponsive</w:t>
      </w:r>
    </w:p>
    <w:p>
      <w:pPr>
        <w:pStyle w:val="Heading2"/>
        <w:spacing w:before="280" w:after="160"/>
      </w:pPr>
      <w:r>
        <w:rPr>
          <w:rFonts w:ascii="Arial" w:cs="Arial" w:eastAsia="Arial" w:hAnsi="Arial"/>
        </w:rPr>
        <w:t xml:space="preserve">2.5 Deployment Topology</w:t>
      </w:r>
    </w:p>
    <w:p>
      <w:pPr>
        <w:pStyle w:val="ListParagraph"/>
        <w:numPr>
          <w:ilvl w:val="0"/>
          <w:numId w:val="2"/>
        </w:numPr>
        <w:spacing w:after="60"/>
      </w:pPr>
      <w:r>
        <w:rPr>
          <w:rFonts w:ascii="Arial" w:cs="Arial" w:eastAsia="Arial" w:hAnsi="Arial"/>
          <w:sz w:val="22"/>
          <w:szCs w:val="22"/>
        </w:rPr>
        <w:t xml:space="preserve">Air-gapped deployment option for secure Fab environments</w:t>
      </w:r>
    </w:p>
    <w:p>
      <w:pPr>
        <w:pStyle w:val="ListParagraph"/>
        <w:numPr>
          <w:ilvl w:val="0"/>
          <w:numId w:val="2"/>
        </w:numPr>
        <w:spacing w:after="60"/>
      </w:pPr>
      <w:r>
        <w:rPr>
          <w:rFonts w:ascii="Arial" w:cs="Arial" w:eastAsia="Arial" w:hAnsi="Arial"/>
          <w:sz w:val="22"/>
          <w:szCs w:val="22"/>
        </w:rPr>
        <w:t xml:space="preserve">All components on-premise deployable</w:t>
      </w:r>
    </w:p>
    <w:p>
      <w:pPr>
        <w:pStyle w:val="ListParagraph"/>
        <w:numPr>
          <w:ilvl w:val="0"/>
          <w:numId w:val="2"/>
        </w:numPr>
        <w:spacing w:after="60"/>
      </w:pPr>
      <w:r>
        <w:rPr>
          <w:rFonts w:ascii="Arial" w:cs="Arial" w:eastAsia="Arial" w:hAnsi="Arial"/>
          <w:sz w:val="22"/>
          <w:szCs w:val="22"/>
        </w:rPr>
        <w:t xml:space="preserve">Layer 1 and Layer 2 can be deployed on separate server groups for resource isolation</w:t>
      </w:r>
    </w:p>
    <w:p>
      <w:pPr>
        <w:spacing w:after="80"/>
      </w:pPr>
    </w:p>
    <w:p>
      <w:pPr>
        <w:pStyle w:val="Heading3"/>
        <w:spacing w:before="200" w:after="120"/>
      </w:pPr>
      <w:r>
        <w:rPr>
          <w:rFonts w:ascii="Arial" w:cs="Arial" w:eastAsia="Arial" w:hAnsi="Arial"/>
        </w:rPr>
        <w:t xml:space="preserve">2.5.1 LLM Server High Availability</w:t>
      </w:r>
    </w:p>
    <w:p>
      <w:pPr>
        <w:spacing w:after="120"/>
      </w:pPr>
      <w:r>
        <w:rPr>
          <w:rFonts w:ascii="Arial" w:cs="Arial" w:eastAsia="Arial" w:hAnsi="Arial"/>
          <w:sz w:val="22"/>
          <w:szCs w:val="22"/>
        </w:rPr>
        <w:t xml:space="preserve">The LLM serving server is a single point of failure (SPOF) in the response pipeline. The following HA measures are required:</w:t>
      </w:r>
    </w:p>
    <w:p>
      <w:pPr>
        <w:pStyle w:val="ListParagraph"/>
        <w:numPr>
          <w:ilvl w:val="0"/>
          <w:numId w:val="2"/>
        </w:numPr>
        <w:spacing w:after="60"/>
      </w:pPr>
      <w:r>
        <w:rPr>
          <w:rFonts w:ascii="Arial" w:cs="Arial" w:eastAsia="Arial" w:hAnsi="Arial"/>
          <w:sz w:val="22"/>
          <w:szCs w:val="22"/>
        </w:rPr>
        <w:t xml:space="preserve">Primary/Secondary LLM server dual deployment (Active-Standby or Active-Active)</w:t>
      </w:r>
    </w:p>
    <w:p>
      <w:pPr>
        <w:pStyle w:val="ListParagraph"/>
        <w:numPr>
          <w:ilvl w:val="0"/>
          <w:numId w:val="2"/>
        </w:numPr>
        <w:spacing w:after="60"/>
      </w:pPr>
      <w:r>
        <w:rPr>
          <w:rFonts w:ascii="Arial" w:cs="Arial" w:eastAsia="Arial" w:hAnsi="Arial"/>
          <w:sz w:val="22"/>
          <w:szCs w:val="22"/>
        </w:rPr>
        <w:t xml:space="preserve">Health-check module: Periodic heartbeat + inference latency monitoring (interval: 10s)</w:t>
      </w:r>
    </w:p>
    <w:p>
      <w:pPr>
        <w:pStyle w:val="ListParagraph"/>
        <w:numPr>
          <w:ilvl w:val="0"/>
          <w:numId w:val="2"/>
        </w:numPr>
        <w:spacing w:after="60"/>
      </w:pPr>
      <w:r>
        <w:rPr>
          <w:rFonts w:ascii="Arial" w:cs="Arial" w:eastAsia="Arial" w:hAnsi="Arial"/>
          <w:sz w:val="22"/>
          <w:szCs w:val="22"/>
        </w:rPr>
        <w:t xml:space="preserve">Auto-failover: Primary unresponsive &gt; 30s triggers automatic switchover to secondary</w:t>
      </w:r>
    </w:p>
    <w:p>
      <w:pPr>
        <w:pStyle w:val="ListParagraph"/>
        <w:numPr>
          <w:ilvl w:val="0"/>
          <w:numId w:val="2"/>
        </w:numPr>
        <w:spacing w:after="60"/>
      </w:pPr>
      <w:r>
        <w:rPr>
          <w:rFonts w:ascii="Arial" w:cs="Arial" w:eastAsia="Arial" w:hAnsi="Arial"/>
          <w:sz w:val="22"/>
          <w:szCs w:val="22"/>
        </w:rPr>
        <w:t xml:space="preserve">Health status exposed via /health endpoint for Prometheus scraping</w:t>
      </w:r>
    </w:p>
    <w:p>
      <w:pPr>
        <w:spacing w:after="80"/>
      </w:pPr>
    </w:p>
    <w:p>
      <w:pPr>
        <w:pStyle w:val="Heading3"/>
        <w:spacing w:before="200" w:after="120"/>
      </w:pPr>
      <w:r>
        <w:rPr>
          <w:rFonts w:ascii="Arial" w:cs="Arial" w:eastAsia="Arial" w:hAnsi="Arial"/>
        </w:rPr>
        <w:t xml:space="preserve">2.5.2 SLM Conditional Failover</w:t>
      </w:r>
    </w:p>
    <w:p>
      <w:pPr>
        <w:spacing w:after="120"/>
      </w:pPr>
      <w:r>
        <w:rPr>
          <w:rFonts w:ascii="Arial" w:cs="Arial" w:eastAsia="Arial" w:hAnsi="Arial"/>
          <w:sz w:val="22"/>
          <w:szCs w:val="22"/>
        </w:rPr>
        <w:t xml:space="preserve">When both primary and secondary LLM servers are unavailable, a lightweight Small Language Model (SLM) provides degraded but safe service. Critical constraints apply: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Constraint</w:t>
            </w:r>
          </w:p>
        </w:tc>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 responses must display explicit quality warning: "Generated by backup model. Accuracy may be reduced. Verify against manual directly."</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Prevents engineers from trusting low-quality output for critical equipment decisions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returns Layer 1 RAG chunk text verbatim (no LLM generation)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Raw chunk text is safer than poorly generated summaries in equipment context</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predictive diagnostics DISABLED during SLM failover</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Incorrect RUL/failure predictions are more dangerous than no predictions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mode triggers Critical alert to Admin for immediate attention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is emergency-only; normal service must be restored promptly</w:t>
            </w:r>
          </w:p>
        </w:tc>
      </w:tr>
    </w:tbl>
    <w:p>
      <w:r>
        <w:br w:type="page"/>
      </w:r>
    </w:p>
    <w:p>
      <w:pPr>
        <w:pStyle w:val="Heading2"/>
        <w:spacing w:before="280" w:after="160"/>
      </w:pPr>
      <w:r>
        <w:rPr>
          <w:rFonts w:ascii="Arial" w:cs="Arial" w:eastAsia="Arial" w:hAnsi="Arial"/>
        </w:rPr>
        <w:t xml:space="preserve">2.6 GPU Compatibility &amp; Pre-flight Check</w:t>
      </w:r>
    </w:p>
    <w:p>
      <w:pPr>
        <w:spacing w:after="120"/>
      </w:pPr>
      <w:r>
        <w:rPr>
          <w:rFonts w:ascii="Arial" w:cs="Arial" w:eastAsia="Arial" w:hAnsi="Arial"/>
          <w:sz w:val="22"/>
          <w:szCs w:val="22"/>
        </w:rPr>
        <w:t xml:space="preserve">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pPr>
        <w:spacing w:after="80"/>
      </w:pPr>
    </w:p>
    <w:p>
      <w:pPr>
        <w:pStyle w:val="Heading3"/>
        <w:spacing w:before="200" w:after="120"/>
      </w:pPr>
      <w:r>
        <w:rPr>
          <w:rFonts w:ascii="Arial" w:cs="Arial" w:eastAsia="Arial" w:hAnsi="Arial"/>
        </w:rPr>
        <w:t xml:space="preserve">2.6.1 Hardware Compatibility Matrix</w:t>
      </w:r>
    </w:p>
    <w:p>
      <w:pPr>
        <w:spacing w:after="120"/>
      </w:pPr>
      <w:r>
        <w:rPr>
          <w:rFonts w:ascii="Arial" w:cs="Arial" w:eastAsia="Arial" w:hAnsi="Arial"/>
          <w:sz w:val="22"/>
          <w:szCs w:val="22"/>
        </w:rPr>
        <w:t xml:space="preserve">The installer maintains a compatibility matrix that maps supported GPU models to verified driver versions and achievable performance tiers: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Check Item</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Minimum Requirement</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Recommended</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 on Fail</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GPU Model</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CUDA-capable (Compute Capability ≥ 7.0)
or Apple Silicon (M-series with MPS)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NVIDIA A100/A30/L40/RTX 4090
or Apple M2 Ultra / M4 Ultra</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with guidance message</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VRAM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 GB (7B model quantized)</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24 GB (13B+ model full precision)</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 auto-select smaller model profile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CUDA Driver</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11.8</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12.x</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 driver download link</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cuDNN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8.6</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8.9</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 fallback to CPU inference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System RAM</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16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64 GB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 limit concurrent sessions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Disk (Model Storage)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20 GB free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100 GB SSD</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if insufficient</w:t>
            </w:r>
          </w:p>
        </w:tc>
      </w:tr>
    </w:tbl>
    <w:p>
      <w:pPr>
        <w:spacing w:after="80"/>
      </w:pPr>
    </w:p>
    <w:p>
      <w:pPr>
        <w:pStyle w:val="Heading3"/>
        <w:spacing w:before="200" w:after="120"/>
      </w:pPr>
      <w:r>
        <w:rPr>
          <w:rFonts w:ascii="Arial" w:cs="Arial" w:eastAsia="Arial" w:hAnsi="Arial"/>
        </w:rPr>
        <w:t xml:space="preserve">2.6.2 Pre-flight Check Procedure</w:t>
      </w:r>
    </w:p>
    <w:p>
      <w:pPr>
        <w:spacing w:after="120"/>
      </w:pPr>
      <w:r>
        <w:rPr>
          <w:rFonts w:ascii="Arial" w:cs="Arial" w:eastAsia="Arial" w:hAnsi="Arial"/>
          <w:sz w:val="22"/>
          <w:szCs w:val="22"/>
        </w:rPr>
        <w:t xml:space="preserve">The pre-flight check runs automatically at two points: (1) during initial installation, and (2) on every service startup. Results are displayed to the user and logged for remote support.</w:t>
      </w:r>
    </w:p>
    <w:p>
      <w:pPr>
        <w:spacing w:after="80"/>
      </w:pPr>
    </w:p>
    <w:p>
      <w:pPr>
        <w:pStyle w:val="ListParagraph"/>
        <w:numPr>
          <w:ilvl w:val="0"/>
          <w:numId w:val="2"/>
        </w:numPr>
        <w:spacing w:after="60"/>
      </w:pPr>
      <w:r>
        <w:rPr>
          <w:rFonts w:ascii="Arial" w:cs="Arial" w:eastAsia="Arial" w:hAnsi="Arial"/>
          <w:sz w:val="22"/>
          <w:szCs w:val="22"/>
        </w:rPr>
        <w:t xml:space="preserve">Step 1 — GPU Detection: Enumerate all available GPUs via nvidia-smi / CUDA runtime API. For Apple Silicon, detect Metal Performance Shaders (MPS) via system_profiler and query Unified Memory capacity. If no GPU/MPS detected, offer CPU-only mode with performance warning.</w:t>
      </w:r>
    </w:p>
    <w:p>
      <w:pPr>
        <w:pStyle w:val="ListParagraph"/>
        <w:numPr>
          <w:ilvl w:val="0"/>
          <w:numId w:val="2"/>
        </w:numPr>
        <w:spacing w:after="60"/>
      </w:pPr>
      <w:r>
        <w:rPr>
          <w:rFonts w:ascii="Arial" w:cs="Arial" w:eastAsia="Arial" w:hAnsi="Arial"/>
          <w:sz w:val="22"/>
          <w:szCs w:val="22"/>
        </w:rPr>
        <w:t xml:space="preserve">Step 2 — Driver Version Check: Compare installed CUDA driver version against minimum requirement. If incompatible, display specific driver download URL for the detected GPU model.</w:t>
      </w:r>
    </w:p>
    <w:p>
      <w:pPr>
        <w:pStyle w:val="ListParagraph"/>
        <w:numPr>
          <w:ilvl w:val="0"/>
          <w:numId w:val="2"/>
        </w:numPr>
        <w:spacing w:after="60"/>
      </w:pPr>
      <w:r>
        <w:rPr>
          <w:rFonts w:ascii="Arial" w:cs="Arial" w:eastAsia="Arial" w:hAnsi="Arial"/>
          <w:sz w:val="22"/>
          <w:szCs w:val="22"/>
        </w:rPr>
        <w:t xml:space="preserve">Step 3 — VRAM Capacity Check: Query available VRAM and compare against selected LLM model profile. Auto-select optimal model size (7B-Q4 / 7B-FP16 / 13B-Q4 / 13B-FP16) based on available VRAM.</w:t>
      </w:r>
    </w:p>
    <w:p>
      <w:pPr>
        <w:pStyle w:val="ListParagraph"/>
        <w:numPr>
          <w:ilvl w:val="0"/>
          <w:numId w:val="2"/>
        </w:numPr>
        <w:spacing w:after="60"/>
      </w:pPr>
      <w:r>
        <w:rPr>
          <w:rFonts w:ascii="Arial" w:cs="Arial" w:eastAsia="Arial" w:hAnsi="Arial"/>
          <w:sz w:val="22"/>
          <w:szCs w:val="22"/>
        </w:rPr>
        <w:t xml:space="preserve">Step 4 — Inference Smoke Test: Run a short test prompt through the LLM and Embedding model. Measure first-token latency and tokens/sec. Compare against expected baseline for the detected hardware.</w:t>
      </w:r>
    </w:p>
    <w:p>
      <w:pPr>
        <w:pStyle w:val="ListParagraph"/>
        <w:numPr>
          <w:ilvl w:val="0"/>
          <w:numId w:val="2"/>
        </w:numPr>
        <w:spacing w:after="60"/>
      </w:pPr>
      <w:r>
        <w:rPr>
          <w:rFonts w:ascii="Arial" w:cs="Arial" w:eastAsia="Arial" w:hAnsi="Arial"/>
          <w:sz w:val="22"/>
          <w:szCs w:val="22"/>
        </w:rPr>
        <w:t xml:space="preserve">Step 5 — Report Generation: Output a compatibility report (JSON + human-readable) with PASS / WARN / FAIL status per item. FAIL items block service startup; WARN items allow startup with user acknowledgment.</w:t>
      </w:r>
    </w:p>
    <w:p>
      <w:pPr>
        <w:spacing w:after="80"/>
      </w:pPr>
    </w:p>
    <w:p>
      <w:pPr>
        <w:pStyle w:val="Heading3"/>
        <w:spacing w:before="200" w:after="120"/>
      </w:pPr>
      <w:r>
        <w:rPr>
          <w:rFonts w:ascii="Arial" w:cs="Arial" w:eastAsia="Arial" w:hAnsi="Arial"/>
        </w:rPr>
        <w:t xml:space="preserve">2.6.3 Auto-Configuration by Hardware Profile</w:t>
      </w:r>
    </w:p>
    <w:p>
      <w:pPr>
        <w:spacing w:after="120"/>
      </w:pPr>
      <w:r>
        <w:rPr>
          <w:rFonts w:ascii="Arial" w:cs="Arial" w:eastAsia="Arial" w:hAnsi="Arial"/>
          <w:sz w:val="22"/>
          <w:szCs w:val="22"/>
        </w:rPr>
        <w:t xml:space="preserve">Based on pre-flight results, the system automatically selects an optimal configuration profile without requiring manual tuning: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1200"/>
        <w:gridCol w:w="22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Hardware Profile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VRAM</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Auto-Selected LLM Config</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Batch Size</w:t>
            </w:r>
          </w:p>
        </w:tc>
        <w:tc>
          <w:tcPr>
            <w:tcW w:type="dxa" w:w="2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 Perf (tokens/sec)</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Entry (RTX 3060/4060)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8–12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7B-Q4 (Ollama)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15–25</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(RTX 4080/A30)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16–24 GB</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7B-FP16 or 13B-Q4</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30–50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High-End (A100/L40/H100)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40–80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13B-FP16 or 70B-Q4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8–16</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50–120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 Mac Mini (M4 Pro)</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 GB Unified</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7B-FP16 or 13B-Q4 (MLX/Ollama)</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25–40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 Mac Studio (M2 Ultra/M4 Ultra)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64–192 GB Unified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13B-FP16 or 70B-Q4 (MLX/Ollama)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8–16</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40–80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CPU-Only (No GPU)</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7B-Q4 (llama.cpp CPU)</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2–5 (degraded)</w:t>
            </w:r>
          </w:p>
        </w:tc>
      </w:tr>
    </w:tbl>
    <w:p>
      <w:pPr>
        <w:spacing w:after="80"/>
      </w:pPr>
    </w:p>
    <w:p>
      <w:pPr>
        <w:pStyle w:val="ListParagraph"/>
        <w:numPr>
          <w:ilvl w:val="0"/>
          <w:numId w:val="2"/>
        </w:numPr>
        <w:spacing w:after="60"/>
      </w:pPr>
      <w:r>
        <w:rPr>
          <w:rFonts w:ascii="Arial" w:cs="Arial" w:eastAsia="Arial" w:hAnsi="Arial"/>
          <w:sz w:val="22"/>
          <w:szCs w:val="22"/>
        </w:rPr>
        <w:t xml:space="preserve">Profile selection is automatic but overridable via config file (hardware_profile: auto | entry | standard | high_end | apple_mac_mini | apple_mac_studio | cpu_only)</w:t>
      </w:r>
    </w:p>
    <w:p>
      <w:pPr>
        <w:pStyle w:val="ListParagraph"/>
        <w:numPr>
          <w:ilvl w:val="0"/>
          <w:numId w:val="2"/>
        </w:numPr>
        <w:spacing w:after="60"/>
      </w:pPr>
      <w:r>
        <w:rPr>
          <w:rFonts w:ascii="Arial" w:cs="Arial" w:eastAsia="Arial" w:hAnsi="Arial"/>
          <w:sz w:val="22"/>
          <w:szCs w:val="22"/>
        </w:rPr>
        <w:t xml:space="preserve">If user manually selects a profile exceeding hardware capability, pre-flight check blocks with explanation</w:t>
      </w:r>
    </w:p>
    <w:p>
      <w:pPr>
        <w:spacing w:after="80"/>
      </w:pPr>
    </w:p>
    <w:p>
      <w:pPr>
        <w:pStyle w:val="Heading3"/>
        <w:spacing w:before="200" w:after="120"/>
      </w:pPr>
      <w:r>
        <w:rPr>
          <w:rFonts w:ascii="Arial" w:cs="Arial" w:eastAsia="Arial" w:hAnsi="Arial"/>
        </w:rPr>
        <w:t xml:space="preserve">2.6.4 User-Facing Guidance</w:t>
      </w:r>
    </w:p>
    <w:p>
      <w:pPr>
        <w:spacing w:after="120"/>
      </w:pPr>
      <w:r>
        <w:rPr>
          <w:rFonts w:ascii="Arial" w:cs="Arial" w:eastAsia="Arial" w:hAnsi="Arial"/>
          <w:sz w:val="22"/>
          <w:szCs w:val="22"/>
        </w:rPr>
        <w:t xml:space="preserve">Clear, actionable messages are displayed to the user at every compatibility check stage:</w:t>
      </w:r>
    </w:p>
    <w:p>
      <w:pPr>
        <w:spacing w:after="80"/>
      </w:pPr>
    </w:p>
    <w:p>
      <w:pPr>
        <w:pStyle w:val="ListParagraph"/>
        <w:numPr>
          <w:ilvl w:val="0"/>
          <w:numId w:val="2"/>
        </w:numPr>
        <w:spacing w:after="60"/>
      </w:pPr>
      <w:r>
        <w:rPr>
          <w:rFonts w:ascii="Arial" w:cs="Arial" w:eastAsia="Arial" w:hAnsi="Arial"/>
          <w:sz w:val="22"/>
          <w:szCs w:val="22"/>
        </w:rPr>
        <w:t xml:space="preserve">PASS: "✓ GPU NVIDIA RTX 4090 (24 GB VRAM) detected. Recommended profile: Standard. All checks passed."</w:t>
      </w:r>
    </w:p>
    <w:p>
      <w:pPr>
        <w:pStyle w:val="ListParagraph"/>
        <w:numPr>
          <w:ilvl w:val="0"/>
          <w:numId w:val="2"/>
        </w:numPr>
        <w:spacing w:after="60"/>
      </w:pPr>
      <w:r>
        <w:rPr>
          <w:rFonts w:ascii="Arial" w:cs="Arial" w:eastAsia="Arial" w:hAnsi="Arial"/>
          <w:sz w:val="22"/>
          <w:szCs w:val="22"/>
        </w:rPr>
        <w:t xml:space="preserve">PASS (Apple Silicon): "✓ Apple M4 Ultra (192 GB Unified Memory) detected. Recommended profile: Apple Silicon — Mac Studio. MLX backend selected."</w:t>
      </w:r>
    </w:p>
    <w:p>
      <w:pPr>
        <w:pStyle w:val="ListParagraph"/>
        <w:numPr>
          <w:ilvl w:val="0"/>
          <w:numId w:val="2"/>
        </w:numPr>
        <w:spacing w:after="60"/>
      </w:pPr>
      <w:r>
        <w:rPr>
          <w:rFonts w:ascii="Arial" w:cs="Arial" w:eastAsia="Arial" w:hAnsi="Arial"/>
          <w:sz w:val="22"/>
          <w:szCs w:val="22"/>
        </w:rPr>
        <w:t xml:space="preserve">WARN: "⚠ VRAM 8 GB detected. Auto-selecting Entry profile (7B-Q4). Response speed may be slower than recommended spec. Consider GPU upgrade for production use."</w:t>
      </w:r>
    </w:p>
    <w:p>
      <w:pPr>
        <w:pStyle w:val="ListParagraph"/>
        <w:numPr>
          <w:ilvl w:val="0"/>
          <w:numId w:val="2"/>
        </w:numPr>
        <w:spacing w:after="60"/>
      </w:pPr>
      <w:r>
        <w:rPr>
          <w:rFonts w:ascii="Arial" w:cs="Arial" w:eastAsia="Arial" w:hAnsi="Arial"/>
          <w:sz w:val="22"/>
          <w:szCs w:val="22"/>
        </w:rPr>
        <w:t xml:space="preserve">FAIL (Driver): "✗ CUDA driver 11.4 detected. Minimum 11.8 required. Download latest driver: https://developer.nvidia.com/cuda-downloads"</w:t>
      </w:r>
    </w:p>
    <w:p>
      <w:pPr>
        <w:pStyle w:val="ListParagraph"/>
        <w:numPr>
          <w:ilvl w:val="0"/>
          <w:numId w:val="2"/>
        </w:numPr>
        <w:spacing w:after="60"/>
      </w:pPr>
      <w:r>
        <w:rPr>
          <w:rFonts w:ascii="Arial" w:cs="Arial" w:eastAsia="Arial" w:hAnsi="Arial"/>
          <w:sz w:val="22"/>
          <w:szCs w:val="22"/>
        </w:rPr>
        <w:t xml:space="preserve">FAIL (No GPU): "✗ No CUDA-capable GPU detected. CPU-only mode available with degraded performance (2–5 tokens/sec). Proceed? [Y/N]"</w:t>
      </w:r>
    </w:p>
    <w:p>
      <w:pPr>
        <w:pStyle w:val="ListParagraph"/>
        <w:numPr>
          <w:ilvl w:val="0"/>
          <w:numId w:val="2"/>
        </w:numPr>
        <w:spacing w:after="60"/>
      </w:pPr>
      <w:r>
        <w:rPr>
          <w:rFonts w:ascii="Arial" w:cs="Arial" w:eastAsia="Arial" w:hAnsi="Arial"/>
          <w:sz w:val="22"/>
          <w:szCs w:val="22"/>
        </w:rPr>
        <w:t xml:space="preserve">FAIL (Disk): "✗ Insufficient disk space. 20 GB required, 12 GB available. Free disk space and retry."</w:t>
      </w:r>
    </w:p>
    <w:p>
      <w:pPr>
        <w:spacing w:after="80"/>
      </w:pPr>
    </w:p>
    <w:p>
      <w:pPr>
        <w:pStyle w:val="ListParagraph"/>
        <w:numPr>
          <w:ilvl w:val="0"/>
          <w:numId w:val="2"/>
        </w:numPr>
        <w:spacing w:after="60"/>
      </w:pPr>
      <w:r>
        <w:rPr>
          <w:rFonts w:ascii="Arial" w:cs="Arial" w:eastAsia="Arial" w:hAnsi="Arial"/>
          <w:sz w:val="22"/>
          <w:szCs w:val="22"/>
        </w:rPr>
        <w:t xml:space="preserve">All guidance messages are localized (Korean / English) based on system locale or config setting</w:t>
      </w:r>
    </w:p>
    <w:p>
      <w:pPr>
        <w:pStyle w:val="ListParagraph"/>
        <w:numPr>
          <w:ilvl w:val="0"/>
          <w:numId w:val="2"/>
        </w:numPr>
        <w:spacing w:after="60"/>
      </w:pPr>
      <w:r>
        <w:rPr>
          <w:rFonts w:ascii="Arial" w:cs="Arial" w:eastAsia="Arial" w:hAnsi="Arial"/>
          <w:sz w:val="22"/>
          <w:szCs w:val="22"/>
        </w:rPr>
        <w:t xml:space="preserve">Compatibility report is saved to /var/log/fabcopilot/preflight_report.json for remote support</w:t>
      </w:r>
    </w:p>
    <w:p>
      <w:pPr>
        <w:pStyle w:val="ListParagraph"/>
        <w:numPr>
          <w:ilvl w:val="0"/>
          <w:numId w:val="2"/>
        </w:numPr>
        <w:spacing w:after="60"/>
      </w:pPr>
      <w:r>
        <w:rPr>
          <w:rFonts w:ascii="Arial" w:cs="Arial" w:eastAsia="Arial" w:hAnsi="Arial"/>
          <w:sz w:val="22"/>
          <w:szCs w:val="22"/>
        </w:rPr>
        <w:t xml:space="preserve">Admin dashboard displays per-node hardware profile and compatibility status for fleet management</w:t>
      </w:r>
    </w:p>
    <w:p>
      <w:r>
        <w:br w:type="page"/>
      </w:r>
    </w:p>
    <w:p>
      <w:pPr>
        <w:spacing w:before="400" w:after="300"/>
        <w:jc w:val="center"/>
      </w:pPr>
      <w:r>
        <w:rPr>
          <w:rFonts w:ascii="Arial" w:cs="Arial" w:eastAsia="Arial" w:hAnsi="Arial"/>
          <w:b/>
          <w:bCs/>
          <w:color w:val="1F3864"/>
          <w:sz w:val="36"/>
          <w:szCs w:val="36"/>
        </w:rPr>
        <w:t xml:space="preserve">PART II — Layer 1: Document RAG (All-Equipment Common)</w:t>
      </w:r>
    </w:p>
    <w:p>
      <w:pPr>
        <w:pStyle w:val="Heading1"/>
        <w:spacing w:before="360" w:after="200"/>
      </w:pPr>
      <w:r>
        <w:rPr>
          <w:rFonts w:ascii="Arial" w:cs="Arial" w:eastAsia="Arial" w:hAnsi="Arial"/>
        </w:rPr>
        <w:t xml:space="preserve">3. Document Preprocessing Pipeline</w:t>
      </w:r>
    </w:p>
    <w:p>
      <w:pPr>
        <w:pStyle w:val="Heading2"/>
        <w:spacing w:before="280" w:after="160"/>
      </w:pPr>
      <w:r>
        <w:rPr>
          <w:rFonts w:ascii="Arial" w:cs="Arial" w:eastAsia="Arial" w:hAnsi="Arial"/>
        </w:rPr>
        <w:t xml:space="preserve">3.1 Chunking Strategy (Multi-Tier with Fallback)</w:t>
      </w:r>
    </w:p>
    <w:p>
      <w:pPr>
        <w:spacing w:after="120"/>
      </w:pPr>
      <w:r>
        <w:rPr>
          <w:rFonts w:ascii="Arial" w:cs="Arial" w:eastAsia="Arial" w:hAnsi="Arial"/>
          <w:sz w:val="22"/>
          <w:szCs w:val="22"/>
        </w:rPr>
        <w:t xml:space="preserve">Document chunking employs a three-tier strategy that selects the optimal method based on document structure detectability. The system attempts the highest-fidelity method first and automatically falls back to simpler methods when structure recognition fails.</w:t>
      </w:r>
    </w:p>
    <w:p>
      <w:pPr>
        <w:spacing w:after="80"/>
      </w:pPr>
    </w:p>
    <w:p>
      <w:pPr>
        <w:pStyle w:val="Heading3"/>
        <w:spacing w:before="200" w:after="120"/>
      </w:pPr>
      <w:r>
        <w:rPr>
          <w:rFonts w:ascii="Arial" w:cs="Arial" w:eastAsia="Arial" w:hAnsi="Arial"/>
        </w:rPr>
        <w:t xml:space="preserve">3.1.1 Tier Selection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2200"/>
        <w:gridCol w:w="1226"/>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 Condition</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Best For</w:t>
            </w:r>
          </w:p>
        </w:tc>
        <w:tc>
          <w:tcPr>
            <w:tcW w:type="dxa" w:w="1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Chunk Quality</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Structure-Based Chunking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TOC/Heading detection success rate ≥ 80%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Official manuals, SEMI standards, PM procedures with clear hierarchy</w:t>
            </w:r>
          </w:p>
        </w:tc>
        <w:tc>
          <w:tcPr>
            <w:tcW w:type="dxa" w:w="1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Highest — semantic unit preserved</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Secondary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Boundary Detection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TOC detection &lt; 80% AND embedding model available</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 bulletins, tech notes, vendor application notes without standard formatting</w:t>
            </w:r>
          </w:p>
        </w:tc>
        <w:tc>
          <w:tcPr>
            <w:tcW w:type="dxa" w:w="1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 — topic coherence maintained</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Fallback</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Sliding Window with Overlap</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Both Structure and Semantic detection fail, or document is heavily image-based / OCR-degraded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Scanned PDFs, legacy documents, free-form field reports</w:t>
            </w:r>
          </w:p>
        </w:tc>
        <w:tc>
          <w:tcPr>
            <w:tcW w:type="dxa" w:w="1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Baseline — fixed-size with overlap</w:t>
            </w:r>
          </w:p>
        </w:tc>
      </w:tr>
    </w:tbl>
    <w:p>
      <w:pPr>
        <w:spacing w:after="80"/>
      </w:pPr>
    </w:p>
    <w:p>
      <w:pPr>
        <w:pStyle w:val="Heading3"/>
        <w:spacing w:before="200" w:after="120"/>
      </w:pPr>
      <w:r>
        <w:rPr>
          <w:rFonts w:ascii="Arial" w:cs="Arial" w:eastAsia="Arial" w:hAnsi="Arial"/>
        </w:rPr>
        <w:t xml:space="preserve">3.1.2 Primary: Structure-Based Chunking (Table-Aware)</w:t>
      </w:r>
    </w:p>
    <w:p>
      <w:pPr>
        <w:spacing w:after="120"/>
      </w:pPr>
      <w:r>
        <w:rPr>
          <w:rFonts w:ascii="Arial" w:cs="Arial" w:eastAsia="Arial" w:hAnsi="Arial"/>
          <w:sz w:val="22"/>
          <w:szCs w:val="22"/>
        </w:rPr>
        <w:t xml:space="preserve">The preferred chunking method. Leverages the document’s logical hierarchy to create semantically meaningful chunks that preserve procedural and diagnostic context.</w:t>
      </w:r>
    </w:p>
    <w:p>
      <w:pPr>
        <w:spacing w:after="80"/>
      </w:pPr>
    </w:p>
    <w:p>
      <w:pPr>
        <w:pStyle w:val="ListParagraph"/>
        <w:numPr>
          <w:ilvl w:val="0"/>
          <w:numId w:val="2"/>
        </w:numPr>
        <w:spacing w:after="60"/>
      </w:pPr>
      <w:r>
        <w:rPr>
          <w:rFonts w:ascii="Arial" w:cs="Arial" w:eastAsia="Arial" w:hAnsi="Arial"/>
          <w:sz w:val="22"/>
          <w:szCs w:val="22"/>
        </w:rPr>
        <w:t xml:space="preserve">Hierarchy detection: Parse TOC, heading styles (H1/H2/H3), numbered sections, and indentation patterns to build a document tree</w:t>
      </w:r>
    </w:p>
    <w:p>
      <w:pPr>
        <w:pStyle w:val="ListParagraph"/>
        <w:numPr>
          <w:ilvl w:val="0"/>
          <w:numId w:val="2"/>
        </w:numPr>
        <w:spacing w:after="60"/>
      </w:pPr>
      <w:r>
        <w:rPr>
          <w:rFonts w:ascii="Arial" w:cs="Arial" w:eastAsia="Arial" w:hAnsi="Arial"/>
          <w:sz w:val="22"/>
          <w:szCs w:val="22"/>
        </w:rPr>
        <w:t xml:space="preserve">Chunk boundaries: Align to section boundaries (Chapter &gt; Section &gt; Subsection &gt; Procedure &gt; Error Code). A chunk never crosses a section boundary unless the section is smaller than minimum chunk size.</w:t>
      </w:r>
    </w:p>
    <w:p>
      <w:pPr>
        <w:pStyle w:val="ListParagraph"/>
        <w:numPr>
          <w:ilvl w:val="0"/>
          <w:numId w:val="2"/>
        </w:numPr>
        <w:spacing w:after="60"/>
      </w:pPr>
      <w:r>
        <w:rPr>
          <w:rFonts w:ascii="Arial" w:cs="Arial" w:eastAsia="Arial" w:hAnsi="Arial"/>
          <w:sz w:val="22"/>
          <w:szCs w:val="22"/>
        </w:rPr>
        <w:t xml:space="preserve">Table parsing: Convert in-manual table data to Markdown, preserving structure (see 3.2)</w:t>
      </w:r>
    </w:p>
    <w:p>
      <w:pPr>
        <w:pStyle w:val="ListParagraph"/>
        <w:numPr>
          <w:ilvl w:val="0"/>
          <w:numId w:val="2"/>
        </w:numPr>
        <w:spacing w:after="60"/>
      </w:pPr>
      <w:r>
        <w:rPr>
          <w:rFonts w:ascii="Arial" w:cs="Arial" w:eastAsia="Arial" w:hAnsi="Arial"/>
          <w:sz w:val="22"/>
          <w:szCs w:val="22"/>
        </w:rPr>
        <w:t xml:space="preserve">Image anchoring: Attribute drawing/photo position info to metadata for visual reference linking</w:t>
      </w:r>
    </w:p>
    <w:p>
      <w:pPr>
        <w:pStyle w:val="ListParagraph"/>
        <w:numPr>
          <w:ilvl w:val="0"/>
          <w:numId w:val="2"/>
        </w:numPr>
        <w:spacing w:after="60"/>
      </w:pPr>
      <w:r>
        <w:rPr>
          <w:rFonts w:ascii="Arial" w:cs="Arial" w:eastAsia="Arial" w:hAnsi="Arial"/>
          <w:sz w:val="22"/>
          <w:szCs w:val="22"/>
        </w:rPr>
        <w:t xml:space="preserve">Over-size section handling: If a single section exceeds 512 tokens, subdivide at paragraph boundaries. If paragraphs also exceed limit, subdivide at sentence boundaries with 15% overlap.</w:t>
      </w:r>
    </w:p>
    <w:p>
      <w:pPr>
        <w:pStyle w:val="ListParagraph"/>
        <w:numPr>
          <w:ilvl w:val="0"/>
          <w:numId w:val="2"/>
        </w:numPr>
        <w:spacing w:after="60"/>
      </w:pPr>
      <w:r>
        <w:rPr>
          <w:rFonts w:ascii="Arial" w:cs="Arial" w:eastAsia="Arial" w:hAnsi="Arial"/>
          <w:sz w:val="22"/>
          <w:szCs w:val="22"/>
        </w:rPr>
        <w:t xml:space="preserve">Under-size section handling: Sections below 64 tokens are merged with the next sibling section, preserving both section headers in metadata.</w:t>
      </w:r>
    </w:p>
    <w:p>
      <w:pPr>
        <w:pStyle w:val="ListParagraph"/>
        <w:numPr>
          <w:ilvl w:val="0"/>
          <w:numId w:val="2"/>
        </w:numPr>
        <w:spacing w:after="60"/>
      </w:pPr>
      <w:r>
        <w:rPr>
          <w:rFonts w:ascii="Arial" w:cs="Arial" w:eastAsia="Arial" w:hAnsi="Arial"/>
          <w:sz w:val="22"/>
          <w:szCs w:val="22"/>
        </w:rPr>
        <w:t xml:space="preserve">Detection confidence metric: heading_detection_rate = (detected_headings / expected_headings_from_toc). If &lt; 80%, log warning and escalate to Secondary strategy.</w:t>
      </w:r>
    </w:p>
    <w:p>
      <w:pPr>
        <w:spacing w:after="80"/>
      </w:pPr>
    </w:p>
    <w:p>
      <w:pPr>
        <w:pStyle w:val="Heading3"/>
        <w:spacing w:before="200" w:after="120"/>
      </w:pPr>
      <w:r>
        <w:rPr>
          <w:rFonts w:ascii="Arial" w:cs="Arial" w:eastAsia="Arial" w:hAnsi="Arial"/>
        </w:rPr>
        <w:t xml:space="preserve">3.1.3 Secondary: Semantic Boundary Detection</w:t>
      </w:r>
    </w:p>
    <w:p>
      <w:pPr>
        <w:spacing w:after="120"/>
      </w:pPr>
      <w:r>
        <w:rPr>
          <w:rFonts w:ascii="Arial" w:cs="Arial" w:eastAsia="Arial" w:hAnsi="Arial"/>
          <w:sz w:val="22"/>
          <w:szCs w:val="22"/>
        </w:rPr>
        <w:t xml:space="preserve">Used for semi-structured or unstructured documents where TOC/heading recognition is unreliable. Detects topic shifts using embedding similarity between consecutive paragraphs.</w:t>
      </w:r>
    </w:p>
    <w:p>
      <w:pPr>
        <w:spacing w:after="80"/>
      </w:pPr>
    </w:p>
    <w:p>
      <w:pPr>
        <w:pStyle w:val="ListParagraph"/>
        <w:numPr>
          <w:ilvl w:val="0"/>
          <w:numId w:val="2"/>
        </w:numPr>
        <w:spacing w:after="60"/>
      </w:pPr>
      <w:r>
        <w:rPr>
          <w:rFonts w:ascii="Arial" w:cs="Arial" w:eastAsia="Arial" w:hAnsi="Arial"/>
          <w:sz w:val="22"/>
          <w:szCs w:val="22"/>
        </w:rPr>
        <w:t xml:space="preserve">Algorithm: Compute cosine similarity between embeddings of consecutive text windows (3–5 sentences each). A boundary is placed where similarity drops below a threshold (default: 0.65, configurable per doc_type).</w:t>
      </w:r>
    </w:p>
    <w:p>
      <w:pPr>
        <w:pStyle w:val="ListParagraph"/>
        <w:numPr>
          <w:ilvl w:val="0"/>
          <w:numId w:val="2"/>
        </w:numPr>
        <w:spacing w:after="60"/>
      </w:pPr>
      <w:r>
        <w:rPr>
          <w:rFonts w:ascii="Arial" w:cs="Arial" w:eastAsia="Arial" w:hAnsi="Arial"/>
          <w:sz w:val="22"/>
          <w:szCs w:val="22"/>
        </w:rPr>
        <w:t xml:space="preserve">Minimum chunk size: 64 tokens. If a detected segment is smaller, merge with the adjacent segment having higher similarity.</w:t>
      </w:r>
    </w:p>
    <w:p>
      <w:pPr>
        <w:pStyle w:val="ListParagraph"/>
        <w:numPr>
          <w:ilvl w:val="0"/>
          <w:numId w:val="2"/>
        </w:numPr>
        <w:spacing w:after="60"/>
      </w:pPr>
      <w:r>
        <w:rPr>
          <w:rFonts w:ascii="Arial" w:cs="Arial" w:eastAsia="Arial" w:hAnsi="Arial"/>
          <w:sz w:val="22"/>
          <w:szCs w:val="22"/>
        </w:rPr>
        <w:t xml:space="preserve">Maximum chunk size: 512 tokens. If a detected segment exceeds this, apply paragraph-level subdivision within the segment.</w:t>
      </w:r>
    </w:p>
    <w:p>
      <w:pPr>
        <w:pStyle w:val="ListParagraph"/>
        <w:numPr>
          <w:ilvl w:val="0"/>
          <w:numId w:val="2"/>
        </w:numPr>
        <w:spacing w:after="60"/>
      </w:pPr>
      <w:r>
        <w:rPr>
          <w:rFonts w:ascii="Arial" w:cs="Arial" w:eastAsia="Arial" w:hAnsi="Arial"/>
          <w:sz w:val="22"/>
          <w:szCs w:val="22"/>
        </w:rPr>
        <w:t xml:space="preserve">parent_context injection: Since no explicit heading exists, the first sentence of each chunk serves as the pseudo-heading and is stored as chunk_title in metadata.</w:t>
      </w:r>
    </w:p>
    <w:p>
      <w:pPr>
        <w:pStyle w:val="ListParagraph"/>
        <w:numPr>
          <w:ilvl w:val="0"/>
          <w:numId w:val="2"/>
        </w:numPr>
        <w:spacing w:after="60"/>
      </w:pPr>
      <w:r>
        <w:rPr>
          <w:rFonts w:ascii="Arial" w:cs="Arial" w:eastAsia="Arial" w:hAnsi="Arial"/>
          <w:sz w:val="22"/>
          <w:szCs w:val="22"/>
        </w:rPr>
        <w:t xml:space="preserve">Validation: Compare semantic chunk boundaries against any partial structure hints (bold text, numbered lists) to improve boundary accuracy.</w:t>
      </w:r>
    </w:p>
    <w:p>
      <w:pPr>
        <w:spacing w:after="80"/>
      </w:pPr>
    </w:p>
    <w:p>
      <w:pPr>
        <w:pStyle w:val="Heading3"/>
        <w:spacing w:before="200" w:after="120"/>
      </w:pPr>
      <w:r>
        <w:rPr>
          <w:rFonts w:ascii="Arial" w:cs="Arial" w:eastAsia="Arial" w:hAnsi="Arial"/>
        </w:rPr>
        <w:t xml:space="preserve">3.1.4 Fallback: Sliding Window with Overlap</w:t>
      </w:r>
    </w:p>
    <w:p>
      <w:pPr>
        <w:spacing w:after="120"/>
      </w:pPr>
      <w:r>
        <w:rPr>
          <w:rFonts w:ascii="Arial" w:cs="Arial" w:eastAsia="Arial" w:hAnsi="Arial"/>
          <w:sz w:val="22"/>
          <w:szCs w:val="22"/>
        </w:rPr>
        <w:t xml:space="preserve">Last-resort method for documents with no detectable structure. Produces fixed-size chunks with configurable overlap to ensure no content is lost at boundaries.</w:t>
      </w:r>
    </w:p>
    <w:p>
      <w:pPr>
        <w:spacing w:after="80"/>
      </w:pPr>
    </w:p>
    <w:p>
      <w:pPr>
        <w:pStyle w:val="ListParagraph"/>
        <w:numPr>
          <w:ilvl w:val="0"/>
          <w:numId w:val="2"/>
        </w:numPr>
        <w:spacing w:after="60"/>
      </w:pPr>
      <w:r>
        <w:rPr>
          <w:rFonts w:ascii="Arial" w:cs="Arial" w:eastAsia="Arial" w:hAnsi="Arial"/>
          <w:sz w:val="22"/>
          <w:szCs w:val="22"/>
        </w:rPr>
        <w:t xml:space="preserve">Window size: 384 tokens (default), configurable per doc_type</w:t>
      </w:r>
    </w:p>
    <w:p>
      <w:pPr>
        <w:pStyle w:val="ListParagraph"/>
        <w:numPr>
          <w:ilvl w:val="0"/>
          <w:numId w:val="2"/>
        </w:numPr>
        <w:spacing w:after="60"/>
      </w:pPr>
      <w:r>
        <w:rPr>
          <w:rFonts w:ascii="Arial" w:cs="Arial" w:eastAsia="Arial" w:hAnsi="Arial"/>
          <w:sz w:val="22"/>
          <w:szCs w:val="22"/>
        </w:rPr>
        <w:t xml:space="preserve">Overlap: 20% (76 tokens) to preserve context across chunk boundaries</w:t>
      </w:r>
    </w:p>
    <w:p>
      <w:pPr>
        <w:pStyle w:val="ListParagraph"/>
        <w:numPr>
          <w:ilvl w:val="0"/>
          <w:numId w:val="2"/>
        </w:numPr>
        <w:spacing w:after="60"/>
      </w:pPr>
      <w:r>
        <w:rPr>
          <w:rFonts w:ascii="Arial" w:cs="Arial" w:eastAsia="Arial" w:hAnsi="Arial"/>
          <w:sz w:val="22"/>
          <w:szCs w:val="22"/>
        </w:rPr>
        <w:t xml:space="preserve">Sentence alignment: Window boundaries are adjusted to the nearest sentence boundary to avoid mid-sentence splits</w:t>
      </w:r>
    </w:p>
    <w:p>
      <w:pPr>
        <w:pStyle w:val="ListParagraph"/>
        <w:numPr>
          <w:ilvl w:val="0"/>
          <w:numId w:val="2"/>
        </w:numPr>
        <w:spacing w:after="60"/>
      </w:pPr>
      <w:r>
        <w:rPr>
          <w:rFonts w:ascii="Arial" w:cs="Arial" w:eastAsia="Arial" w:hAnsi="Arial"/>
          <w:sz w:val="22"/>
          <w:szCs w:val="22"/>
        </w:rPr>
        <w:t xml:space="preserve">parent_context: First 2 sentences of the document serve as global context, prepended to all chunks as doc_summary</w:t>
      </w:r>
    </w:p>
    <w:p>
      <w:pPr>
        <w:pStyle w:val="ListParagraph"/>
        <w:numPr>
          <w:ilvl w:val="0"/>
          <w:numId w:val="2"/>
        </w:numPr>
        <w:spacing w:after="60"/>
      </w:pPr>
      <w:r>
        <w:rPr>
          <w:rFonts w:ascii="Arial" w:cs="Arial" w:eastAsia="Arial" w:hAnsi="Arial"/>
          <w:sz w:val="22"/>
          <w:szCs w:val="22"/>
        </w:rPr>
        <w:t xml:space="preserve">This method is expected only for &lt; 5% of documents in a well-curated document set. Higher fallback rates indicate document quality issues that should be flagged for manual review.</w:t>
      </w:r>
    </w:p>
    <w:p>
      <w:pPr>
        <w:spacing w:after="80"/>
      </w:pPr>
    </w:p>
    <w:p>
      <w:pPr>
        <w:pStyle w:val="Heading3"/>
        <w:spacing w:before="200" w:after="120"/>
      </w:pPr>
      <w:r>
        <w:rPr>
          <w:rFonts w:ascii="Arial" w:cs="Arial" w:eastAsia="Arial" w:hAnsi="Arial"/>
        </w:rPr>
        <w:t xml:space="preserve">3.1.5 Chunking Strategy Selection Log</w:t>
      </w:r>
    </w:p>
    <w:p>
      <w:pPr>
        <w:spacing w:after="120"/>
      </w:pPr>
      <w:r>
        <w:rPr>
          <w:rFonts w:ascii="Arial" w:cs="Arial" w:eastAsia="Arial" w:hAnsi="Arial"/>
          <w:sz w:val="22"/>
          <w:szCs w:val="22"/>
        </w:rPr>
        <w:t xml:space="preserve">Every document processed through the chunking pipeline emits a strategy selection log record for traceability and quality analysis: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Log Field</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5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identifier</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strategy_selected</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enum</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 | semantic | sliding_window</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selection_reason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e.g., 'heading_detection_rate=0.42 &lt; threshold 0.80, escalated to semantic'</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heading_detection_rate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Ratio of detected headings to expected (null for non-PDF)</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semantic_boundary_count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boundaries detected by semantic method (null if not used)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fallback_triggered</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boolean</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true if strategy was escalated from a higher-priority method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fallback_reason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 failure: 'toc_parse_failure' | 'heading_rate_low' | 'embedding_unavailable' | 'ocr_degraded'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chunk_count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chunks produced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avg_chunk_tokens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Average chunk size in tokens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oversized_splits</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sections that exceeded 512 tokens and were subdivided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undersized_merges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sections below 64 tokens that were merged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processing_time_ms</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chunking time for this document</w:t>
            </w:r>
          </w:p>
        </w:tc>
      </w:tr>
    </w:tbl>
    <w:p>
      <w:pPr>
        <w:pStyle w:val="Heading2"/>
        <w:spacing w:before="280" w:after="160"/>
      </w:pPr>
      <w:r>
        <w:rPr>
          <w:rFonts w:ascii="Arial" w:cs="Arial" w:eastAsia="Arial" w:hAnsi="Arial"/>
        </w:rPr>
        <w:t xml:space="preserve">3.2 Table Parsing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Tool</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Best For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Limitations</w:t>
            </w:r>
          </w:p>
        </w:tc>
        <w:tc>
          <w:tcPr>
            <w:tcW w:type="dxa" w:w="2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Fallback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Camelot (lattice)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Grid-lined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Fails on borderless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Switch to stream mode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Camelot (stream)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Borderless tables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Lower accuracy on complex layouts</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annotation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Tabula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Cell merge issues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script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Document AI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Complex multi-span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Cloud dependency, cost</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On-prem OCR</w:t>
            </w:r>
          </w:p>
        </w:tc>
      </w:tr>
    </w:tbl>
    <w:p>
      <w:pPr>
        <w:pStyle w:val="Heading2"/>
        <w:spacing w:before="280" w:after="160"/>
      </w:pPr>
      <w:r>
        <w:rPr>
          <w:rFonts w:ascii="Arial" w:cs="Arial" w:eastAsia="Arial" w:hAnsi="Arial"/>
        </w:rPr>
        <w:t xml:space="preserve">3.3 Chunking Rules</w:t>
      </w:r>
    </w:p>
    <w:p>
      <w:pPr>
        <w:pStyle w:val="ListParagraph"/>
        <w:numPr>
          <w:ilvl w:val="0"/>
          <w:numId w:val="2"/>
        </w:numPr>
        <w:spacing w:after="60"/>
      </w:pPr>
      <w:r>
        <w:rPr>
          <w:rFonts w:ascii="Arial" w:cs="Arial" w:eastAsia="Arial" w:hAnsi="Arial"/>
          <w:sz w:val="22"/>
          <w:szCs w:val="22"/>
        </w:rPr>
        <w:t xml:space="preserve">Procedure/Cause/Action chunks: 10~20% overlap</w:t>
      </w:r>
    </w:p>
    <w:p>
      <w:pPr>
        <w:pStyle w:val="ListParagraph"/>
        <w:numPr>
          <w:ilvl w:val="0"/>
          <w:numId w:val="2"/>
        </w:numPr>
        <w:spacing w:after="60"/>
      </w:pPr>
      <w:r>
        <w:rPr>
          <w:rFonts w:ascii="Arial" w:cs="Arial" w:eastAsia="Arial" w:hAnsi="Arial"/>
          <w:sz w:val="22"/>
          <w:szCs w:val="22"/>
        </w:rPr>
        <w:t xml:space="preserve">Each chunk includes parent_context (1~2 line summary of parent section)</w:t>
      </w:r>
    </w:p>
    <w:p>
      <w:pPr>
        <w:pStyle w:val="ListParagraph"/>
        <w:numPr>
          <w:ilvl w:val="0"/>
          <w:numId w:val="2"/>
        </w:numPr>
        <w:spacing w:after="60"/>
      </w:pPr>
      <w:r>
        <w:rPr>
          <w:rFonts w:ascii="Arial" w:cs="Arial" w:eastAsia="Arial" w:hAnsi="Arial"/>
          <w:sz w:val="22"/>
          <w:szCs w:val="22"/>
        </w:rPr>
        <w:t xml:space="preserve">Table chunks: Must include table title + column headers + units</w:t>
      </w:r>
    </w:p>
    <w:p>
      <w:pPr>
        <w:pStyle w:val="ListParagraph"/>
        <w:numPr>
          <w:ilvl w:val="0"/>
          <w:numId w:val="2"/>
        </w:numPr>
        <w:spacing w:after="60"/>
      </w:pPr>
      <w:r>
        <w:rPr>
          <w:rFonts w:ascii="Arial" w:cs="Arial" w:eastAsia="Arial" w:hAnsi="Arial"/>
          <w:sz w:val="22"/>
          <w:szCs w:val="22"/>
        </w:rPr>
        <w:t xml:space="preserve">Maximum: 512 tokens / Minimum: 64 tokens</w:t>
      </w:r>
    </w:p>
    <w:p>
      <w:pPr>
        <w:pStyle w:val="ListParagraph"/>
        <w:numPr>
          <w:ilvl w:val="0"/>
          <w:numId w:val="2"/>
        </w:numPr>
        <w:spacing w:after="60"/>
      </w:pPr>
      <w:r>
        <w:rPr>
          <w:rFonts w:ascii="Arial" w:cs="Arial" w:eastAsia="Arial" w:hAnsi="Arial"/>
          <w:sz w:val="22"/>
          <w:szCs w:val="22"/>
        </w:rPr>
        <w:t xml:space="preserve">Citation Pane integration: Each chunk must contain {doc_id, chapter, section, line_start, line_end, char_offset_start/end, bbox}</w:t>
      </w:r>
    </w:p>
    <w:p>
      <w:pPr>
        <w:pStyle w:val="Heading2"/>
        <w:spacing w:before="280" w:after="160"/>
      </w:pPr>
      <w:r>
        <w:rPr>
          <w:rFonts w:ascii="Arial" w:cs="Arial" w:eastAsia="Arial" w:hAnsi="Arial"/>
        </w:rPr>
        <w:t xml:space="preserve">3.4 Metadata Field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5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doc_scope</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scope level: standard / vendor / model</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equipment_model</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model identifier (e.g., CMP-300mm-TypeA)</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name/identifier (for model-level filtering)</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type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chapter/section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position in document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model_version</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sub-version differentiation</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Korean/English filtering</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last_updated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Latest revision date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doc_id/revision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and revision code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is_superseded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Superseded status</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option_kit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Applicable option/kit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text/table/image_ref/procedure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highlight_coords</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chapter, section, line_start, line_end, char_offset_start/end, bbox}</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bl>
    <w:p>
      <w:pPr>
        <w:pStyle w:val="Heading2"/>
        <w:spacing w:before="280" w:after="160"/>
      </w:pPr>
      <w:r>
        <w:rPr>
          <w:rFonts w:ascii="Arial" w:cs="Arial" w:eastAsia="Arial" w:hAnsi="Arial"/>
        </w:rPr>
        <w:t xml:space="preserve">3.5 Technical Synonym Dictionary Management</w:t>
      </w:r>
    </w:p>
    <w:p>
      <w:pPr>
        <w:pStyle w:val="ListParagraph"/>
        <w:numPr>
          <w:ilvl w:val="0"/>
          <w:numId w:val="2"/>
        </w:numPr>
        <w:spacing w:after="60"/>
      </w:pPr>
      <w:r>
        <w:rPr>
          <w:rFonts w:ascii="Arial" w:cs="Arial" w:eastAsia="Arial" w:hAnsi="Arial"/>
          <w:sz w:val="22"/>
          <w:szCs w:val="22"/>
        </w:rPr>
        <w:t xml:space="preserve">Vacuum → Vac, Vv, V/V | Pressure → Press, P, PRESS | Carrier Film → CF, Membrane</w:t>
      </w:r>
    </w:p>
    <w:p>
      <w:pPr>
        <w:pStyle w:val="ListParagraph"/>
        <w:numPr>
          <w:ilvl w:val="0"/>
          <w:numId w:val="2"/>
        </w:numPr>
        <w:spacing w:after="60"/>
      </w:pPr>
      <w:r>
        <w:rPr>
          <w:rFonts w:ascii="Arial" w:cs="Arial" w:eastAsia="Arial" w:hAnsi="Arial"/>
          <w:sz w:val="22"/>
          <w:szCs w:val="22"/>
        </w:rPr>
        <w:t xml:space="preserve">Initial construction → Quarterly review → Feedback-based immediate addition → Git version control</w:t>
      </w:r>
    </w:p>
    <w:p>
      <w:pPr>
        <w:pStyle w:val="Heading2"/>
        <w:spacing w:before="280" w:after="160"/>
      </w:pPr>
      <w:r>
        <w:rPr>
          <w:rFonts w:ascii="Arial" w:cs="Arial" w:eastAsia="Arial" w:hAnsi="Arial"/>
        </w:rPr>
        <w:t xml:space="preserve">3.6 Common Index Design Principles</w:t>
      </w:r>
    </w:p>
    <w:p>
      <w:pPr>
        <w:spacing w:after="120"/>
      </w:pPr>
      <w:r>
        <w:rPr>
          <w:rFonts w:ascii="Arial" w:cs="Arial" w:eastAsia="Arial" w:hAnsi="Arial"/>
          <w:sz w:val="22"/>
          <w:szCs w:val="22"/>
        </w:rPr>
        <w:t xml:space="preserve">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pPr>
        <w:pStyle w:val="ListParagraph"/>
        <w:numPr>
          <w:ilvl w:val="0"/>
          <w:numId w:val="2"/>
        </w:numPr>
        <w:spacing w:after="60"/>
      </w:pPr>
      <w:r>
        <w:rPr>
          <w:rFonts w:ascii="Arial" w:cs="Arial" w:eastAsia="Arial" w:hAnsi="Arial"/>
          <w:sz w:val="22"/>
          <w:szCs w:val="22"/>
        </w:rPr>
        <w:t xml:space="preserve">Single index, multi-scope: doc_scope filter narrows results to relevant scope level</w:t>
      </w:r>
    </w:p>
    <w:p>
      <w:pPr>
        <w:pStyle w:val="ListParagraph"/>
        <w:numPr>
          <w:ilvl w:val="0"/>
          <w:numId w:val="2"/>
        </w:numPr>
        <w:spacing w:after="60"/>
      </w:pPr>
      <w:r>
        <w:rPr>
          <w:rFonts w:ascii="Arial" w:cs="Arial" w:eastAsia="Arial" w:hAnsi="Arial"/>
          <w:sz w:val="22"/>
          <w:szCs w:val="22"/>
        </w:rPr>
        <w:t xml:space="preserve">Cross-scope search: When no scope is specified, all levels are searched with Level 2 &gt; Level 1 &gt; Level 0 ranking preference</w:t>
      </w:r>
    </w:p>
    <w:p>
      <w:pPr>
        <w:pStyle w:val="ListParagraph"/>
        <w:numPr>
          <w:ilvl w:val="0"/>
          <w:numId w:val="2"/>
        </w:numPr>
        <w:spacing w:after="60"/>
      </w:pPr>
      <w:r>
        <w:rPr>
          <w:rFonts w:ascii="Arial" w:cs="Arial" w:eastAsia="Arial" w:hAnsi="Arial"/>
          <w:sz w:val="22"/>
          <w:szCs w:val="22"/>
        </w:rPr>
        <w:t xml:space="preserve">Model-aware auto-filter: When equipment is selected in GUI, equipment_model is auto-injected into search context</w:t>
      </w:r>
    </w:p>
    <w:p>
      <w:pPr>
        <w:pStyle w:val="Heading2"/>
        <w:spacing w:before="280" w:after="160"/>
      </w:pPr>
      <w:r>
        <w:rPr>
          <w:rFonts w:ascii="Arial" w:cs="Arial" w:eastAsia="Arial" w:hAnsi="Arial"/>
        </w:rPr>
        <w:t xml:space="preserve">3.7 RAG Document Folder Structure and Ingestion</w:t>
      </w:r>
    </w:p>
    <w:p>
      <w:pPr>
        <w:spacing w:after="120"/>
      </w:pPr>
      <w:r>
        <w:rPr>
          <w:rFonts w:ascii="Arial" w:cs="Arial" w:eastAsia="Arial" w:hAnsi="Arial"/>
          <w:sz w:val="22"/>
          <w:szCs w:val="22"/>
        </w:rPr>
        <w:t xml:space="preserve">The document ingestion pipeline expects a structured folder hierarchy that maps to the 3-Level Knowledge Scope. Each folder level determines the doc_scope metadata automatically assigned during indexing.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Folder Path</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doc_scope</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/documents/standards/{domain}/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Industry-wide standards. Domain Pack provides the standard document set.</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 SEMI E10, E58, E79
Display: VESA standards
Battery: IEC 62660
General: ISO 9001</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/documents/vendor/{vendor_name}/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Vendor-wide technical notes applicable across multiple models from the same manufacturer.</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application notes
Slurry/chemical usage guides
Service bulletins
Firmware release 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/documents/model/{equipment_model}/</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manuals, troubleshooting guides, PM procedures, and spec sheets.</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Operation Manual
Troubleshooting Guide
PM Procedure
Part List / BOM</w:t>
            </w:r>
          </w:p>
        </w:tc>
      </w:tr>
    </w:tbl>
    <w:p>
      <w:pPr>
        <w:spacing w:after="80"/>
      </w:pPr>
    </w:p>
    <w:p>
      <w:pPr>
        <w:spacing w:after="120"/>
      </w:pPr>
      <w:r>
        <w:rPr>
          <w:rFonts w:ascii="Arial" w:cs="Arial" w:eastAsia="Arial" w:hAnsi="Arial"/>
          <w:b/>
          <w:bCs/>
          <w:sz w:val="22"/>
          <w:szCs w:val="22"/>
        </w:rPr>
        <w:t xml:space="preserve">Auto-tagging Rules:</w:t>
      </w:r>
    </w:p>
    <w:p>
      <w:pPr>
        <w:pStyle w:val="ListParagraph"/>
        <w:numPr>
          <w:ilvl w:val="0"/>
          <w:numId w:val="2"/>
        </w:numPr>
        <w:spacing w:after="60"/>
      </w:pPr>
      <w:r>
        <w:rPr>
          <w:rFonts w:ascii="Arial" w:cs="Arial" w:eastAsia="Arial" w:hAnsi="Arial"/>
          <w:sz w:val="22"/>
          <w:szCs w:val="22"/>
        </w:rPr>
        <w:t xml:space="preserve">Documents placed in /standards/ are auto-tagged with doc_scope: standard, equipment_model: null</w:t>
      </w:r>
    </w:p>
    <w:p>
      <w:pPr>
        <w:pStyle w:val="ListParagraph"/>
        <w:numPr>
          <w:ilvl w:val="0"/>
          <w:numId w:val="2"/>
        </w:numPr>
        <w:spacing w:after="60"/>
      </w:pPr>
      <w:r>
        <w:rPr>
          <w:rFonts w:ascii="Arial" w:cs="Arial" w:eastAsia="Arial" w:hAnsi="Arial"/>
          <w:sz w:val="22"/>
          <w:szCs w:val="22"/>
        </w:rPr>
        <w:t xml:space="preserve">Documents in /vendor/{X}/ are auto-tagged with doc_scope: vendor, vendor_name: X</w:t>
      </w:r>
    </w:p>
    <w:p>
      <w:pPr>
        <w:pStyle w:val="ListParagraph"/>
        <w:numPr>
          <w:ilvl w:val="0"/>
          <w:numId w:val="2"/>
        </w:numPr>
        <w:spacing w:after="60"/>
      </w:pPr>
      <w:r>
        <w:rPr>
          <w:rFonts w:ascii="Arial" w:cs="Arial" w:eastAsia="Arial" w:hAnsi="Arial"/>
          <w:sz w:val="22"/>
          <w:szCs w:val="22"/>
        </w:rPr>
        <w:t xml:space="preserve">Documents in /model/{Y}/ are auto-tagged with doc_scope: model, equipment_model: Y</w:t>
      </w:r>
    </w:p>
    <w:p>
      <w:pPr>
        <w:pStyle w:val="ListParagraph"/>
        <w:numPr>
          <w:ilvl w:val="0"/>
          <w:numId w:val="2"/>
        </w:numPr>
        <w:spacing w:after="60"/>
      </w:pPr>
      <w:r>
        <w:rPr>
          <w:rFonts w:ascii="Arial" w:cs="Arial" w:eastAsia="Arial" w:hAnsi="Arial"/>
          <w:sz w:val="22"/>
          <w:szCs w:val="22"/>
        </w:rPr>
        <w:t xml:space="preserve">Folder path-based auto-tagging reduces manual metadata entry errors</w:t>
      </w:r>
    </w:p>
    <w:p>
      <w:pPr>
        <w:spacing w:after="80"/>
      </w:pPr>
    </w:p>
    <w:p>
      <w:pPr>
        <w:spacing w:after="120"/>
      </w:pPr>
      <w:r>
        <w:rPr>
          <w:rFonts w:ascii="Arial" w:cs="Arial" w:eastAsia="Arial" w:hAnsi="Arial"/>
          <w:b/>
          <w:bCs/>
          <w:sz w:val="22"/>
          <w:szCs w:val="22"/>
        </w:rPr>
        <w:t xml:space="preserve">SEMI Standards Indexing Notes:</w:t>
      </w:r>
    </w:p>
    <w:p>
      <w:pPr>
        <w:pStyle w:val="ListParagraph"/>
        <w:numPr>
          <w:ilvl w:val="0"/>
          <w:numId w:val="2"/>
        </w:numPr>
        <w:spacing w:after="60"/>
      </w:pPr>
      <w:r>
        <w:rPr>
          <w:rFonts w:ascii="Arial" w:cs="Arial" w:eastAsia="Arial" w:hAnsi="Arial"/>
          <w:sz w:val="22"/>
          <w:szCs w:val="22"/>
        </w:rPr>
        <w:t xml:space="preserve">SEMI standards are typically PDF documents with structured sections (Scope, Referenced Documents, Terminology, Requirements)</w:t>
      </w:r>
    </w:p>
    <w:p>
      <w:pPr>
        <w:pStyle w:val="ListParagraph"/>
        <w:numPr>
          <w:ilvl w:val="0"/>
          <w:numId w:val="2"/>
        </w:numPr>
        <w:spacing w:after="60"/>
      </w:pPr>
      <w:r>
        <w:rPr>
          <w:rFonts w:ascii="Arial" w:cs="Arial" w:eastAsia="Arial" w:hAnsi="Arial"/>
          <w:sz w:val="22"/>
          <w:szCs w:val="22"/>
        </w:rPr>
        <w:t xml:space="preserve">Cross-reference extraction: SEMI documents reference other standards (e.g., E10 references E58). These cross-references are extracted and stored as related_doc_ids for linked retrieval.</w:t>
      </w:r>
    </w:p>
    <w:p>
      <w:pPr>
        <w:pStyle w:val="ListParagraph"/>
        <w:numPr>
          <w:ilvl w:val="0"/>
          <w:numId w:val="2"/>
        </w:numPr>
        <w:spacing w:after="60"/>
      </w:pPr>
      <w:r>
        <w:rPr>
          <w:rFonts w:ascii="Arial" w:cs="Arial" w:eastAsia="Arial" w:hAnsi="Arial"/>
          <w:sz w:val="22"/>
          <w:szCs w:val="22"/>
        </w:rPr>
        <w:t xml:space="preserve">Version management: SEMI standards are revised periodically. is_superseded and revision metadata fields apply.</w:t>
      </w:r>
    </w:p>
    <w:p>
      <w:r>
        <w:br w:type="page"/>
      </w:r>
    </w:p>
    <w:p>
      <w:pPr>
        <w:pStyle w:val="Heading1"/>
        <w:spacing w:before="360" w:after="200"/>
      </w:pPr>
      <w:r>
        <w:rPr>
          <w:rFonts w:ascii="Arial" w:cs="Arial" w:eastAsia="Arial" w:hAnsi="Arial"/>
        </w:rPr>
        <w:t xml:space="preserve">4. Retrieval Pipeline</w:t>
      </w:r>
    </w:p>
    <w:p>
      <w:pPr>
        <w:pStyle w:val="Heading2"/>
        <w:spacing w:before="280" w:after="160"/>
      </w:pPr>
      <w:r>
        <w:rPr>
          <w:rFonts w:ascii="Arial" w:cs="Arial" w:eastAsia="Arial" w:hAnsi="Arial"/>
        </w:rPr>
        <w:t xml:space="preserve">4.1 Hybrid++ Search Strategy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13"/>
        <w:gridCol w:w="51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w:t>
            </w:r>
          </w:p>
        </w:tc>
        <w:tc>
          <w:tcPr>
            <w:tcW w:type="dxa" w:w="5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Vector Search</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similarity search (context understanding)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 Keyword Search</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Precise matching for error codes, part numbers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Field abbreviation and term mapping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 (Cross Encoder)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Result re-ordering for improved accuracy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(Intent-based)</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type branching and weight optimization</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Diversity Selection (MMR)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Deduplication and evidence diversity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 Cache Layer</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Reduced response latency for frequent queries</w:t>
            </w:r>
          </w:p>
        </w:tc>
      </w:tr>
    </w:tbl>
    <w:p>
      <w:pPr>
        <w:pStyle w:val="Heading2"/>
        <w:spacing w:before="280" w:after="160"/>
      </w:pPr>
      <w:r>
        <w:rPr>
          <w:rFonts w:ascii="Arial" w:cs="Arial" w:eastAsia="Arial" w:hAnsi="Arial"/>
        </w:rPr>
        <w:t xml:space="preserve">4.2 Query Router (Intent-Based)</w:t>
      </w:r>
    </w:p>
    <w:p>
      <w:pPr>
        <w:pStyle w:val="Heading3"/>
        <w:spacing w:before="200" w:after="120"/>
      </w:pPr>
      <w:r>
        <w:rPr>
          <w:rFonts w:ascii="Arial" w:cs="Arial" w:eastAsia="Arial" w:hAnsi="Arial"/>
        </w:rPr>
        <w:t xml:space="preserve">4.2.1 Intent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Intent</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 Query</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Lookup + BM25 weight↑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occurred"</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Procedure/work sequence section weight↑</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 cleaning procedure"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 number/consumable + normalization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P/N 12345"</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Terminology/Glossary section priority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"What is EPD?"</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Spec/limit/table chunk priority</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"Pressure spec range"</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Multi-document cross-reference + version 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"Rev.A vs Rev.B differences"</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hybrid search</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system operating principle"</w:t>
            </w:r>
          </w:p>
        </w:tc>
      </w:tr>
    </w:tbl>
    <w:p>
      <w:pPr>
        <w:pStyle w:val="Heading3"/>
        <w:spacing w:before="200" w:after="120"/>
      </w:pPr>
      <w:r>
        <w:rPr>
          <w:rFonts w:ascii="Arial" w:cs="Arial" w:eastAsia="Arial" w:hAnsi="Arial"/>
        </w:rPr>
        <w:t xml:space="preserve">4.2.2 Layer Routing</w:t>
      </w:r>
    </w:p>
    <w:p>
      <w:pPr>
        <w:spacing w:after="120"/>
      </w:pPr>
      <w:r>
        <w:rPr>
          <w:rFonts w:ascii="Arial" w:cs="Arial" w:eastAsia="Arial" w:hAnsi="Arial"/>
          <w:sz w:val="22"/>
          <w:szCs w:val="22"/>
        </w:rPr>
        <w:t xml:space="preserve">The Query Router now includes an additional Layer routing step that determines whether a query should be handled by Layer 1 (Document RAG), Layer 2 (Equipment Diagnostics), or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Query Pattern</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Manual/procedure/spec/error lookup</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only</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 cause and action"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trend/statistics/anomaly</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only</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pressure trend 7 days"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Current anomaly + manual reference</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"Why is CMP-07 pressure rising?"</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Predictive/RUL queries</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membrane replacement needed?"</w:t>
            </w:r>
          </w:p>
        </w:tc>
      </w:tr>
    </w:tbl>
    <w:p>
      <w:pPr>
        <w:pStyle w:val="Heading2"/>
        <w:spacing w:before="280" w:after="160"/>
      </w:pPr>
      <w:r>
        <w:rPr>
          <w:rFonts w:ascii="Arial" w:cs="Arial" w:eastAsia="Arial" w:hAnsi="Arial"/>
        </w:rPr>
        <w:t xml:space="preserve">4.3 Embedding Model Selection and Evaluation</w:t>
      </w:r>
    </w:p>
    <w:p>
      <w:pPr>
        <w:pStyle w:val="Heading3"/>
        <w:spacing w:before="200" w:after="120"/>
      </w:pPr>
      <w:r>
        <w:rPr>
          <w:rFonts w:ascii="Arial" w:cs="Arial" w:eastAsia="Arial" w:hAnsi="Arial"/>
        </w:rPr>
        <w:t xml:space="preserve">4.3.1 Available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Server</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high-performance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(default)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Native Ollama support, fast inference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Dense+Sparse+ColBERT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 (default)</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Excellent cross-language retrieval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Korean-specialized Retrieval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designation</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Superior Korean technical document accuracy</w:t>
            </w:r>
          </w:p>
        </w:tc>
      </w:tr>
    </w:tbl>
    <w:p>
      <w:pPr>
        <w:pStyle w:val="Heading3"/>
        <w:spacing w:before="200" w:after="120"/>
      </w:pPr>
      <w:r>
        <w:rPr>
          <w:rFonts w:ascii="Arial" w:cs="Arial" w:eastAsia="Arial" w:hAnsi="Arial"/>
        </w:rPr>
        <w:t xml:space="preserve">4.3.2 Dual-Index Transition Architecture</w:t>
      </w:r>
    </w:p>
    <w:p>
      <w:pPr>
        <w:pStyle w:val="ListParagraph"/>
        <w:numPr>
          <w:ilvl w:val="0"/>
          <w:numId w:val="2"/>
        </w:numPr>
        <w:spacing w:after="60"/>
      </w:pPr>
      <w:r>
        <w:rPr>
          <w:rFonts w:ascii="Arial" w:cs="Arial" w:eastAsia="Arial" w:hAnsi="Arial"/>
          <w:sz w:val="22"/>
          <w:szCs w:val="22"/>
        </w:rPr>
        <w:t xml:space="preserve">Embedding Abstraction Layer: Switch models via Config without code changes</w:t>
      </w:r>
    </w:p>
    <w:p>
      <w:pPr>
        <w:pStyle w:val="ListParagraph"/>
        <w:numPr>
          <w:ilvl w:val="0"/>
          <w:numId w:val="2"/>
        </w:numPr>
        <w:spacing w:after="60"/>
      </w:pPr>
      <w:r>
        <w:rPr>
          <w:rFonts w:ascii="Arial" w:cs="Arial" w:eastAsia="Arial" w:hAnsi="Arial"/>
          <w:sz w:val="22"/>
          <w:szCs w:val="22"/>
        </w:rPr>
        <w:t xml:space="preserve">Dual-Index Strategy: Maintain active and standby indices in parallel</w:t>
      </w:r>
    </w:p>
    <w:p>
      <w:pPr>
        <w:pStyle w:val="ListParagraph"/>
        <w:numPr>
          <w:ilvl w:val="0"/>
          <w:numId w:val="2"/>
        </w:numPr>
        <w:spacing w:after="60"/>
      </w:pPr>
      <w:r>
        <w:rPr>
          <w:rFonts w:ascii="Arial" w:cs="Arial" w:eastAsia="Arial" w:hAnsi="Arial"/>
          <w:sz w:val="22"/>
          <w:szCs w:val="22"/>
        </w:rPr>
        <w:t xml:space="preserve">Transition: Re-index with new model → Pass evaluation tests → Switch active → Keep old for rollback</w:t>
      </w:r>
    </w:p>
    <w:p>
      <w:pPr>
        <w:pStyle w:val="ListParagraph"/>
        <w:numPr>
          <w:ilvl w:val="0"/>
          <w:numId w:val="2"/>
        </w:numPr>
        <w:spacing w:after="60"/>
      </w:pPr>
      <w:r>
        <w:rPr>
          <w:rFonts w:ascii="Arial" w:cs="Arial" w:eastAsia="Arial" w:hAnsi="Arial"/>
          <w:sz w:val="22"/>
          <w:szCs w:val="22"/>
        </w:rPr>
        <w:t xml:space="preserve">Auto-rollback: If Recall@10 degradation detected, auto-revert to previous model</w:t>
      </w:r>
    </w:p>
    <w:p>
      <w:pPr>
        <w:pStyle w:val="Heading3"/>
        <w:spacing w:before="200" w:after="120"/>
      </w:pPr>
      <w:r>
        <w:rPr>
          <w:rFonts w:ascii="Arial" w:cs="Arial" w:eastAsia="Arial" w:hAnsi="Arial"/>
        </w:rPr>
        <w:t xml:space="preserve">4.3.3 Evaluation Criteria and Fine-tuning</w:t>
      </w:r>
    </w:p>
    <w:p>
      <w:pPr>
        <w:pStyle w:val="ListParagraph"/>
        <w:numPr>
          <w:ilvl w:val="0"/>
          <w:numId w:val="2"/>
        </w:numPr>
        <w:spacing w:after="60"/>
      </w:pPr>
      <w:r>
        <w:rPr>
          <w:rFonts w:ascii="Arial" w:cs="Arial" w:eastAsia="Arial" w:hAnsi="Arial"/>
          <w:sz w:val="22"/>
          <w:szCs w:val="22"/>
        </w:rPr>
        <w:t xml:space="preserve">Metrics: Recall@10, MRR@10, NDCG@10 (separated by intent)</w:t>
      </w:r>
    </w:p>
    <w:p>
      <w:pPr>
        <w:pStyle w:val="ListParagraph"/>
        <w:numPr>
          <w:ilvl w:val="0"/>
          <w:numId w:val="2"/>
        </w:numPr>
        <w:spacing w:after="60"/>
      </w:pPr>
      <w:r>
        <w:rPr>
          <w:rFonts w:ascii="Arial" w:cs="Arial" w:eastAsia="Arial" w:hAnsi="Arial"/>
          <w:sz w:val="22"/>
          <w:szCs w:val="22"/>
        </w:rPr>
        <w:t xml:space="preserve">Cross-language evaluation: Korean query → English docs, and vice versa</w:t>
      </w:r>
    </w:p>
    <w:p>
      <w:pPr>
        <w:pStyle w:val="ListParagraph"/>
        <w:numPr>
          <w:ilvl w:val="0"/>
          <w:numId w:val="2"/>
        </w:numPr>
        <w:spacing w:after="60"/>
      </w:pPr>
      <w:r>
        <w:rPr>
          <w:rFonts w:ascii="Arial" w:cs="Arial" w:eastAsia="Arial" w:hAnsi="Arial"/>
          <w:sz w:val="22"/>
          <w:szCs w:val="22"/>
        </w:rPr>
        <w:t xml:space="preserve">Inference latency: P95 inference time comparison (within 1,000ms budget)</w:t>
      </w:r>
    </w:p>
    <w:p>
      <w:pPr>
        <w:pStyle w:val="ListParagraph"/>
        <w:numPr>
          <w:ilvl w:val="0"/>
          <w:numId w:val="2"/>
        </w:numPr>
        <w:spacing w:after="60"/>
      </w:pPr>
      <w:r>
        <w:rPr>
          <w:rFonts w:ascii="Arial" w:cs="Arial" w:eastAsia="Arial" w:hAnsi="Arial"/>
          <w:sz w:val="22"/>
          <w:szCs w:val="22"/>
        </w:rPr>
        <w:t xml:space="preserve">Domain suitability: Semiconductor equipment terminology/abbreviation accuracy</w:t>
      </w:r>
    </w:p>
    <w:p>
      <w:pPr>
        <w:pStyle w:val="ListParagraph"/>
        <w:numPr>
          <w:ilvl w:val="0"/>
          <w:numId w:val="2"/>
        </w:numPr>
        <w:spacing w:after="60"/>
      </w:pPr>
      <w:r>
        <w:rPr>
          <w:rFonts w:ascii="Arial" w:cs="Arial" w:eastAsia="Arial" w:hAnsi="Arial"/>
          <w:sz w:val="22"/>
          <w:szCs w:val="22"/>
        </w:rPr>
        <w:t xml:space="preserve">Fine-tuning trigger: Recall@10 &lt; 80%, minimum 5,000 positive pairs</w:t>
      </w:r>
    </w:p>
    <w:p>
      <w:pPr>
        <w:pStyle w:val="Heading2"/>
        <w:spacing w:before="280" w:after="160"/>
      </w:pPr>
      <w:r>
        <w:rPr>
          <w:rFonts w:ascii="Arial" w:cs="Arial" w:eastAsia="Arial" w:hAnsi="Arial"/>
        </w:rPr>
        <w:t xml:space="preserve">4.4 Hybrid Search (Vector + BM25 + Structured Filter)</w:t>
      </w:r>
    </w:p>
    <w:p>
      <w:pPr>
        <w:spacing w:after="120"/>
      </w:pPr>
      <w:r>
        <w:rPr>
          <w:rFonts w:ascii="Arial" w:cs="Arial" w:eastAsia="Arial" w:hAnsi="Arial"/>
          <w:sz w:val="22"/>
          <w:szCs w:val="22"/>
        </w:rPr>
        <w:t xml:space="preserve">Combines vector similarity search with BM25 keyword matching, enhanced with structured metadata filters for equipment, document type, language, and model version.</w:t>
      </w:r>
    </w:p>
    <w:p>
      <w:pPr>
        <w:pStyle w:val="Heading2"/>
        <w:spacing w:before="280" w:after="160"/>
      </w:pPr>
      <w:r>
        <w:rPr>
          <w:rFonts w:ascii="Arial" w:cs="Arial" w:eastAsia="Arial" w:hAnsi="Arial"/>
        </w:rPr>
        <w:t xml:space="preserve">4.5 Re-ranking + MMR (Diversity)</w:t>
      </w:r>
    </w:p>
    <w:p>
      <w:pPr>
        <w:spacing w:after="120"/>
      </w:pPr>
      <w:r>
        <w:rPr>
          <w:rFonts w:ascii="Arial" w:cs="Arial" w:eastAsia="Arial" w:hAnsi="Arial"/>
          <w:sz w:val="22"/>
          <w:szCs w:val="22"/>
        </w:rPr>
        <w:t xml:space="preserve">Cross-encoder re-ranking on top-50 candidates, followed by MMR diversity selection to ensure evidence variety in final results.</w:t>
      </w:r>
    </w:p>
    <w:p>
      <w:pPr>
        <w:pStyle w:val="Heading2"/>
        <w:spacing w:before="280" w:after="160"/>
      </w:pPr>
      <w:r>
        <w:rPr>
          <w:rFonts w:ascii="Arial" w:cs="Arial" w:eastAsia="Arial" w:hAnsi="Arial"/>
        </w:rPr>
        <w:t xml:space="preserve">4.6 Result Cache Strategy</w:t>
      </w:r>
    </w:p>
    <w:p>
      <w:pPr>
        <w:pStyle w:val="ListParagraph"/>
        <w:numPr>
          <w:ilvl w:val="0"/>
          <w:numId w:val="2"/>
        </w:numPr>
        <w:spacing w:after="60"/>
      </w:pPr>
      <w:r>
        <w:rPr>
          <w:rFonts w:ascii="Arial" w:cs="Arial" w:eastAsia="Arial" w:hAnsi="Arial"/>
          <w:sz w:val="22"/>
          <w:szCs w:val="22"/>
        </w:rPr>
        <w:t xml:space="preserve">Cache scope: (equipment, intent, normalized_query) tuple</w:t>
      </w:r>
    </w:p>
    <w:p>
      <w:pPr>
        <w:pStyle w:val="ListParagraph"/>
        <w:numPr>
          <w:ilvl w:val="0"/>
          <w:numId w:val="2"/>
        </w:numPr>
        <w:spacing w:after="60"/>
      </w:pPr>
      <w:r>
        <w:rPr>
          <w:rFonts w:ascii="Arial" w:cs="Arial" w:eastAsia="Arial" w:hAnsi="Arial"/>
          <w:sz w:val="22"/>
          <w:szCs w:val="22"/>
        </w:rPr>
        <w:t xml:space="preserve">TTL: 24 hours or document revision update, whichever is shorter</w:t>
      </w:r>
    </w:p>
    <w:p>
      <w:pPr>
        <w:pStyle w:val="ListParagraph"/>
        <w:numPr>
          <w:ilvl w:val="0"/>
          <w:numId w:val="2"/>
        </w:numPr>
        <w:spacing w:after="60"/>
      </w:pPr>
      <w:r>
        <w:rPr>
          <w:rFonts w:ascii="Arial" w:cs="Arial" w:eastAsia="Arial" w:hAnsi="Arial"/>
          <w:sz w:val="22"/>
          <w:szCs w:val="22"/>
        </w:rPr>
        <w:t xml:space="preserve">Invalidation: Auto on re-indexing / Manual API purge</w:t>
      </w:r>
    </w:p>
    <w:p>
      <w:pPr>
        <w:pStyle w:val="ListParagraph"/>
        <w:numPr>
          <w:ilvl w:val="0"/>
          <w:numId w:val="2"/>
        </w:numPr>
        <w:spacing w:after="60"/>
      </w:pPr>
      <w:r>
        <w:rPr>
          <w:rFonts w:ascii="Arial" w:cs="Arial" w:eastAsia="Arial" w:hAnsi="Arial"/>
          <w:sz w:val="22"/>
          <w:szCs w:val="22"/>
        </w:rPr>
        <w:t xml:space="preserve">Cache hit rate target: error intent &gt; 30% within 3 months of deployment</w:t>
      </w:r>
    </w:p>
    <w:p>
      <w:r>
        <w:br w:type="page"/>
      </w:r>
    </w:p>
    <w:p>
      <w:pPr>
        <w:pStyle w:val="Heading1"/>
        <w:spacing w:before="360" w:after="200"/>
      </w:pPr>
      <w:r>
        <w:rPr>
          <w:rFonts w:ascii="Arial" w:cs="Arial" w:eastAsia="Arial" w:hAnsi="Arial"/>
        </w:rPr>
        <w:t xml:space="preserve">5. Response Generation and Quality Assurance</w:t>
      </w:r>
    </w:p>
    <w:p>
      <w:pPr>
        <w:pStyle w:val="Heading2"/>
        <w:spacing w:before="280" w:after="160"/>
      </w:pPr>
      <w:r>
        <w:rPr>
          <w:rFonts w:ascii="Arial" w:cs="Arial" w:eastAsia="Arial" w:hAnsi="Arial"/>
        </w:rPr>
        <w:t xml:space="preserve">5.1 End-to-End Flow (8-Step)</w:t>
      </w:r>
    </w:p>
    <w:p>
      <w:pPr>
        <w:spacing w:after="100"/>
        <w:ind w:left="360"/>
      </w:pPr>
      <w:r>
        <w:rPr>
          <w:rFonts w:ascii="Arial" w:cs="Arial" w:eastAsia="Arial" w:hAnsi="Arial"/>
          <w:sz w:val="22"/>
          <w:szCs w:val="22"/>
        </w:rPr>
        <w:t xml:space="preserve">1. User query input</w:t>
      </w:r>
    </w:p>
    <w:p>
      <w:pPr>
        <w:spacing w:after="100"/>
        <w:ind w:left="360"/>
      </w:pPr>
      <w:r>
        <w:rPr>
          <w:rFonts w:ascii="Arial" w:cs="Arial" w:eastAsia="Arial" w:hAnsi="Arial"/>
          <w:sz w:val="22"/>
          <w:szCs w:val="22"/>
        </w:rPr>
        <w:t xml:space="preserve">2. Query Parser: synonym expansion, error code/part number extraction</w:t>
      </w:r>
    </w:p>
    <w:p>
      <w:pPr>
        <w:spacing w:after="100"/>
        <w:ind w:left="360"/>
      </w:pPr>
      <w:r>
        <w:rPr>
          <w:rFonts w:ascii="Arial" w:cs="Arial" w:eastAsia="Arial" w:hAnsi="Arial"/>
          <w:sz w:val="22"/>
          <w:szCs w:val="22"/>
        </w:rPr>
        <w:t xml:space="preserve">3. Cache check: if cache hit, skip to step 8</w:t>
      </w:r>
    </w:p>
    <w:p>
      <w:pPr>
        <w:spacing w:after="100"/>
        <w:ind w:left="360"/>
      </w:pPr>
      <w:r>
        <w:rPr>
          <w:rFonts w:ascii="Arial" w:cs="Arial" w:eastAsia="Arial" w:hAnsi="Arial"/>
          <w:sz w:val="22"/>
          <w:szCs w:val="22"/>
        </w:rPr>
        <w:t xml:space="preserve">4. Query Router: intent classification + Layer routing</w:t>
      </w:r>
    </w:p>
    <w:p>
      <w:pPr>
        <w:spacing w:after="100"/>
        <w:ind w:left="360"/>
      </w:pPr>
      <w:r>
        <w:rPr>
          <w:rFonts w:ascii="Arial" w:cs="Arial" w:eastAsia="Arial" w:hAnsi="Arial"/>
          <w:sz w:val="22"/>
          <w:szCs w:val="22"/>
        </w:rPr>
        <w:t xml:space="preserve">5. Hybrid Search: Vector + BM25 + Structured Filter</w:t>
      </w:r>
    </w:p>
    <w:p>
      <w:pPr>
        <w:spacing w:after="100"/>
        <w:ind w:left="360"/>
      </w:pPr>
      <w:r>
        <w:rPr>
          <w:rFonts w:ascii="Arial" w:cs="Arial" w:eastAsia="Arial" w:hAnsi="Arial"/>
          <w:sz w:val="22"/>
          <w:szCs w:val="22"/>
        </w:rPr>
        <w:t xml:space="preserve">6. Threshold Filtering + Re-ranking (Cross Encoder) + MMR</w:t>
      </w:r>
    </w:p>
    <w:p>
      <w:pPr>
        <w:spacing w:after="100"/>
        <w:ind w:left="360"/>
      </w:pPr>
      <w:r>
        <w:rPr>
          <w:rFonts w:ascii="Arial" w:cs="Arial" w:eastAsia="Arial" w:hAnsi="Arial"/>
          <w:sz w:val="22"/>
          <w:szCs w:val="22"/>
        </w:rPr>
        <w:t xml:space="preserve">7. LLM Generation: Evidence-based response + citations + highlight_coords</w:t>
      </w:r>
    </w:p>
    <w:p>
      <w:pPr>
        <w:spacing w:after="100"/>
        <w:ind w:left="360"/>
      </w:pPr>
      <w:r>
        <w:rPr>
          <w:rFonts w:ascii="Arial" w:cs="Arial" w:eastAsia="Arial" w:hAnsi="Arial"/>
          <w:sz w:val="22"/>
          <w:szCs w:val="22"/>
        </w:rPr>
        <w:t xml:space="preserve">8. Post-processing: Citation formatting, confidence check, cache update</w:t>
      </w:r>
    </w:p>
    <w:p>
      <w:pPr>
        <w:pStyle w:val="Heading2"/>
        <w:spacing w:before="280" w:after="160"/>
      </w:pPr>
      <w:r>
        <w:rPr>
          <w:rFonts w:ascii="Arial" w:cs="Arial" w:eastAsia="Arial" w:hAnsi="Arial"/>
        </w:rPr>
        <w:t xml:space="preserve">5.2 LLM Prompt Rules</w:t>
      </w:r>
    </w:p>
    <w:p>
      <w:pPr>
        <w:pStyle w:val="ListParagraph"/>
        <w:numPr>
          <w:ilvl w:val="0"/>
          <w:numId w:val="2"/>
        </w:numPr>
        <w:spacing w:after="60"/>
      </w:pPr>
      <w:r>
        <w:rPr>
          <w:rFonts w:ascii="Arial" w:cs="Arial" w:eastAsia="Arial" w:hAnsi="Arial"/>
          <w:sz w:val="22"/>
          <w:szCs w:val="22"/>
        </w:rPr>
        <w:t xml:space="preserve">No Source, No Answer: Document-based responses only, no speculation</w:t>
      </w:r>
    </w:p>
    <w:p>
      <w:pPr>
        <w:pStyle w:val="ListParagraph"/>
        <w:numPr>
          <w:ilvl w:val="0"/>
          <w:numId w:val="2"/>
        </w:numPr>
        <w:spacing w:after="60"/>
      </w:pPr>
      <w:r>
        <w:rPr>
          <w:rFonts w:ascii="Arial" w:cs="Arial" w:eastAsia="Arial" w:hAnsi="Arial"/>
          <w:sz w:val="22"/>
          <w:szCs w:val="22"/>
        </w:rPr>
        <w:t xml:space="preserve">Flow: Root cause analysis → Manual evidence verification → Solution</w:t>
      </w:r>
    </w:p>
    <w:p>
      <w:pPr>
        <w:pStyle w:val="ListParagraph"/>
        <w:numPr>
          <w:ilvl w:val="0"/>
          <w:numId w:val="2"/>
        </w:numPr>
        <w:spacing w:after="60"/>
      </w:pPr>
      <w:r>
        <w:rPr>
          <w:rFonts w:ascii="Arial" w:cs="Arial" w:eastAsia="Arial" w:hAnsi="Arial"/>
          <w:sz w:val="22"/>
          <w:szCs w:val="22"/>
        </w:rPr>
        <w:t xml:space="preserve">All responses require precise citation: [DOC_ID-Chapter-Section-{Line:FromLine-ToLine}]</w:t>
      </w:r>
    </w:p>
    <w:p>
      <w:pPr>
        <w:pStyle w:val="ListParagraph"/>
        <w:numPr>
          <w:ilvl w:val="0"/>
          <w:numId w:val="2"/>
        </w:numPr>
        <w:spacing w:after="60"/>
      </w:pPr>
      <w:r>
        <w:rPr>
          <w:rFonts w:ascii="Arial" w:cs="Arial" w:eastAsia="Arial" w:hAnsi="Arial"/>
          <w:sz w:val="22"/>
          <w:szCs w:val="22"/>
        </w:rPr>
        <w:t xml:space="preserve">Preserve numeric values, units (°C, MPa, etc.) and proper nouns from source</w:t>
      </w:r>
    </w:p>
    <w:p>
      <w:pPr>
        <w:pStyle w:val="ListParagraph"/>
        <w:numPr>
          <w:ilvl w:val="0"/>
          <w:numId w:val="2"/>
        </w:numPr>
        <w:spacing w:after="60"/>
      </w:pPr>
      <w:r>
        <w:rPr>
          <w:rFonts w:ascii="Arial" w:cs="Arial" w:eastAsia="Arial" w:hAnsi="Arial"/>
          <w:sz w:val="22"/>
          <w:szCs w:val="22"/>
        </w:rPr>
        <w:t xml:space="preserve">Document conflicts: Specify priority based on revision/last_updated + notify conflict</w:t>
      </w:r>
    </w:p>
    <w:p>
      <w:pPr>
        <w:pStyle w:val="ListParagraph"/>
        <w:numPr>
          <w:ilvl w:val="0"/>
          <w:numId w:val="2"/>
        </w:numPr>
        <w:spacing w:after="60"/>
      </w:pPr>
      <w:r>
        <w:rPr>
          <w:rFonts w:ascii="Arial" w:cs="Arial" w:eastAsia="Arial" w:hAnsi="Arial"/>
          <w:sz w:val="22"/>
          <w:szCs w:val="22"/>
        </w:rPr>
        <w:t xml:space="preserve">Respond in same language as user query</w:t>
      </w:r>
    </w:p>
    <w:p>
      <w:pPr>
        <w:pStyle w:val="ListParagraph"/>
        <w:numPr>
          <w:ilvl w:val="0"/>
          <w:numId w:val="2"/>
        </w:numPr>
        <w:spacing w:after="60"/>
      </w:pPr>
      <w:r>
        <w:rPr>
          <w:rFonts w:ascii="Arial" w:cs="Arial" w:eastAsia="Arial" w:hAnsi="Arial"/>
          <w:sz w:val="22"/>
          <w:szCs w:val="22"/>
        </w:rPr>
        <w:t xml:space="preserve">Table data: Preserve original structure when reproducing</w:t>
      </w:r>
    </w:p>
    <w:p>
      <w:pPr>
        <w:pStyle w:val="ListParagraph"/>
        <w:numPr>
          <w:ilvl w:val="0"/>
          <w:numId w:val="2"/>
        </w:numPr>
        <w:spacing w:after="60"/>
      </w:pPr>
      <w:r>
        <w:rPr>
          <w:rFonts w:ascii="Arial" w:cs="Arial" w:eastAsia="Arial" w:hAnsi="Arial"/>
          <w:sz w:val="22"/>
          <w:szCs w:val="22"/>
        </w:rPr>
        <w:t xml:space="preserve">All citations must include citation_id, highlight_coords, line_range, display_ref</w:t>
      </w:r>
    </w:p>
    <w:p>
      <w:pPr>
        <w:pStyle w:val="ListParagraph"/>
        <w:numPr>
          <w:ilvl w:val="0"/>
          <w:numId w:val="2"/>
        </w:numPr>
        <w:spacing w:after="60"/>
      </w:pPr>
      <w:r>
        <w:rPr>
          <w:rFonts w:ascii="Arial" w:cs="Arial" w:eastAsia="Arial" w:hAnsi="Arial"/>
          <w:sz w:val="22"/>
          <w:szCs w:val="22"/>
        </w:rPr>
        <w:t xml:space="preserve">Ghost Citation absolutely prohibited: Never include non-existent doc_id, chapter, section, or line numbers</w:t>
      </w:r>
    </w:p>
    <w:p>
      <w:pPr>
        <w:pStyle w:val="Heading2"/>
        <w:spacing w:before="280" w:after="160"/>
      </w:pPr>
      <w:r>
        <w:rPr>
          <w:rFonts w:ascii="Arial" w:cs="Arial" w:eastAsia="Arial" w:hAnsi="Arial"/>
        </w:rPr>
        <w:t xml:space="preserve">5.3 Dual-Gate + Gate C Response Policy</w:t>
      </w:r>
    </w:p>
    <w:p>
      <w:pPr>
        <w:pStyle w:val="ListParagraph"/>
        <w:numPr>
          <w:ilvl w:val="0"/>
          <w:numId w:val="2"/>
        </w:numPr>
        <w:spacing w:after="60"/>
      </w:pPr>
      <w:r>
        <w:rPr>
          <w:rFonts w:ascii="Arial" w:cs="Arial" w:eastAsia="Arial" w:hAnsi="Arial"/>
          <w:b/>
          <w:bCs/>
          <w:sz w:val="22"/>
          <w:szCs w:val="22"/>
        </w:rPr>
        <w:t xml:space="preserve">Gate A (Search Confidence): </w:t>
      </w:r>
      <w:r>
        <w:rPr>
          <w:rFonts w:ascii="Arial" w:cs="Arial" w:eastAsia="Arial" w:hAnsi="Arial"/>
          <w:sz w:val="22"/>
          <w:szCs w:val="22"/>
        </w:rPr>
        <w:t xml:space="preserve">Evaluate candidate document quality via hybrid score + intent suitability</w:t>
      </w:r>
    </w:p>
    <w:p>
      <w:pPr>
        <w:pStyle w:val="ListParagraph"/>
        <w:numPr>
          <w:ilvl w:val="0"/>
          <w:numId w:val="2"/>
        </w:numPr>
        <w:spacing w:after="60"/>
      </w:pPr>
      <w:r>
        <w:rPr>
          <w:rFonts w:ascii="Arial" w:cs="Arial" w:eastAsia="Arial" w:hAnsi="Arial"/>
          <w:b/>
          <w:bCs/>
          <w:sz w:val="22"/>
          <w:szCs w:val="22"/>
        </w:rPr>
        <w:t xml:space="preserve">Gate B (Evidence Confidence): </w:t>
      </w:r>
      <w:r>
        <w:rPr>
          <w:rFonts w:ascii="Arial" w:cs="Arial" w:eastAsia="Arial" w:hAnsi="Arial"/>
          <w:sz w:val="22"/>
          <w:szCs w:val="22"/>
        </w:rPr>
        <w:t xml:space="preserve">Final decision based on whether actual citable evidence exists</w:t>
      </w:r>
    </w:p>
    <w:p>
      <w:pPr>
        <w:pStyle w:val="ListParagraph"/>
        <w:numPr>
          <w:ilvl w:val="0"/>
          <w:numId w:val="2"/>
        </w:numPr>
        <w:spacing w:after="60"/>
      </w:pPr>
      <w:r>
        <w:rPr>
          <w:rFonts w:ascii="Arial" w:cs="Arial" w:eastAsia="Arial" w:hAnsi="Arial"/>
          <w:b/>
          <w:bCs/>
          <w:sz w:val="22"/>
          <w:szCs w:val="22"/>
        </w:rPr>
        <w:t xml:space="preserve">Gate C (Citation Verification): </w:t>
      </w:r>
      <w:r>
        <w:rPr>
          <w:rFonts w:ascii="Arial" w:cs="Arial" w:eastAsia="Arial" w:hAnsi="Arial"/>
          <w:sz w:val="22"/>
          <w:szCs w:val="22"/>
        </w:rPr>
        <w:t xml:space="preserve">Post-processing verification that all citations reference actually existing documents/chapters/sections/line numbers</w:t>
      </w:r>
    </w:p>
    <w:p>
      <w:pPr>
        <w:spacing w:after="80"/>
      </w:pPr>
    </w:p>
    <w:p>
      <w:pPr>
        <w:spacing w:after="120"/>
      </w:pPr>
      <w:r>
        <w:rPr>
          <w:rFonts w:ascii="Arial" w:cs="Arial" w:eastAsia="Arial" w:hAnsi="Arial"/>
          <w:sz w:val="22"/>
          <w:szCs w:val="22"/>
        </w:rPr>
        <w:t xml:space="preserve">On rejection: "Insufficient evidence" / "Additional information needed" / Suggest alternative queries</w:t>
      </w:r>
    </w:p>
    <w:p>
      <w:pPr>
        <w:pStyle w:val="Heading2"/>
        <w:spacing w:before="280" w:after="160"/>
      </w:pPr>
      <w:r>
        <w:rPr>
          <w:rFonts w:ascii="Arial" w:cs="Arial" w:eastAsia="Arial" w:hAnsi="Arial"/>
        </w:rPr>
        <w:t xml:space="preserve">5.4 Ghost Citation Prevention</w:t>
      </w:r>
    </w:p>
    <w:p>
      <w:pPr>
        <w:pStyle w:val="ListParagraph"/>
        <w:numPr>
          <w:ilvl w:val="0"/>
          <w:numId w:val="2"/>
        </w:numPr>
        <w:spacing w:after="60"/>
      </w:pPr>
      <w:r>
        <w:rPr>
          <w:rFonts w:ascii="Arial" w:cs="Arial" w:eastAsia="Arial" w:hAnsi="Arial"/>
          <w:sz w:val="22"/>
          <w:szCs w:val="22"/>
        </w:rPr>
        <w:t xml:space="preserve">Document ID verification: Confirm doc_id exists in indexed document DB</w:t>
      </w:r>
    </w:p>
    <w:p>
      <w:pPr>
        <w:pStyle w:val="ListParagraph"/>
        <w:numPr>
          <w:ilvl w:val="0"/>
          <w:numId w:val="2"/>
        </w:numPr>
        <w:spacing w:after="60"/>
      </w:pPr>
      <w:r>
        <w:rPr>
          <w:rFonts w:ascii="Arial" w:cs="Arial" w:eastAsia="Arial" w:hAnsi="Arial"/>
          <w:sz w:val="22"/>
          <w:szCs w:val="22"/>
        </w:rPr>
        <w:t xml:space="preserve">Section/Chapter verification: Confirm cited chapter/section matches document TOC</w:t>
      </w:r>
    </w:p>
    <w:p>
      <w:pPr>
        <w:pStyle w:val="ListParagraph"/>
        <w:numPr>
          <w:ilvl w:val="0"/>
          <w:numId w:val="2"/>
        </w:numPr>
        <w:spacing w:after="60"/>
      </w:pPr>
      <w:r>
        <w:rPr>
          <w:rFonts w:ascii="Arial" w:cs="Arial" w:eastAsia="Arial" w:hAnsi="Arial"/>
          <w:sz w:val="22"/>
          <w:szCs w:val="22"/>
        </w:rPr>
        <w:t xml:space="preserve">Line range verification: Confirm from/to is within actual line count of section</w:t>
      </w:r>
    </w:p>
    <w:p>
      <w:pPr>
        <w:pStyle w:val="ListParagraph"/>
        <w:numPr>
          <w:ilvl w:val="0"/>
          <w:numId w:val="2"/>
        </w:numPr>
        <w:spacing w:after="60"/>
      </w:pPr>
      <w:r>
        <w:rPr>
          <w:rFonts w:ascii="Arial" w:cs="Arial" w:eastAsia="Arial" w:hAnsi="Arial"/>
          <w:sz w:val="22"/>
          <w:szCs w:val="22"/>
        </w:rPr>
        <w:t xml:space="preserve">Content match verification: Verify cited area text semantically matches actual chunk content</w:t>
      </w:r>
    </w:p>
    <w:p>
      <w:pPr>
        <w:pStyle w:val="ListParagraph"/>
        <w:numPr>
          <w:ilvl w:val="0"/>
          <w:numId w:val="2"/>
        </w:numPr>
        <w:spacing w:after="60"/>
      </w:pPr>
      <w:r>
        <w:rPr>
          <w:rFonts w:ascii="Arial" w:cs="Arial" w:eastAsia="Arial" w:hAnsi="Arial"/>
          <w:sz w:val="22"/>
          <w:szCs w:val="22"/>
        </w:rPr>
        <w:t xml:space="preserve">On failure: Remove citation from response, display "Source unverifiable", log to telemetry</w:t>
      </w:r>
    </w:p>
    <w:p>
      <w:pPr>
        <w:pStyle w:val="Heading2"/>
        <w:spacing w:before="280" w:after="160"/>
      </w:pPr>
      <w:r>
        <w:rPr>
          <w:rFonts w:ascii="Arial" w:cs="Arial" w:eastAsia="Arial" w:hAnsi="Arial"/>
        </w:rPr>
        <w:t xml:space="preserve">5.5 Citation System: Chapter/Section/Line Based</w:t>
      </w:r>
    </w:p>
    <w:p>
      <w:pPr>
        <w:spacing w:after="120"/>
      </w:pPr>
      <w:r>
        <w:rPr>
          <w:rFonts w:ascii="Arial" w:cs="Arial" w:eastAsia="Arial" w:hAnsi="Arial"/>
          <w:sz w:val="22"/>
          <w:szCs w:val="22"/>
        </w:rPr>
        <w:t xml:space="preserve">Format: [DOC_ID-Chapter-Section-{Line:FromLine-ToLine}]</w:t>
      </w:r>
    </w:p>
    <w:p>
      <w:pPr>
        <w:spacing w:after="120"/>
      </w:pPr>
      <w:r>
        <w:rPr>
          <w:rFonts w:ascii="Arial" w:cs="Arial" w:eastAsia="Arial" w:hAnsi="Arial"/>
          <w:sz w:val="22"/>
          <w:szCs w:val="22"/>
        </w:rPr>
        <w:t xml:space="preserve">Example: [MNL-2025-001-Ch3-S3.2.1-{Line:142-158}]</w:t>
      </w:r>
    </w:p>
    <w:p>
      <w:pPr>
        <w:pStyle w:val="Heading2"/>
        <w:spacing w:before="280" w:after="160"/>
      </w:pPr>
      <w:r>
        <w:rPr>
          <w:rFonts w:ascii="Arial" w:cs="Arial" w:eastAsia="Arial" w:hAnsi="Arial"/>
        </w:rPr>
        <w:t xml:space="preserve">5.6 Response Format (Strict)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13"/>
        <w:gridCol w:w="57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w:t>
            </w:r>
          </w:p>
        </w:tc>
        <w:tc>
          <w:tcPr>
            <w:tcW w:type="dxa" w:w="5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Summary</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1-line summary of action items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Detail</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Step-by-step resolution procedure (tables/lists)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&amp; Images</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title + diagrams/photos (clickable links)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Source Citation</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[DOC_ID-Chapter-Section-{Line:From-To}] format → Click opens Citation Pane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Check</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If evidence insufficient: "No information in manual" + guidance for additional input</w:t>
            </w:r>
          </w:p>
        </w:tc>
      </w:tr>
    </w:tbl>
    <w:p>
      <w:r>
        <w:br w:type="page"/>
      </w:r>
    </w:p>
    <w:p>
      <w:pPr>
        <w:spacing w:before="400" w:after="300"/>
        <w:jc w:val="center"/>
      </w:pPr>
      <w:r>
        <w:rPr>
          <w:rFonts w:ascii="Arial" w:cs="Arial" w:eastAsia="Arial" w:hAnsi="Arial"/>
          <w:b/>
          <w:bCs/>
          <w:color w:val="1F3864"/>
          <w:sz w:val="36"/>
          <w:szCs w:val="36"/>
        </w:rPr>
        <w:t xml:space="preserve">PART III — Layer 2: Equipment Diagnostics (Per-Equipment)</w:t>
      </w:r>
    </w:p>
    <w:p>
      <w:pPr>
        <w:pStyle w:val="Heading1"/>
        <w:spacing w:before="360" w:after="200"/>
      </w:pPr>
      <w:r>
        <w:rPr>
          <w:rFonts w:ascii="Arial" w:cs="Arial" w:eastAsia="Arial" w:hAnsi="Arial"/>
        </w:rPr>
        <w:t xml:space="preserve">6. Equipment Data Collection and Management</w:t>
      </w:r>
    </w:p>
    <w:p>
      <w:pPr>
        <w:pStyle w:val="Heading2"/>
        <w:spacing w:before="280" w:after="160"/>
      </w:pPr>
      <w:r>
        <w:rPr>
          <w:rFonts w:ascii="Arial" w:cs="Arial" w:eastAsia="Arial" w:hAnsi="Arial"/>
        </w:rPr>
        <w:t xml:space="preserve">6.1 Data Collection Architecture</w:t>
      </w:r>
    </w:p>
    <w:p>
      <w:pPr>
        <w:pStyle w:val="Heading3"/>
        <w:spacing w:before="200" w:after="120"/>
      </w:pPr>
      <w:r>
        <w:rPr>
          <w:rFonts w:ascii="Arial" w:cs="Arial" w:eastAsia="Arial" w:hAnsi="Arial"/>
        </w:rPr>
        <w:t xml:space="preserve">6.1.1 Target Data Types</w:t>
      </w:r>
    </w:p>
    <w:p>
      <w:pPr>
        <w:pStyle w:val="ListParagraph"/>
        <w:numPr>
          <w:ilvl w:val="0"/>
          <w:numId w:val="2"/>
        </w:numPr>
        <w:spacing w:after="60"/>
      </w:pPr>
      <w:r>
        <w:rPr>
          <w:rFonts w:ascii="Arial" w:cs="Arial" w:eastAsia="Arial" w:hAnsi="Arial"/>
          <w:sz w:val="22"/>
          <w:szCs w:val="22"/>
        </w:rPr>
        <w:t xml:space="preserve">Sensor time-series: pressure, temperature, flow rate, RPM, torque, thickness, etc.</w:t>
      </w:r>
    </w:p>
    <w:p>
      <w:pPr>
        <w:pStyle w:val="ListParagraph"/>
        <w:numPr>
          <w:ilvl w:val="0"/>
          <w:numId w:val="2"/>
        </w:numPr>
        <w:spacing w:after="60"/>
      </w:pPr>
      <w:r>
        <w:rPr>
          <w:rFonts w:ascii="Arial" w:cs="Arial" w:eastAsia="Arial" w:hAnsi="Arial"/>
          <w:sz w:val="22"/>
          <w:szCs w:val="22"/>
        </w:rPr>
        <w:t xml:space="preserve">Event/alarm logs: error codes, warnings, state transitions</w:t>
      </w:r>
    </w:p>
    <w:p>
      <w:pPr>
        <w:pStyle w:val="ListParagraph"/>
        <w:numPr>
          <w:ilvl w:val="0"/>
          <w:numId w:val="2"/>
        </w:numPr>
        <w:spacing w:after="60"/>
      </w:pPr>
      <w:r>
        <w:rPr>
          <w:rFonts w:ascii="Arial" w:cs="Arial" w:eastAsia="Arial" w:hAnsi="Arial"/>
          <w:sz w:val="22"/>
          <w:szCs w:val="22"/>
        </w:rPr>
        <w:t xml:space="preserve">Process recipe execution history</w:t>
      </w:r>
    </w:p>
    <w:p>
      <w:pPr>
        <w:pStyle w:val="ListParagraph"/>
        <w:numPr>
          <w:ilvl w:val="0"/>
          <w:numId w:val="2"/>
        </w:numPr>
        <w:spacing w:after="60"/>
      </w:pPr>
      <w:r>
        <w:rPr>
          <w:rFonts w:ascii="Arial" w:cs="Arial" w:eastAsia="Arial" w:hAnsi="Arial"/>
          <w:sz w:val="22"/>
          <w:szCs w:val="22"/>
        </w:rPr>
        <w:t xml:space="preserve">PM (Preventive Maintenance) history</w:t>
      </w:r>
    </w:p>
    <w:p>
      <w:pPr>
        <w:pStyle w:val="ListParagraph"/>
        <w:numPr>
          <w:ilvl w:val="0"/>
          <w:numId w:val="2"/>
        </w:numPr>
        <w:spacing w:after="60"/>
      </w:pPr>
      <w:r>
        <w:rPr>
          <w:rFonts w:ascii="Arial" w:cs="Arial" w:eastAsia="Arial" w:hAnsi="Arial"/>
          <w:sz w:val="22"/>
          <w:szCs w:val="22"/>
        </w:rPr>
        <w:t xml:space="preserve">Consumable replacement history: pad, slurry, O-ring, membrane, etc.</w:t>
      </w:r>
    </w:p>
    <w:p>
      <w:pPr>
        <w:pStyle w:val="ListParagraph"/>
        <w:numPr>
          <w:ilvl w:val="0"/>
          <w:numId w:val="2"/>
        </w:numPr>
        <w:spacing w:after="60"/>
      </w:pPr>
      <w:r>
        <w:rPr>
          <w:rFonts w:ascii="Arial" w:cs="Arial" w:eastAsia="Arial" w:hAnsi="Arial"/>
          <w:sz w:val="22"/>
          <w:szCs w:val="22"/>
        </w:rPr>
        <w:t xml:space="preserve">Media links (Phase 3 pre-provisioning): media_link field on all event logs for future photo/video attachment. Field is nullable and unused in Phase 2, but schema-ready for multimodal integration.</w:t>
      </w:r>
    </w:p>
    <w:p>
      <w:pPr>
        <w:pStyle w:val="Heading3"/>
        <w:spacing w:before="200" w:after="120"/>
      </w:pPr>
      <w:r>
        <w:rPr>
          <w:rFonts w:ascii="Arial" w:cs="Arial" w:eastAsia="Arial" w:hAnsi="Arial"/>
        </w:rPr>
        <w:t xml:space="preserve">6.1.2 Collection Protocols</w:t>
      </w:r>
    </w:p>
    <w:p>
      <w:pPr>
        <w:spacing w:after="120"/>
      </w:pPr>
      <w:r>
        <w:rPr>
          <w:rFonts w:ascii="Arial" w:cs="Arial" w:eastAsia="Arial" w:hAnsi="Arial"/>
          <w:sz w:val="22"/>
          <w:szCs w:val="22"/>
        </w:rPr>
        <w:t xml:space="preserve">Communication protocols are provided by the Domain Pack, not hardcoded in the Platform. The Platform provides a Protocol Adapter Interface; each Domain Pack implements the appropriate adapter(s).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0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Protocol</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Provider</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 (SEMI E5/E37)</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 Pack</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semiconductor equipment communication</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Industrial automation standard, widely supported</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 Packs (default)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IoT messaging</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 General Mfg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Modbus TCP/RTU</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Mfg Pack</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Legacy industrial protocol</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File-based (CSV/FDC)</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file upload for legacy systems</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Packs (fallback)</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Vendor-specific API</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Vendor-provided REST/proprietary endpoints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Per-vendor adapter</w:t>
            </w:r>
          </w:p>
        </w:tc>
      </w:tr>
    </w:tbl>
    <w:p>
      <w:pPr>
        <w:pStyle w:val="Heading3"/>
        <w:spacing w:before="200" w:after="120"/>
      </w:pPr>
      <w:r>
        <w:rPr>
          <w:rFonts w:ascii="Arial" w:cs="Arial" w:eastAsia="Arial" w:hAnsi="Arial"/>
        </w:rPr>
        <w:t xml:space="preserve">6.1.3 Data Partitioning Strategy</w:t>
      </w:r>
    </w:p>
    <w:p>
      <w:pPr>
        <w:pStyle w:val="ListParagraph"/>
        <w:numPr>
          <w:ilvl w:val="0"/>
          <w:numId w:val="2"/>
        </w:numPr>
        <w:spacing w:after="60"/>
      </w:pPr>
      <w:r>
        <w:rPr>
          <w:rFonts w:ascii="Arial" w:cs="Arial" w:eastAsia="Arial" w:hAnsi="Arial"/>
          <w:sz w:val="22"/>
          <w:szCs w:val="22"/>
        </w:rPr>
        <w:t xml:space="preserve">Partition key: equipment_id (per-equipment instance)</w:t>
      </w:r>
    </w:p>
    <w:p>
      <w:pPr>
        <w:pStyle w:val="ListParagraph"/>
        <w:numPr>
          <w:ilvl w:val="0"/>
          <w:numId w:val="2"/>
        </w:numPr>
        <w:spacing w:after="60"/>
      </w:pPr>
      <w:r>
        <w:rPr>
          <w:rFonts w:ascii="Arial" w:cs="Arial" w:eastAsia="Arial" w:hAnsi="Arial"/>
          <w:sz w:val="22"/>
          <w:szCs w:val="22"/>
        </w:rPr>
        <w:t xml:space="preserve">Each equipment instance has an independent storage namespace</w:t>
      </w:r>
    </w:p>
    <w:p>
      <w:pPr>
        <w:pStyle w:val="ListParagraph"/>
        <w:numPr>
          <w:ilvl w:val="0"/>
          <w:numId w:val="2"/>
        </w:numPr>
        <w:spacing w:after="60"/>
      </w:pPr>
      <w:r>
        <w:rPr>
          <w:rFonts w:ascii="Arial" w:cs="Arial" w:eastAsia="Arial" w:hAnsi="Arial"/>
          <w:sz w:val="22"/>
          <w:szCs w:val="22"/>
        </w:rPr>
        <w:t xml:space="preserve">Retention policy: Hot (7 days, SSD) → Warm (90 days, HDD) → Cold (Archive)</w:t>
      </w:r>
    </w:p>
    <w:p>
      <w:pPr>
        <w:pStyle w:val="Heading2"/>
        <w:spacing w:before="280" w:after="160"/>
      </w:pPr>
      <w:r>
        <w:rPr>
          <w:rFonts w:ascii="Arial" w:cs="Arial" w:eastAsia="Arial" w:hAnsi="Arial"/>
        </w:rPr>
        <w:t xml:space="preserve">6.2 Equipment Registry</w:t>
      </w:r>
    </w:p>
    <w:p>
      <w:pPr>
        <w:pStyle w:val="Heading3"/>
        <w:spacing w:before="200" w:after="120"/>
      </w:pPr>
      <w:r>
        <w:rPr>
          <w:rFonts w:ascii="Arial" w:cs="Arial" w:eastAsia="Arial" w:hAnsi="Arial"/>
        </w:rPr>
        <w:t xml:space="preserve">6.2.1 Equipment Master Information</w:t>
      </w:r>
    </w:p>
    <w:p>
      <w:pPr>
        <w:spacing w:after="120"/>
      </w:pPr>
      <w:r>
        <w:rPr>
          <w:rFonts w:ascii="Arial" w:cs="Arial" w:eastAsia="Arial" w:hAnsi="Arial"/>
          <w:sz w:val="22"/>
          <w:szCs w:val="22"/>
        </w:rPr>
        <w:t xml:space="preserve">Each equipment instance is registered with: equipment_id, equipment_model, equipment_type, vendor_name, serial, fab, bay, location, installation date, last PM date, operating status (Running/Idle/Down/PM).</w:t>
      </w:r>
    </w:p>
    <w:p>
      <w:pPr>
        <w:spacing w:after="80"/>
      </w:pP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equipment_model is the key field linking Layer 2 instances to Layer 1 model-level documents and Layer 2 model-level Expert Rules. When CMP-07 (instance) is selected, the system resolves its model (CMP-300mm-TypeA) and auto-scopes all searches and rule lookups accordingly.</w:t>
      </w:r>
    </w:p>
    <w:p>
      <w:pPr>
        <w:pStyle w:val="Heading3"/>
        <w:spacing w:before="200" w:after="120"/>
      </w:pPr>
      <w:r>
        <w:rPr>
          <w:rFonts w:ascii="Arial" w:cs="Arial" w:eastAsia="Arial" w:hAnsi="Arial"/>
        </w:rPr>
        <w:t xml:space="preserve">6.2.2 Equipment-Document Mapping (Layer 1 Connection)</w:t>
      </w:r>
    </w:p>
    <w:p>
      <w:pPr>
        <w:pStyle w:val="ListParagraph"/>
        <w:numPr>
          <w:ilvl w:val="0"/>
          <w:numId w:val="2"/>
        </w:numPr>
        <w:spacing w:after="60"/>
      </w:pPr>
      <w:r>
        <w:rPr>
          <w:rFonts w:ascii="Arial" w:cs="Arial" w:eastAsia="Arial" w:hAnsi="Arial"/>
          <w:sz w:val="22"/>
          <w:szCs w:val="22"/>
        </w:rPr>
        <w:t xml:space="preserve">equipment_model → Model-level doc_id list (manuals, troubleshooting, PM procedures)</w:t>
      </w:r>
    </w:p>
    <w:p>
      <w:pPr>
        <w:pStyle w:val="ListParagraph"/>
        <w:numPr>
          <w:ilvl w:val="0"/>
          <w:numId w:val="2"/>
        </w:numPr>
        <w:spacing w:after="60"/>
      </w:pPr>
      <w:r>
        <w:rPr>
          <w:rFonts w:ascii="Arial" w:cs="Arial" w:eastAsia="Arial" w:hAnsi="Arial"/>
          <w:sz w:val="22"/>
          <w:szCs w:val="22"/>
        </w:rPr>
        <w:t xml:space="preserve">vendor_name → Vendor-level doc_id list (application notes, service bulletins)</w:t>
      </w:r>
    </w:p>
    <w:p>
      <w:pPr>
        <w:pStyle w:val="ListParagraph"/>
        <w:numPr>
          <w:ilvl w:val="0"/>
          <w:numId w:val="2"/>
        </w:numPr>
        <w:spacing w:after="60"/>
      </w:pPr>
      <w:r>
        <w:rPr>
          <w:rFonts w:ascii="Arial" w:cs="Arial" w:eastAsia="Arial" w:hAnsi="Arial"/>
          <w:sz w:val="22"/>
          <w:szCs w:val="22"/>
        </w:rPr>
        <w:t xml:space="preserve">All equipment → Standard-level doc_id list (SEMI standards, always included)</w:t>
      </w:r>
    </w:p>
    <w:p>
      <w:pPr>
        <w:pStyle w:val="ListParagraph"/>
        <w:numPr>
          <w:ilvl w:val="0"/>
          <w:numId w:val="2"/>
        </w:numPr>
        <w:spacing w:after="60"/>
      </w:pPr>
      <w:r>
        <w:rPr>
          <w:rFonts w:ascii="Arial" w:cs="Arial" w:eastAsia="Arial" w:hAnsi="Arial"/>
          <w:sz w:val="22"/>
          <w:szCs w:val="22"/>
        </w:rPr>
        <w:t xml:space="preserve">Cross-Layer query auto-generates with model context: e.g., "CMP-300mm-TypeA pressure abnormal cause"</w:t>
      </w:r>
    </w:p>
    <w:p>
      <w:pPr>
        <w:pStyle w:val="Heading3"/>
        <w:spacing w:before="200" w:after="120"/>
      </w:pPr>
      <w:r>
        <w:rPr>
          <w:rFonts w:ascii="Arial" w:cs="Arial" w:eastAsia="Arial" w:hAnsi="Arial"/>
        </w:rPr>
        <w:t xml:space="preserve">6.2.3 Per-Equipment Diagnostic Model Binding</w:t>
      </w:r>
    </w:p>
    <w:p>
      <w:pPr>
        <w:pStyle w:val="ListParagraph"/>
        <w:numPr>
          <w:ilvl w:val="0"/>
          <w:numId w:val="2"/>
        </w:numPr>
        <w:spacing w:after="60"/>
      </w:pPr>
      <w:r>
        <w:rPr>
          <w:rFonts w:ascii="Arial" w:cs="Arial" w:eastAsia="Arial" w:hAnsi="Arial"/>
          <w:sz w:val="22"/>
          <w:szCs w:val="22"/>
        </w:rPr>
        <w:t xml:space="preserve">equipment_id → Applied model version, training data range, threshold profile</w:t>
      </w:r>
    </w:p>
    <w:p>
      <w:pPr>
        <w:pStyle w:val="Heading2"/>
        <w:spacing w:before="280" w:after="160"/>
      </w:pPr>
      <w:r>
        <w:rPr>
          <w:rFonts w:ascii="Arial" w:cs="Arial" w:eastAsia="Arial" w:hAnsi="Arial"/>
        </w:rPr>
        <w:t xml:space="preserve">6.3 Data Quality Management</w:t>
      </w:r>
    </w:p>
    <w:p>
      <w:pPr>
        <w:pStyle w:val="ListParagraph"/>
        <w:numPr>
          <w:ilvl w:val="0"/>
          <w:numId w:val="2"/>
        </w:numPr>
        <w:spacing w:after="60"/>
      </w:pPr>
      <w:r>
        <w:rPr>
          <w:rFonts w:ascii="Arial" w:cs="Arial" w:eastAsia="Arial" w:hAnsi="Arial"/>
          <w:sz w:val="22"/>
          <w:szCs w:val="22"/>
        </w:rPr>
        <w:t xml:space="preserve">Missing/outlier preprocessing: gap filling, spike removal</w:t>
      </w:r>
    </w:p>
    <w:p>
      <w:pPr>
        <w:pStyle w:val="ListParagraph"/>
        <w:numPr>
          <w:ilvl w:val="0"/>
          <w:numId w:val="2"/>
        </w:numPr>
        <w:spacing w:after="60"/>
      </w:pPr>
      <w:r>
        <w:rPr>
          <w:rFonts w:ascii="Arial" w:cs="Arial" w:eastAsia="Arial" w:hAnsi="Arial"/>
          <w:sz w:val="22"/>
          <w:szCs w:val="22"/>
        </w:rPr>
        <w:t xml:space="preserve">Sensor drift correction criteria</w:t>
      </w:r>
    </w:p>
    <w:p>
      <w:pPr>
        <w:pStyle w:val="ListParagraph"/>
        <w:numPr>
          <w:ilvl w:val="0"/>
          <w:numId w:val="2"/>
        </w:numPr>
        <w:spacing w:after="60"/>
      </w:pPr>
      <w:r>
        <w:rPr>
          <w:rFonts w:ascii="Arial" w:cs="Arial" w:eastAsia="Arial" w:hAnsi="Arial"/>
          <w:sz w:val="22"/>
          <w:szCs w:val="22"/>
        </w:rPr>
        <w:t xml:space="preserve">Collection latency monitoring: alarm on &gt; 5-minute gaps</w:t>
      </w:r>
    </w:p>
    <w:p>
      <w:r>
        <w:br w:type="page"/>
      </w:r>
    </w:p>
    <w:p>
      <w:pPr>
        <w:pStyle w:val="Heading1"/>
        <w:spacing w:before="360" w:after="200"/>
      </w:pPr>
      <w:r>
        <w:rPr>
          <w:rFonts w:ascii="Arial" w:cs="Arial" w:eastAsia="Arial" w:hAnsi="Arial"/>
        </w:rPr>
        <w:t xml:space="preserve">7. Log Analysis Engine</w:t>
      </w:r>
    </w:p>
    <w:p>
      <w:pPr>
        <w:pStyle w:val="Heading2"/>
        <w:spacing w:before="280" w:after="160"/>
      </w:pPr>
      <w:r>
        <w:rPr>
          <w:rFonts w:ascii="Arial" w:cs="Arial" w:eastAsia="Arial" w:hAnsi="Arial"/>
        </w:rPr>
        <w:t xml:space="preserve">7.1 Time-Series Analysis</w:t>
      </w:r>
    </w:p>
    <w:p>
      <w:pPr>
        <w:pStyle w:val="Heading3"/>
        <w:spacing w:before="200" w:after="120"/>
      </w:pPr>
      <w:r>
        <w:rPr>
          <w:rFonts w:ascii="Arial" w:cs="Arial" w:eastAsia="Arial" w:hAnsi="Arial"/>
        </w:rPr>
        <w:t xml:space="preserve">7.1.1 Trend Analysis</w:t>
      </w:r>
    </w:p>
    <w:p>
      <w:pPr>
        <w:pStyle w:val="ListParagraph"/>
        <w:numPr>
          <w:ilvl w:val="0"/>
          <w:numId w:val="2"/>
        </w:numPr>
        <w:spacing w:after="60"/>
      </w:pPr>
      <w:r>
        <w:rPr>
          <w:rFonts w:ascii="Arial" w:cs="Arial" w:eastAsia="Arial" w:hAnsi="Arial"/>
          <w:sz w:val="22"/>
          <w:szCs w:val="22"/>
        </w:rPr>
        <w:t xml:space="preserve">Moving average, exponential smoothing, change point detection (CUSUM, PELT)</w:t>
      </w:r>
    </w:p>
    <w:p>
      <w:pPr>
        <w:pStyle w:val="ListParagraph"/>
        <w:numPr>
          <w:ilvl w:val="0"/>
          <w:numId w:val="2"/>
        </w:numPr>
        <w:spacing w:after="60"/>
      </w:pPr>
      <w:r>
        <w:rPr>
          <w:rFonts w:ascii="Arial" w:cs="Arial" w:eastAsia="Arial" w:hAnsi="Arial"/>
          <w:sz w:val="22"/>
          <w:szCs w:val="22"/>
        </w:rPr>
        <w:t xml:space="preserve">Per-equipment baseline auto-learning (based on 30 days of normal operation)</w:t>
      </w:r>
    </w:p>
    <w:p>
      <w:pPr>
        <w:pStyle w:val="Heading3"/>
        <w:spacing w:before="200" w:after="120"/>
      </w:pPr>
      <w:r>
        <w:rPr>
          <w:rFonts w:ascii="Arial" w:cs="Arial" w:eastAsia="Arial" w:hAnsi="Arial"/>
        </w:rPr>
        <w:t xml:space="preserve">7.1.2 Anomaly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Approach</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Statistical</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±3σ, IQR, Mahalanobis Distance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interpretable, fast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ML-based</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Isolation Forest, AutoEncoder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training, multivariate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Rule-based</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Engineer-defined thresholds</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spec integration, domain-specific</w:t>
            </w:r>
          </w:p>
        </w:tc>
      </w:tr>
    </w:tbl>
    <w:p>
      <w:pPr>
        <w:pStyle w:val="Heading3"/>
        <w:spacing w:before="200" w:after="120"/>
      </w:pPr>
      <w:r>
        <w:rPr>
          <w:rFonts w:ascii="Arial" w:cs="Arial" w:eastAsia="Arial" w:hAnsi="Arial"/>
        </w:rPr>
        <w:t xml:space="preserve">7.1.3 Correlation Analysis</w:t>
      </w:r>
    </w:p>
    <w:p>
      <w:pPr>
        <w:pStyle w:val="ListParagraph"/>
        <w:numPr>
          <w:ilvl w:val="0"/>
          <w:numId w:val="2"/>
        </w:numPr>
        <w:spacing w:after="60"/>
      </w:pPr>
      <w:r>
        <w:rPr>
          <w:rFonts w:ascii="Arial" w:cs="Arial" w:eastAsia="Arial" w:hAnsi="Arial"/>
          <w:sz w:val="22"/>
          <w:szCs w:val="22"/>
        </w:rPr>
        <w:t xml:space="preserve">Multi-variate sensor correlation analysis (e.g., pressure ↔ flow)</w:t>
      </w:r>
    </w:p>
    <w:p>
      <w:pPr>
        <w:pStyle w:val="ListParagraph"/>
        <w:numPr>
          <w:ilvl w:val="0"/>
          <w:numId w:val="2"/>
        </w:numPr>
        <w:spacing w:after="60"/>
      </w:pPr>
      <w:r>
        <w:rPr>
          <w:rFonts w:ascii="Arial" w:cs="Arial" w:eastAsia="Arial" w:hAnsi="Arial"/>
          <w:sz w:val="22"/>
          <w:szCs w:val="22"/>
        </w:rPr>
        <w:t xml:space="preserve">On anomaly detection: auto-highlight correlated sensors</w:t>
      </w:r>
    </w:p>
    <w:p>
      <w:pPr>
        <w:pStyle w:val="Heading2"/>
        <w:spacing w:before="280" w:after="160"/>
      </w:pPr>
      <w:r>
        <w:rPr>
          <w:rFonts w:ascii="Arial" w:cs="Arial" w:eastAsia="Arial" w:hAnsi="Arial"/>
        </w:rPr>
        <w:t xml:space="preserve">7.2 Event/Alarm Analysis</w:t>
      </w:r>
    </w:p>
    <w:p>
      <w:pPr>
        <w:pStyle w:val="Heading3"/>
        <w:spacing w:before="200" w:after="120"/>
      </w:pPr>
      <w:r>
        <w:rPr>
          <w:rFonts w:ascii="Arial" w:cs="Arial" w:eastAsia="Arial" w:hAnsi="Arial"/>
        </w:rPr>
        <w:t xml:space="preserve">7.2.1 Alarm Pattern Analysis</w:t>
      </w:r>
    </w:p>
    <w:p>
      <w:pPr>
        <w:pStyle w:val="ListParagraph"/>
        <w:numPr>
          <w:ilvl w:val="0"/>
          <w:numId w:val="2"/>
        </w:numPr>
        <w:spacing w:after="60"/>
      </w:pPr>
      <w:r>
        <w:rPr>
          <w:rFonts w:ascii="Arial" w:cs="Arial" w:eastAsia="Arial" w:hAnsi="Arial"/>
          <w:sz w:val="22"/>
          <w:szCs w:val="22"/>
        </w:rPr>
        <w:t xml:space="preserve">Frequent alarm Top-N / time-of-day distribution</w:t>
      </w:r>
    </w:p>
    <w:p>
      <w:pPr>
        <w:pStyle w:val="ListParagraph"/>
        <w:numPr>
          <w:ilvl w:val="0"/>
          <w:numId w:val="2"/>
        </w:numPr>
        <w:spacing w:after="60"/>
      </w:pPr>
      <w:r>
        <w:rPr>
          <w:rFonts w:ascii="Arial" w:cs="Arial" w:eastAsia="Arial" w:hAnsi="Arial"/>
          <w:sz w:val="22"/>
          <w:szCs w:val="22"/>
        </w:rPr>
        <w:t xml:space="preserve">Alarm sequence pattern mining: detect A→B→C cascading patterns</w:t>
      </w:r>
    </w:p>
    <w:p>
      <w:pPr>
        <w:pStyle w:val="Heading3"/>
        <w:spacing w:before="200" w:after="120"/>
      </w:pPr>
      <w:r>
        <w:rPr>
          <w:rFonts w:ascii="Arial" w:cs="Arial" w:eastAsia="Arial" w:hAnsi="Arial"/>
        </w:rPr>
        <w:t xml:space="preserve">7.2.2 Error Code Statistics and Correlation</w:t>
      </w:r>
    </w:p>
    <w:p>
      <w:pPr>
        <w:pStyle w:val="ListParagraph"/>
        <w:numPr>
          <w:ilvl w:val="0"/>
          <w:numId w:val="2"/>
        </w:numPr>
        <w:spacing w:after="60"/>
      </w:pPr>
      <w:r>
        <w:rPr>
          <w:rFonts w:ascii="Arial" w:cs="Arial" w:eastAsia="Arial" w:hAnsi="Arial"/>
          <w:sz w:val="22"/>
          <w:szCs w:val="22"/>
        </w:rPr>
        <w:t xml:space="preserve">Per-error-code occurrence frequency, MTBF (Mean Time Between Failures)</w:t>
      </w:r>
    </w:p>
    <w:p>
      <w:pPr>
        <w:pStyle w:val="ListParagraph"/>
        <w:numPr>
          <w:ilvl w:val="0"/>
          <w:numId w:val="2"/>
        </w:numPr>
        <w:spacing w:after="60"/>
      </w:pPr>
      <w:r>
        <w:rPr>
          <w:rFonts w:ascii="Arial" w:cs="Arial" w:eastAsia="Arial" w:hAnsi="Arial"/>
          <w:sz w:val="22"/>
          <w:szCs w:val="22"/>
        </w:rPr>
        <w:t xml:space="preserve">Error code ↔ sensor anomaly timestamp cross-analysis</w:t>
      </w:r>
    </w:p>
    <w:p>
      <w:pPr>
        <w:pStyle w:val="Heading3"/>
        <w:spacing w:before="200" w:after="120"/>
      </w:pPr>
      <w:r>
        <w:rPr>
          <w:rFonts w:ascii="Arial" w:cs="Arial" w:eastAsia="Arial" w:hAnsi="Arial"/>
        </w:rPr>
        <w:t xml:space="preserve">7.2.3 Layer 1 Auto-Connection</w:t>
      </w:r>
    </w:p>
    <w:p>
      <w:pPr>
        <w:pStyle w:val="ListParagraph"/>
        <w:numPr>
          <w:ilvl w:val="0"/>
          <w:numId w:val="2"/>
        </w:numPr>
        <w:spacing w:after="60"/>
      </w:pPr>
      <w:r>
        <w:rPr>
          <w:rFonts w:ascii="Arial" w:cs="Arial" w:eastAsia="Arial" w:hAnsi="Arial"/>
          <w:sz w:val="22"/>
          <w:szCs w:val="22"/>
        </w:rPr>
        <w:t xml:space="preserve">Detected error codes/anomalies → Auto-generate Layer 1 RAG query</w:t>
      </w:r>
    </w:p>
    <w:p>
      <w:pPr>
        <w:pStyle w:val="ListParagraph"/>
        <w:numPr>
          <w:ilvl w:val="0"/>
          <w:numId w:val="2"/>
        </w:numPr>
        <w:spacing w:after="60"/>
      </w:pPr>
      <w:r>
        <w:rPr>
          <w:rFonts w:ascii="Arial" w:cs="Arial" w:eastAsia="Arial" w:hAnsi="Arial"/>
          <w:sz w:val="22"/>
          <w:szCs w:val="22"/>
        </w:rPr>
        <w:t xml:space="preserve">Auto-attach manual evidence (Cross-Layer Linking)</w:t>
      </w:r>
    </w:p>
    <w:p>
      <w:pPr>
        <w:pStyle w:val="Heading2"/>
        <w:spacing w:before="280" w:after="160"/>
      </w:pPr>
      <w:r>
        <w:rPr>
          <w:rFonts w:ascii="Arial" w:cs="Arial" w:eastAsia="Arial" w:hAnsi="Arial"/>
        </w:rPr>
        <w:t xml:space="preserve">7.3 Process Quality Correlation (Future Extension)</w:t>
      </w:r>
    </w:p>
    <w:p>
      <w:pPr>
        <w:pStyle w:val="ListParagraph"/>
        <w:numPr>
          <w:ilvl w:val="0"/>
          <w:numId w:val="2"/>
        </w:numPr>
        <w:spacing w:after="60"/>
      </w:pPr>
      <w:r>
        <w:rPr>
          <w:rFonts w:ascii="Arial" w:cs="Arial" w:eastAsia="Arial" w:hAnsi="Arial"/>
          <w:sz w:val="22"/>
          <w:szCs w:val="22"/>
        </w:rPr>
        <w:t xml:space="preserve">Wafer metrology data integration (CMP: thickness, non-uniformity)</w:t>
      </w:r>
    </w:p>
    <w:p>
      <w:pPr>
        <w:pStyle w:val="ListParagraph"/>
        <w:numPr>
          <w:ilvl w:val="0"/>
          <w:numId w:val="2"/>
        </w:numPr>
        <w:spacing w:after="60"/>
      </w:pPr>
      <w:r>
        <w:rPr>
          <w:rFonts w:ascii="Arial" w:cs="Arial" w:eastAsia="Arial" w:hAnsi="Arial"/>
          <w:sz w:val="22"/>
          <w:szCs w:val="22"/>
        </w:rPr>
        <w:t xml:space="preserve">SPC (Statistical Process Control) chart linkage</w:t>
      </w:r>
    </w:p>
    <w:p>
      <w:r>
        <w:br w:type="page"/>
      </w:r>
    </w:p>
    <w:p>
      <w:pPr>
        <w:pStyle w:val="Heading1"/>
        <w:spacing w:before="360" w:after="200"/>
      </w:pPr>
      <w:r>
        <w:rPr>
          <w:rFonts w:ascii="Arial" w:cs="Arial" w:eastAsia="Arial" w:hAnsi="Arial"/>
        </w:rPr>
        <w:t xml:space="preserve">8. Predictive Diagnostics (3-Tier Hybrid Knowledge)</w:t>
      </w:r>
    </w:p>
    <w:p>
      <w:pPr>
        <w:pStyle w:val="Heading2"/>
        <w:spacing w:before="280" w:after="160"/>
      </w:pPr>
      <w:r>
        <w:rPr>
          <w:rFonts w:ascii="Arial" w:cs="Arial" w:eastAsia="Arial" w:hAnsi="Arial"/>
        </w:rPr>
        <w:t xml:space="preserve">8.1 Hybrid Knowledge Architecture Overview</w:t>
      </w:r>
    </w:p>
    <w:p>
      <w:pPr>
        <w:spacing w:after="120"/>
      </w:pPr>
      <w:r>
        <w:rPr>
          <w:rFonts w:ascii="Arial" w:cs="Arial" w:eastAsia="Arial" w:hAnsi="Arial"/>
          <w:sz w:val="22"/>
          <w:szCs w:val="22"/>
        </w:rPr>
        <w:t xml:space="preserve">Predictive diagnostics relies not on a single knowledge source but on a hierarchical combination of three knowledge tiers. This resolves cold start, verification, and scalability limitations of any single-source approach.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200"/>
        <w:gridCol w:w="2200"/>
        <w:gridCol w:w="1726"/>
      </w:tblGrid>
      <w:tr>
        <w:tc>
          <w:tcPr>
            <w:tcW w:type="dxa" w:w="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Name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Cold Start</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c>
          <w:tcPr>
            <w:tcW w:type="dxa" w:w="17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Weaknesses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Data-Driven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data auto-learning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30+ days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Scalable, no human bias, multivariate</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Hard to interpret, slow to bootstrap</w:t>
            </w:r>
          </w:p>
        </w:tc>
      </w:tr>
      <w:tr>
        <w:tc>
          <w:tcPr>
            <w:tcW w:type="dxa" w:w="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Expert Knowledge</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experience input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accumulation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unit-specific, reduces false alarms</w:t>
            </w:r>
          </w:p>
        </w:tc>
        <w:tc>
          <w:tcPr>
            <w:tcW w:type="dxa" w:w="1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Input burden, causal illusion, limited scalability</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Document-Grounded</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Auto-extracted from manuals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Available Day 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availability, official procedures</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(not unit-specific), limited to documented knowledge</w:t>
            </w:r>
          </w:p>
        </w:tc>
      </w:tr>
    </w:tbl>
    <w:p>
      <w:pPr>
        <w:pStyle w:val="Heading3"/>
        <w:spacing w:before="200" w:after="120"/>
      </w:pPr>
      <w:r>
        <w:rPr>
          <w:rFonts w:ascii="Arial" w:cs="Arial" w:eastAsia="Arial" w:hAnsi="Arial"/>
        </w:rPr>
        <w:t xml:space="preserve">8.1.1 Design Principles</w:t>
      </w:r>
    </w:p>
    <w:p>
      <w:pPr>
        <w:pStyle w:val="ListParagraph"/>
        <w:numPr>
          <w:ilvl w:val="0"/>
          <w:numId w:val="2"/>
        </w:numPr>
        <w:spacing w:after="60"/>
      </w:pPr>
      <w:r>
        <w:rPr>
          <w:rFonts w:ascii="Arial" w:cs="Arial" w:eastAsia="Arial" w:hAnsi="Arial"/>
          <w:sz w:val="22"/>
          <w:szCs w:val="22"/>
        </w:rPr>
        <w:t xml:space="preserve">No single knowledge source dependency: Each tier compensates for others' weaknesses</w:t>
      </w:r>
    </w:p>
    <w:p>
      <w:pPr>
        <w:pStyle w:val="ListParagraph"/>
        <w:numPr>
          <w:ilvl w:val="0"/>
          <w:numId w:val="2"/>
        </w:numPr>
        <w:spacing w:after="60"/>
      </w:pPr>
      <w:r>
        <w:rPr>
          <w:rFonts w:ascii="Arial" w:cs="Arial" w:eastAsia="Arial" w:hAnsi="Arial"/>
          <w:sz w:val="22"/>
          <w:szCs w:val="22"/>
        </w:rPr>
        <w:t xml:space="preserve">Cross-tier verification: Tier 2 (expert rules) are verified against Tier 1 (data) for accuracy</w:t>
      </w:r>
    </w:p>
    <w:p>
      <w:pPr>
        <w:pStyle w:val="ListParagraph"/>
        <w:numPr>
          <w:ilvl w:val="0"/>
          <w:numId w:val="2"/>
        </w:numPr>
        <w:spacing w:after="60"/>
      </w:pPr>
      <w:r>
        <w:rPr>
          <w:rFonts w:ascii="Arial" w:cs="Arial" w:eastAsia="Arial" w:hAnsi="Arial"/>
          <w:sz w:val="22"/>
          <w:szCs w:val="22"/>
        </w:rPr>
        <w:t xml:space="preserve">Day 1 operability: Tier 3 ensures predictive diagnostics work from deployment day</w:t>
      </w:r>
    </w:p>
    <w:p>
      <w:pPr>
        <w:pStyle w:val="Heading3"/>
        <w:spacing w:before="200" w:after="120"/>
      </w:pPr>
      <w:r>
        <w:rPr>
          <w:rFonts w:ascii="Arial" w:cs="Arial" w:eastAsia="Arial" w:hAnsi="Arial"/>
        </w:rPr>
        <w:t xml:space="preserve">8.1.2 Cold Start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3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Timeline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1 (Data)</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2 (Expert)</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3 (Document)</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 Capability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1 (Deploy)</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Manual-based basic diagnostics immediately available</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Month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(Training)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(Initial input)</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 initial expert rules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 6</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(1st model)</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(Accumulating)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begins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Year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Hybrid operation</w:t>
            </w:r>
          </w:p>
        </w:tc>
      </w:tr>
    </w:tbl>
    <w:p>
      <w:pPr>
        <w:pStyle w:val="Heading2"/>
        <w:spacing w:before="280" w:after="160"/>
      </w:pPr>
      <w:r>
        <w:rPr>
          <w:rFonts w:ascii="Arial" w:cs="Arial" w:eastAsia="Arial" w:hAnsi="Arial"/>
        </w:rPr>
        <w:t xml:space="preserve">8.2 Tier 1: Data-Driven Models</w:t>
      </w:r>
    </w:p>
    <w:p>
      <w:pPr>
        <w:pStyle w:val="Heading3"/>
        <w:spacing w:before="200" w:after="120"/>
      </w:pPr>
      <w:r>
        <w:rPr>
          <w:rFonts w:ascii="Arial" w:cs="Arial" w:eastAsia="Arial" w:hAnsi="Arial"/>
        </w:rPr>
        <w:t xml:space="preserve">8.2.1 Per-Equipment Model Management</w:t>
      </w:r>
    </w:p>
    <w:p>
      <w:pPr>
        <w:pStyle w:val="ListParagraph"/>
        <w:numPr>
          <w:ilvl w:val="0"/>
          <w:numId w:val="2"/>
        </w:numPr>
        <w:spacing w:after="60"/>
      </w:pPr>
      <w:r>
        <w:rPr>
          <w:rFonts w:ascii="Arial" w:cs="Arial" w:eastAsia="Arial" w:hAnsi="Arial"/>
          <w:sz w:val="22"/>
          <w:szCs w:val="22"/>
        </w:rPr>
        <w:t xml:space="preserve">Independent model per equipment instance (individual training even for same type)</w:t>
      </w:r>
    </w:p>
    <w:p>
      <w:pPr>
        <w:pStyle w:val="ListParagraph"/>
        <w:numPr>
          <w:ilvl w:val="0"/>
          <w:numId w:val="2"/>
        </w:numPr>
        <w:spacing w:after="60"/>
      </w:pPr>
      <w:r>
        <w:rPr>
          <w:rFonts w:ascii="Arial" w:cs="Arial" w:eastAsia="Arial" w:hAnsi="Arial"/>
          <w:sz w:val="22"/>
          <w:szCs w:val="22"/>
        </w:rPr>
        <w:t xml:space="preserve">Model versioning: model_id, equipment_id, train_date, data_range</w:t>
      </w:r>
    </w:p>
    <w:p>
      <w:pPr>
        <w:pStyle w:val="Heading3"/>
        <w:spacing w:before="200" w:after="120"/>
      </w:pPr>
      <w:r>
        <w:rPr>
          <w:rFonts w:ascii="Arial" w:cs="Arial" w:eastAsia="Arial" w:hAnsi="Arial"/>
        </w:rPr>
        <w:t xml:space="preserve">8.2.2 Model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63"/>
        <w:gridCol w:w="2763"/>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 Type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c>
          <w:tcPr>
            <w:tcW w:type="dxa" w:w="2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Output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(Remaining Useful Life)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Consumable lifespan prediction (pad, membrane, O-ring)</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hours/percentage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Failure Probability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of specific error within next N hours</w:t>
            </w:r>
          </w:p>
        </w:tc>
        <w:tc>
          <w:tcPr>
            <w:tcW w:type="dxa" w:w="2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percentage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Degradation</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Drift-based PM timing recommendation</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PM window</w:t>
            </w:r>
          </w:p>
        </w:tc>
      </w:tr>
    </w:tbl>
    <w:p>
      <w:pPr>
        <w:pStyle w:val="Heading3"/>
        <w:spacing w:before="200" w:after="120"/>
      </w:pPr>
      <w:r>
        <w:rPr>
          <w:rFonts w:ascii="Arial" w:cs="Arial" w:eastAsia="Arial" w:hAnsi="Arial"/>
        </w:rPr>
        <w:t xml:space="preserve">8.2.3 Training Pipeline</w:t>
      </w:r>
    </w:p>
    <w:p>
      <w:pPr>
        <w:pStyle w:val="ListParagraph"/>
        <w:numPr>
          <w:ilvl w:val="0"/>
          <w:numId w:val="2"/>
        </w:numPr>
        <w:spacing w:after="60"/>
      </w:pPr>
      <w:r>
        <w:rPr>
          <w:rFonts w:ascii="Arial" w:cs="Arial" w:eastAsia="Arial" w:hAnsi="Arial"/>
          <w:sz w:val="22"/>
          <w:szCs w:val="22"/>
        </w:rPr>
        <w:t xml:space="preserve">Data collection → Preprocessing → Feature engineering → Training → Evaluation → Deployment</w:t>
      </w:r>
    </w:p>
    <w:p>
      <w:pPr>
        <w:pStyle w:val="ListParagraph"/>
        <w:numPr>
          <w:ilvl w:val="0"/>
          <w:numId w:val="2"/>
        </w:numPr>
        <w:spacing w:after="60"/>
      </w:pPr>
      <w:r>
        <w:rPr>
          <w:rFonts w:ascii="Arial" w:cs="Arial" w:eastAsia="Arial" w:hAnsi="Arial"/>
          <w:sz w:val="22"/>
          <w:szCs w:val="22"/>
        </w:rPr>
        <w:t xml:space="preserve">Per-equipment periodic retraining (monthly or after PM)</w:t>
      </w:r>
    </w:p>
    <w:p>
      <w:pPr>
        <w:pStyle w:val="ListParagraph"/>
        <w:numPr>
          <w:ilvl w:val="0"/>
          <w:numId w:val="2"/>
        </w:numPr>
        <w:spacing w:after="60"/>
      </w:pPr>
      <w:r>
        <w:rPr>
          <w:rFonts w:ascii="Arial" w:cs="Arial" w:eastAsia="Arial" w:hAnsi="Arial"/>
          <w:sz w:val="22"/>
          <w:szCs w:val="22"/>
        </w:rPr>
        <w:t xml:space="preserve">A/B testing: New model vs. existing model parallel operation</w:t>
      </w:r>
    </w:p>
    <w:p>
      <w:pPr>
        <w:pStyle w:val="Heading2"/>
        <w:spacing w:before="280" w:after="160"/>
      </w:pPr>
      <w:r>
        <w:rPr>
          <w:rFonts w:ascii="Arial" w:cs="Arial" w:eastAsia="Arial" w:hAnsi="Arial"/>
        </w:rPr>
        <w:t xml:space="preserve">8.3 Tier 2: Expert Knowledge Base</w:t>
      </w:r>
    </w:p>
    <w:p>
      <w:pPr>
        <w:spacing w:after="120"/>
      </w:pPr>
      <w:r>
        <w:rPr>
          <w:rFonts w:ascii="Arial" w:cs="Arial" w:eastAsia="Arial" w:hAnsi="Arial"/>
          <w:sz w:val="22"/>
          <w:szCs w:val="22"/>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pPr>
        <w:pStyle w:val="Heading3"/>
        <w:spacing w:before="200" w:after="120"/>
      </w:pPr>
      <w:r>
        <w:rPr>
          <w:rFonts w:ascii="Arial" w:cs="Arial" w:eastAsia="Arial" w:hAnsi="Arial"/>
        </w:rPr>
        <w:t xml:space="preserve">8.3.1 Structured Knowledge Input</w:t>
      </w:r>
    </w:p>
    <w:p>
      <w:pPr>
        <w:spacing w:after="120"/>
      </w:pPr>
      <w:r>
        <w:rPr>
          <w:rFonts w:ascii="Arial" w:cs="Arial" w:eastAsia="Arial" w:hAnsi="Arial"/>
          <w:sz w:val="22"/>
          <w:szCs w:val="22"/>
        </w:rPr>
        <w:t xml:space="preserve">Minimizing engineer input burden is critical. Free-text input is replaced with structured templates: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13"/>
        <w:gridCol w:w="3113"/>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 Scope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applies to all instances of same model (default)
instance: applies to this specific equipment only</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(default)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Model</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Target model (auto-filled from selected equipment)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CMP-300mm-TypeA</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Instance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 instance (only if scope = instance)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(only when instance-specific)</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Symptom (When)</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Observed sensor + condition + preceding event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Chamber Pressure rising trend, &gt; 2 hours, within 3 days after slurry change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Cause (Why)</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Estimated root cause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line purge incomplete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Evidence Type</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reference / Field experience / Data analysis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Field experience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(Self-assessed)</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Registrant's confidence level</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Action (What)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action</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Re-purge slurry line (5 min)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Caution</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What NOT to do</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replacement is unnecessary in this case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Experience Count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 confirmed in practice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 times confirmed</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Related Error Code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Associated error codes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w:t>
            </w:r>
          </w:p>
        </w:tc>
      </w:tr>
    </w:tbl>
    <w:p>
      <w:pPr>
        <w:spacing w:after="80"/>
      </w:pPr>
    </w:p>
    <w:p>
      <w:pPr>
        <w:spacing w:after="120"/>
      </w:pPr>
      <w:r>
        <w:rPr>
          <w:rFonts w:ascii="Arial" w:cs="Arial" w:eastAsia="Arial" w:hAnsi="Arial"/>
          <w:b/>
          <w:bCs/>
          <w:sz w:val="22"/>
          <w:szCs w:val="22"/>
        </w:rPr>
        <w:t xml:space="preserve">Scope Default Behavior: </w:t>
      </w:r>
      <w:r>
        <w:rPr>
          <w:rFonts w:ascii="Arial" w:cs="Arial" w:eastAsia="Arial" w:hAnsi="Arial"/>
          <w:sz w:val="22"/>
          <w:szCs w:val="22"/>
        </w:rPr>
        <w:t xml:space="preserve">When an engineer registers a rule from CMP-07, the default scope is "model" (CMP-300mm-TypeA), meaning the rule is visible and applicable to all CMP-300mm-TypeA instances (CMP-07, CMP-08, CMP-09, etc.). Only rules that are explicitly instance-specific (e.g., location-dependent offsets) should be marked as scope: instance.</w:t>
      </w:r>
    </w:p>
    <w:p>
      <w:pPr>
        <w:pStyle w:val="Heading3"/>
        <w:spacing w:before="200" w:after="120"/>
      </w:pPr>
      <w:r>
        <w:rPr>
          <w:rFonts w:ascii="Arial" w:cs="Arial" w:eastAsia="Arial" w:hAnsi="Arial"/>
        </w:rPr>
        <w:t xml:space="preserve">8.3.2 Passive Knowledge Collection</w:t>
      </w:r>
    </w:p>
    <w:p>
      <w:pPr>
        <w:spacing w:after="120"/>
      </w:pPr>
      <w:r>
        <w:rPr>
          <w:rFonts w:ascii="Arial" w:cs="Arial" w:eastAsia="Arial" w:hAnsi="Arial"/>
          <w:sz w:val="22"/>
          <w:szCs w:val="22"/>
        </w:rPr>
        <w:t xml:space="preserve">In addition to active input, knowledge is naturally collected from daily workflow:</w:t>
      </w:r>
    </w:p>
    <w:p>
      <w:pPr>
        <w:spacing w:after="80"/>
      </w:pPr>
    </w:p>
    <w:p>
      <w:pPr>
        <w:spacing w:after="120"/>
      </w:pPr>
      <w:r>
        <w:rPr>
          <w:rFonts w:ascii="Arial" w:cs="Arial" w:eastAsia="Arial" w:hAnsi="Arial"/>
          <w:b/>
          <w:bCs/>
          <w:sz w:val="22"/>
          <w:szCs w:val="22"/>
        </w:rPr>
        <w:t xml:space="preserve">Path 1: Chat Conversation Mining</w:t>
      </w:r>
    </w:p>
    <w:p>
      <w:pPr>
        <w:spacing w:after="100"/>
        <w:ind w:left="360"/>
      </w:pPr>
      <w:r>
        <w:rPr>
          <w:rFonts w:ascii="Arial" w:cs="Arial" w:eastAsia="Arial" w:hAnsi="Arial"/>
          <w:sz w:val="22"/>
          <w:szCs w:val="22"/>
        </w:rPr>
        <w:t xml:space="preserve">Engineer types in Layer 1 Chat: "This is a slurry purge issue"</w:t>
      </w:r>
    </w:p>
    <w:p>
      <w:pPr>
        <w:spacing w:after="100"/>
        <w:ind w:left="360"/>
      </w:pPr>
      <w:r>
        <w:rPr>
          <w:rFonts w:ascii="Arial" w:cs="Arial" w:eastAsia="Arial" w:hAnsi="Arial"/>
          <w:sz w:val="22"/>
          <w:szCs w:val="22"/>
        </w:rPr>
        <w:t xml:space="preserve">→ NLP extracts symptom-cause pair candidate</w:t>
      </w:r>
    </w:p>
    <w:p>
      <w:pPr>
        <w:spacing w:after="100"/>
        <w:ind w:left="360"/>
      </w:pPr>
      <w:r>
        <w:rPr>
          <w:rFonts w:ascii="Arial" w:cs="Arial" w:eastAsia="Arial" w:hAnsi="Arial"/>
          <w:sz w:val="22"/>
          <w:szCs w:val="22"/>
        </w:rPr>
        <w:t xml:space="preserve">→ Popup: "Register this as an expert rule?"</w:t>
      </w:r>
    </w:p>
    <w:p>
      <w:pPr>
        <w:spacing w:after="80"/>
      </w:pPr>
    </w:p>
    <w:p>
      <w:pPr>
        <w:spacing w:after="120"/>
      </w:pPr>
      <w:r>
        <w:rPr>
          <w:rFonts w:ascii="Arial" w:cs="Arial" w:eastAsia="Arial" w:hAnsi="Arial"/>
          <w:b/>
          <w:bCs/>
          <w:sz w:val="22"/>
          <w:szCs w:val="22"/>
        </w:rPr>
        <w:t xml:space="preserve">Path 2: Action History Auto-Linking</w:t>
      </w:r>
    </w:p>
    <w:p>
      <w:pPr>
        <w:spacing w:after="100"/>
        <w:ind w:left="360"/>
      </w:pPr>
      <w:r>
        <w:rPr>
          <w:rFonts w:ascii="Arial" w:cs="Arial" w:eastAsia="Arial" w:hAnsi="Arial"/>
          <w:sz w:val="22"/>
          <w:szCs w:val="22"/>
        </w:rPr>
        <w:t xml:space="preserve">Alarm occurs → Engineer takes action → Normal recovery</w:t>
      </w:r>
    </w:p>
    <w:p>
      <w:pPr>
        <w:spacing w:after="100"/>
        <w:ind w:left="360"/>
      </w:pPr>
      <w:r>
        <w:rPr>
          <w:rFonts w:ascii="Arial" w:cs="Arial" w:eastAsia="Arial" w:hAnsi="Arial"/>
          <w:sz w:val="22"/>
          <w:szCs w:val="22"/>
        </w:rPr>
        <w:t xml:space="preserve">→ Alarm pattern + action content auto-generated as candidate rule</w:t>
      </w:r>
    </w:p>
    <w:p>
      <w:pPr>
        <w:spacing w:after="100"/>
        <w:ind w:left="360"/>
      </w:pPr>
      <w:r>
        <w:rPr>
          <w:rFonts w:ascii="Arial" w:cs="Arial" w:eastAsia="Arial" w:hAnsi="Arial"/>
          <w:sz w:val="22"/>
          <w:szCs w:val="22"/>
        </w:rPr>
        <w:t xml:space="preserve">→ Auto-suggested when same pattern repeats 3+ times</w:t>
      </w:r>
    </w:p>
    <w:p>
      <w:pPr>
        <w:spacing w:after="80"/>
      </w:pPr>
    </w:p>
    <w:p>
      <w:pPr>
        <w:spacing w:after="120"/>
      </w:pPr>
      <w:r>
        <w:rPr>
          <w:rFonts w:ascii="Arial" w:cs="Arial" w:eastAsia="Arial" w:hAnsi="Arial"/>
          <w:b/>
          <w:bCs/>
          <w:sz w:val="22"/>
          <w:szCs w:val="22"/>
        </w:rPr>
        <w:t xml:space="preserve">Path 3: Feedback-Based Learning</w:t>
      </w:r>
    </w:p>
    <w:p>
      <w:pPr>
        <w:spacing w:after="100"/>
        <w:ind w:left="360"/>
      </w:pPr>
      <w:r>
        <w:rPr>
          <w:rFonts w:ascii="Arial" w:cs="Arial" w:eastAsia="Arial" w:hAnsi="Arial"/>
          <w:sz w:val="22"/>
          <w:szCs w:val="22"/>
        </w:rPr>
        <w:t xml:space="preserve">Predictive diagnostic result receives "Accurate" / "Inaccurate" feedback</w:t>
      </w:r>
    </w:p>
    <w:p>
      <w:pPr>
        <w:spacing w:after="100"/>
        <w:ind w:left="360"/>
      </w:pPr>
      <w:r>
        <w:rPr>
          <w:rFonts w:ascii="Arial" w:cs="Arial" w:eastAsia="Arial" w:hAnsi="Arial"/>
          <w:sz w:val="22"/>
          <w:szCs w:val="22"/>
        </w:rPr>
        <w:t xml:space="preserve">→ On "Inaccurate": Prompt for actual cause input</w:t>
      </w:r>
    </w:p>
    <w:p>
      <w:pPr>
        <w:spacing w:after="100"/>
        <w:ind w:left="360"/>
      </w:pPr>
      <w:r>
        <w:rPr>
          <w:rFonts w:ascii="Arial" w:cs="Arial" w:eastAsia="Arial" w:hAnsi="Arial"/>
          <w:sz w:val="22"/>
          <w:szCs w:val="22"/>
        </w:rPr>
        <w:t xml:space="preserve">→ New rule candidate auto-registered</w:t>
      </w:r>
    </w:p>
    <w:p>
      <w:pPr>
        <w:pStyle w:val="Heading3"/>
        <w:spacing w:before="200" w:after="120"/>
      </w:pPr>
      <w:r>
        <w:rPr>
          <w:rFonts w:ascii="Arial" w:cs="Arial" w:eastAsia="Arial" w:hAnsi="Arial"/>
        </w:rPr>
        <w:t xml:space="preserve">8.3.3 Automatic Verification Loop</w:t>
      </w:r>
    </w:p>
    <w:p>
      <w:pPr>
        <w:spacing w:after="120"/>
      </w:pPr>
      <w:r>
        <w:rPr>
          <w:rFonts w:ascii="Arial" w:cs="Arial" w:eastAsia="Arial" w:hAnsi="Arial"/>
          <w:sz w:val="22"/>
          <w:szCs w:val="22"/>
        </w:rPr>
        <w:t xml:space="preserve">This is the critical mechanism that addresses the "correlation vs. causation" and "unverifiable rules" problems. Expert-submitted rules are retrospectively verified against actual sensor data:</w:t>
      </w:r>
    </w:p>
    <w:p>
      <w:pPr>
        <w:spacing w:after="80"/>
      </w:pPr>
    </w:p>
    <w:p>
      <w:pPr>
        <w:spacing w:after="120"/>
      </w:pPr>
      <w:r>
        <w:rPr>
          <w:rFonts w:ascii="Arial" w:cs="Arial" w:eastAsia="Arial" w:hAnsi="Arial"/>
          <w:b/>
          <w:bCs/>
          <w:sz w:val="22"/>
          <w:szCs w:val="22"/>
        </w:rPr>
        <w:t xml:space="preserve">Verification Process:</w:t>
      </w:r>
    </w:p>
    <w:p>
      <w:pPr>
        <w:spacing w:after="100"/>
        <w:ind w:left="360"/>
      </w:pPr>
      <w:r>
        <w:rPr>
          <w:rFonts w:ascii="Arial" w:cs="Arial" w:eastAsia="Arial" w:hAnsi="Arial"/>
          <w:sz w:val="22"/>
          <w:szCs w:val="22"/>
        </w:rPr>
        <w:t xml:space="preserve">1. Extract condition-matching cases from historical data</w:t>
      </w:r>
    </w:p>
    <w:p>
      <w:pPr>
        <w:spacing w:after="100"/>
        <w:ind w:left="360"/>
      </w:pPr>
      <w:r>
        <w:rPr>
          <w:rFonts w:ascii="Arial" w:cs="Arial" w:eastAsia="Arial" w:hAnsi="Arial"/>
          <w:sz w:val="22"/>
          <w:szCs w:val="22"/>
        </w:rPr>
        <w:t xml:space="preserve">   (e.g., "Pressure rise within 3 days of slurry change": 47 events found)</w:t>
      </w:r>
    </w:p>
    <w:p>
      <w:pPr>
        <w:spacing w:after="100"/>
        <w:ind w:left="360"/>
      </w:pPr>
      <w:r>
        <w:rPr>
          <w:rFonts w:ascii="Arial" w:cs="Arial" w:eastAsia="Arial" w:hAnsi="Arial"/>
          <w:sz w:val="22"/>
          <w:szCs w:val="22"/>
        </w:rPr>
        <w:t xml:space="preserve">2. Cross-reference with actual root cause (PM history / action history)</w:t>
      </w:r>
    </w:p>
    <w:p>
      <w:pPr>
        <w:spacing w:after="100"/>
        <w:ind w:left="360"/>
      </w:pPr>
      <w:r>
        <w:rPr>
          <w:rFonts w:ascii="Arial" w:cs="Arial" w:eastAsia="Arial" w:hAnsi="Arial"/>
          <w:sz w:val="22"/>
          <w:szCs w:val="22"/>
        </w:rPr>
        <w:t xml:space="preserve">   (Purge failure confirmed: 38 cases = 81% | O-ring issue: 6 cases = 13% | Other: 3 cases)</w:t>
      </w:r>
    </w:p>
    <w:p>
      <w:pPr>
        <w:spacing w:after="100"/>
        <w:ind w:left="360"/>
      </w:pPr>
      <w:r>
        <w:rPr>
          <w:rFonts w:ascii="Arial" w:cs="Arial" w:eastAsia="Arial" w:hAnsi="Arial"/>
          <w:sz w:val="22"/>
          <w:szCs w:val="22"/>
        </w:rPr>
        <w:t xml:space="preserve">3. Auto-calculate precision: 81% → Rule validated (threshold: &gt; 70%)</w:t>
      </w:r>
    </w:p>
    <w:p>
      <w:pPr>
        <w:spacing w:after="100"/>
        <w:ind w:left="360"/>
      </w:pPr>
      <w:r>
        <w:rPr>
          <w:rFonts w:ascii="Arial" w:cs="Arial" w:eastAsia="Arial" w:hAnsi="Arial"/>
          <w:sz w:val="22"/>
          <w:szCs w:val="22"/>
        </w:rPr>
        <w:t xml:space="preserve">4. Auto-annotate exceptions: "13% of cases were actually O-ring issues"</w:t>
      </w:r>
    </w:p>
    <w:p>
      <w:pPr>
        <w:spacing w:after="80"/>
      </w:pPr>
    </w:p>
    <w:p>
      <w:pPr>
        <w:spacing w:after="120"/>
      </w:pPr>
      <w:r>
        <w:rPr>
          <w:rFonts w:ascii="Arial" w:cs="Arial" w:eastAsia="Arial" w:hAnsi="Arial"/>
          <w:sz w:val="22"/>
          <w:szCs w:val="22"/>
        </w:rPr>
        <w:t xml:space="preserve">Rules with precision &lt; 70% are flagged for senior engineer review before activation.</w:t>
      </w:r>
    </w:p>
    <w:p>
      <w:pPr>
        <w:pStyle w:val="Heading3"/>
        <w:spacing w:before="200" w:after="120"/>
      </w:pPr>
      <w:r>
        <w:rPr>
          <w:rFonts w:ascii="Arial" w:cs="Arial" w:eastAsia="Arial" w:hAnsi="Arial"/>
        </w:rPr>
        <w:t xml:space="preserve">8.3.4 Knowledge Lifecycle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13"/>
        <w:gridCol w:w="28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Activity</w:t>
            </w:r>
          </w:p>
        </w:tc>
        <w:tc>
          <w:tcPr>
            <w:tcW w:type="dxa" w:w="28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Auto/Manual</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Registration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inputs via structured template</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Data-based retrospective case matching</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Approval</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&gt; 70%: Auto-activate / &lt; 70%: Senior review</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Operation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Apply matching rules during diagnosis, track hit rate</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Refresh</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Trigger re-verification when hit rate declines</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Retirement</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Hit rate &lt; 50% for 6 months → Deactivate + notify registrant</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bl>
    <w:p>
      <w:pPr>
        <w:pStyle w:val="Heading3"/>
        <w:spacing w:before="200" w:after="120"/>
      </w:pPr>
      <w:r>
        <w:rPr>
          <w:rFonts w:ascii="Arial" w:cs="Arial" w:eastAsia="Arial" w:hAnsi="Arial"/>
        </w:rPr>
        <w:t xml:space="preserve">8.3.5 GUI: Expert Knowledge Management (see 9.5.7~9.5.8)</w:t>
      </w:r>
    </w:p>
    <w:p>
      <w:pPr>
        <w:spacing w:after="120"/>
      </w:pPr>
      <w:r>
        <w:rPr>
          <w:rFonts w:ascii="Arial" w:cs="Arial" w:eastAsia="Arial" w:hAnsi="Arial"/>
          <w:sz w:val="22"/>
          <w:szCs w:val="22"/>
        </w:rPr>
        <w:t xml:space="preserve">Dashboard integration includes Quick Entry button ("I know this cause") and Knowledge Base Browser showing active rules, confidence scores, hit rates, and edit capabilities.</w:t>
      </w:r>
    </w:p>
    <w:p>
      <w:pPr>
        <w:pStyle w:val="Heading2"/>
        <w:spacing w:before="280" w:after="160"/>
      </w:pPr>
      <w:r>
        <w:rPr>
          <w:rFonts w:ascii="Arial" w:cs="Arial" w:eastAsia="Arial" w:hAnsi="Arial"/>
        </w:rPr>
        <w:t xml:space="preserve">8.4 Tier 3: Document-Grounded Knowledge</w:t>
      </w:r>
    </w:p>
    <w:p>
      <w:pPr>
        <w:spacing w:after="120"/>
      </w:pPr>
      <w:r>
        <w:rPr>
          <w:rFonts w:ascii="Arial" w:cs="Arial" w:eastAsia="Arial" w:hAnsi="Arial"/>
          <w:sz w:val="22"/>
          <w:szCs w:val="22"/>
        </w:rPr>
        <w:t xml:space="preserve">Automatically extracts diagnostic causal knowledge from manuals already indexed in Layer 1 RAG, providing a baseline knowledge set available from Day 1 of deployment.</w:t>
      </w:r>
    </w:p>
    <w:p>
      <w:pPr>
        <w:pStyle w:val="Heading3"/>
        <w:spacing w:before="200" w:after="120"/>
      </w:pPr>
      <w:r>
        <w:rPr>
          <w:rFonts w:ascii="Arial" w:cs="Arial" w:eastAsia="Arial" w:hAnsi="Arial"/>
        </w:rPr>
        <w:t xml:space="preserve">8.4.1 Auto-Extraction Targets</w:t>
      </w:r>
    </w:p>
    <w:p>
      <w:pPr>
        <w:spacing w:after="120"/>
      </w:pPr>
      <w:r>
        <w:rPr>
          <w:rFonts w:ascii="Arial" w:cs="Arial" w:eastAsia="Arial" w:hAnsi="Arial"/>
          <w:sz w:val="22"/>
          <w:szCs w:val="22"/>
        </w:rPr>
        <w:t xml:space="preserve">Extraction is performed separately by document scope level:</w:t>
      </w:r>
    </w:p>
    <w:p>
      <w:pPr>
        <w:spacing w:after="80"/>
      </w:pPr>
    </w:p>
    <w:p>
      <w:pPr>
        <w:spacing w:after="120"/>
      </w:pPr>
      <w:r>
        <w:rPr>
          <w:rFonts w:ascii="Arial" w:cs="Arial" w:eastAsia="Arial" w:hAnsi="Arial"/>
          <w:b/>
          <w:bCs/>
          <w:sz w:val="22"/>
          <w:szCs w:val="22"/>
        </w:rPr>
        <w:t xml:space="preserve">Level 0 (SEMI Standards)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Reliability Tables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MTBF/MTTR reference values per equipment class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baseline comparison</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E79 OEE Definitions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Availability / Performance / Quality formulas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health scoring</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E58 ARAMS Metrics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Reliability metric definitions and calculation methods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diagnostic reporting</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Terminology Sections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term definitions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Synonym dictionary enrichment</w:t>
            </w:r>
          </w:p>
        </w:tc>
      </w:tr>
    </w:tbl>
    <w:p>
      <w:pPr>
        <w:spacing w:after="80"/>
      </w:pPr>
    </w:p>
    <w:p>
      <w:pPr>
        <w:spacing w:after="120"/>
      </w:pPr>
      <w:r>
        <w:rPr>
          <w:rFonts w:ascii="Arial" w:cs="Arial" w:eastAsia="Arial" w:hAnsi="Arial"/>
          <w:b/>
          <w:bCs/>
          <w:sz w:val="22"/>
          <w:szCs w:val="22"/>
        </w:rPr>
        <w:t xml:space="preserve">Level 1 (Model-Specific)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 in Manual</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Troubleshooting Section</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Symptom → Cause → Action triples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diagnostic rule baseline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Table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 Cause → Action mapping</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error diagnosis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replacement intervals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initial thresholds (e.g., Membrane: 500h)</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 Tables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normal ranges per model</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initial thresholds</w:t>
            </w:r>
          </w:p>
        </w:tc>
      </w:tr>
    </w:tbl>
    <w:p>
      <w:pPr>
        <w:pStyle w:val="Heading3"/>
        <w:spacing w:before="200" w:after="120"/>
      </w:pPr>
      <w:r>
        <w:rPr>
          <w:rFonts w:ascii="Arial" w:cs="Arial" w:eastAsia="Arial" w:hAnsi="Arial"/>
        </w:rPr>
        <w:t xml:space="preserve">8.4.2 Cold Start Resolution via Tier 3</w:t>
      </w:r>
    </w:p>
    <w:p>
      <w:pPr>
        <w:spacing w:after="120"/>
      </w:pPr>
      <w:r>
        <w:rPr>
          <w:rFonts w:ascii="Arial" w:cs="Arial" w:eastAsia="Arial" w:hAnsi="Arial"/>
          <w:sz w:val="22"/>
          <w:szCs w:val="22"/>
        </w:rPr>
        <w:t xml:space="preserve">With Tier 3, predictive diagnostics are operational from deployment day. If a manual states "Membrane replacement interval: 500 hours," then a simple operating hour counter provides Day 1 RUL estimation without any ML model.</w:t>
      </w:r>
    </w:p>
    <w:p>
      <w:pPr>
        <w:pStyle w:val="Heading3"/>
        <w:spacing w:before="200" w:after="120"/>
      </w:pPr>
      <w:r>
        <w:rPr>
          <w:rFonts w:ascii="Arial" w:cs="Arial" w:eastAsia="Arial" w:hAnsi="Arial"/>
        </w:rPr>
        <w:t xml:space="preserve">8.4.3 Layer 1 RAG Integration (Cross-Layer)</w:t>
      </w:r>
    </w:p>
    <w:p>
      <w:pPr>
        <w:pStyle w:val="ListParagraph"/>
        <w:numPr>
          <w:ilvl w:val="0"/>
          <w:numId w:val="2"/>
        </w:numPr>
        <w:spacing w:after="60"/>
      </w:pPr>
      <w:r>
        <w:rPr>
          <w:rFonts w:ascii="Arial" w:cs="Arial" w:eastAsia="Arial" w:hAnsi="Arial"/>
          <w:sz w:val="22"/>
          <w:szCs w:val="22"/>
        </w:rPr>
        <w:t xml:space="preserve">Tier 3 knowledge is automatically refreshed when documents are re-indexed in Layer 1</w:t>
      </w:r>
    </w:p>
    <w:p>
      <w:pPr>
        <w:pStyle w:val="ListParagraph"/>
        <w:numPr>
          <w:ilvl w:val="0"/>
          <w:numId w:val="2"/>
        </w:numPr>
        <w:spacing w:after="60"/>
      </w:pPr>
      <w:r>
        <w:rPr>
          <w:rFonts w:ascii="Arial" w:cs="Arial" w:eastAsia="Arial" w:hAnsi="Arial"/>
          <w:sz w:val="22"/>
          <w:szCs w:val="22"/>
        </w:rPr>
        <w:t xml:space="preserve">Diagnosis results always include Layer 1 citation links for manual evidence</w:t>
      </w:r>
    </w:p>
    <w:p>
      <w:pPr>
        <w:pStyle w:val="Heading2"/>
        <w:spacing w:before="280" w:after="160"/>
      </w:pPr>
      <w:r>
        <w:rPr>
          <w:rFonts w:ascii="Arial" w:cs="Arial" w:eastAsia="Arial" w:hAnsi="Arial"/>
        </w:rPr>
        <w:t xml:space="preserve">8.5 Fusion Engine</w:t>
      </w:r>
    </w:p>
    <w:p>
      <w:pPr>
        <w:pStyle w:val="Heading3"/>
        <w:spacing w:before="200" w:after="120"/>
      </w:pPr>
      <w:r>
        <w:rPr>
          <w:rFonts w:ascii="Arial" w:cs="Arial" w:eastAsia="Arial" w:hAnsi="Arial"/>
        </w:rPr>
        <w:t xml:space="preserve">8.5.1 Evidence Integration Logic</w:t>
      </w:r>
    </w:p>
    <w:p>
      <w:pPr>
        <w:spacing w:after="120"/>
      </w:pPr>
      <w:r>
        <w:rPr>
          <w:rFonts w:ascii="Arial" w:cs="Arial" w:eastAsia="Arial" w:hAnsi="Arial"/>
          <w:sz w:val="22"/>
          <w:szCs w:val="22"/>
        </w:rPr>
        <w:t xml:space="preserve">When a diagnostic situation occurs, the Fusion Engine collects evidence from all three tiers and produces a ranked multi-hypothesis diagnosis:</w:t>
      </w:r>
    </w:p>
    <w:p>
      <w:pPr>
        <w:spacing w:after="80"/>
      </w:pPr>
    </w:p>
    <w:p>
      <w:pPr>
        <w:spacing w:after="120"/>
      </w:pPr>
      <w:r>
        <w:rPr>
          <w:rFonts w:ascii="Arial" w:cs="Arial" w:eastAsia="Arial" w:hAnsi="Arial"/>
          <w:b/>
          <w:bCs/>
          <w:sz w:val="22"/>
          <w:szCs w:val="22"/>
        </w:rPr>
        <w:t xml:space="preserve">Example: CMP-07 Chamber Pressure Rising Trend</w:t>
      </w:r>
    </w:p>
    <w:p>
      <w:pPr>
        <w:spacing w:after="80"/>
      </w:pPr>
    </w:p>
    <w:p>
      <w:pPr>
        <w:spacing w:after="100"/>
        <w:ind w:left="360"/>
      </w:pPr>
      <w:r>
        <w:rPr>
          <w:rFonts w:ascii="Arial" w:cs="Arial" w:eastAsia="Arial" w:hAnsi="Arial"/>
          <w:sz w:val="22"/>
          <w:szCs w:val="22"/>
        </w:rPr>
        <w:t xml:space="preserve">Tier 1 (Data): Isolation Forest anomaly score 0.87 (anomalous)</w:t>
      </w:r>
    </w:p>
    <w:p>
      <w:pPr>
        <w:spacing w:after="100"/>
        <w:ind w:left="360"/>
      </w:pPr>
      <w:r>
        <w:rPr>
          <w:rFonts w:ascii="Arial" w:cs="Arial" w:eastAsia="Arial" w:hAnsi="Arial"/>
          <w:sz w:val="22"/>
          <w:szCs w:val="22"/>
        </w:rPr>
        <w:t xml:space="preserve">                Similar past pattern: 3 cases linked to Membrane degradation</w:t>
      </w:r>
    </w:p>
    <w:p>
      <w:pPr>
        <w:spacing w:after="100"/>
        <w:ind w:left="360"/>
      </w:pPr>
      <w:r>
        <w:rPr>
          <w:rFonts w:ascii="Arial" w:cs="Arial" w:eastAsia="Arial" w:hAnsi="Arial"/>
          <w:sz w:val="22"/>
          <w:szCs w:val="22"/>
        </w:rPr>
        <w:t xml:space="preserve">Tier 2 (Expert): Matching rule: "Pressure rise within 3 days of slurry change</w:t>
      </w:r>
    </w:p>
    <w:p>
      <w:pPr>
        <w:spacing w:after="100"/>
        <w:ind w:left="360"/>
      </w:pPr>
      <w:r>
        <w:rPr>
          <w:rFonts w:ascii="Arial" w:cs="Arial" w:eastAsia="Arial" w:hAnsi="Arial"/>
          <w:sz w:val="22"/>
          <w:szCs w:val="22"/>
        </w:rPr>
        <w:t xml:space="preserve">                  → Line purge failure" (Precision: 81%)</w:t>
      </w:r>
    </w:p>
    <w:p>
      <w:pPr>
        <w:spacing w:after="100"/>
        <w:ind w:left="360"/>
      </w:pPr>
      <w:r>
        <w:rPr>
          <w:rFonts w:ascii="Arial" w:cs="Arial" w:eastAsia="Arial" w:hAnsi="Arial"/>
          <w:sz w:val="22"/>
          <w:szCs w:val="22"/>
        </w:rPr>
        <w:t xml:space="preserve">                 Current: Slurry changed 2 days ago → Condition met</w:t>
      </w:r>
    </w:p>
    <w:p>
      <w:pPr>
        <w:spacing w:after="100"/>
        <w:ind w:left="360"/>
      </w:pPr>
      <w:r>
        <w:rPr>
          <w:rFonts w:ascii="Arial" w:cs="Arial" w:eastAsia="Arial" w:hAnsi="Arial"/>
          <w:sz w:val="22"/>
          <w:szCs w:val="22"/>
        </w:rPr>
        <w:t xml:space="preserve">Tier 3 (Document): Manual reference: "Sustained pressure rise</w:t>
      </w:r>
    </w:p>
    <w:p>
      <w:pPr>
        <w:spacing w:after="100"/>
        <w:ind w:left="360"/>
      </w:pPr>
      <w:r>
        <w:rPr>
          <w:rFonts w:ascii="Arial" w:cs="Arial" w:eastAsia="Arial" w:hAnsi="Arial"/>
          <w:sz w:val="22"/>
          <w:szCs w:val="22"/>
        </w:rPr>
        <w:t xml:space="preserve">                    → Check exhaust valve [MNL-Ch5-S5.3.2]"</w:t>
      </w:r>
    </w:p>
    <w:p>
      <w:pPr>
        <w:spacing w:after="100"/>
        <w:ind w:left="360"/>
      </w:pPr>
      <w:r>
        <w:rPr>
          <w:rFonts w:ascii="Arial" w:cs="Arial" w:eastAsia="Arial" w:hAnsi="Arial"/>
          <w:sz w:val="22"/>
          <w:szCs w:val="22"/>
        </w:rPr>
        <w:t xml:space="preserve">                   PM spec: Membrane 500h, current 487h operating</w:t>
      </w:r>
    </w:p>
    <w:p>
      <w:pPr>
        <w:spacing w:after="80"/>
      </w:pPr>
    </w:p>
    <w:p>
      <w:pPr>
        <w:spacing w:after="120"/>
      </w:pPr>
      <w:r>
        <w:rPr>
          <w:rFonts w:ascii="Arial" w:cs="Arial" w:eastAsia="Arial" w:hAnsi="Arial"/>
          <w:b/>
          <w:bCs/>
          <w:sz w:val="22"/>
          <w:szCs w:val="22"/>
        </w:rPr>
        <w:t xml:space="preserve">Fusion Output:</w:t>
      </w:r>
    </w:p>
    <w:p>
      <w:pPr>
        <w:spacing w:after="100"/>
        <w:ind w:left="360"/>
      </w:pPr>
      <w:r>
        <w:rPr>
          <w:rFonts w:ascii="Arial" w:cs="Arial" w:eastAsia="Arial" w:hAnsi="Arial"/>
          <w:sz w:val="22"/>
          <w:szCs w:val="22"/>
        </w:rPr>
        <w:t xml:space="preserve">Rank 1: Slurry line purge incomplete (Overall confidence: 78%)</w:t>
      </w:r>
    </w:p>
    <w:p>
      <w:pPr>
        <w:spacing w:after="100"/>
        <w:ind w:left="360"/>
      </w:pPr>
      <w:r>
        <w:rPr>
          <w:rFonts w:ascii="Arial" w:cs="Arial" w:eastAsia="Arial" w:hAnsi="Arial"/>
          <w:sz w:val="22"/>
          <w:szCs w:val="22"/>
        </w:rPr>
        <w:t xml:space="preserve">  Evidence: Expert rule (81%) + Timing match + Sensor pattern consistent</w:t>
      </w:r>
    </w:p>
    <w:p>
      <w:pPr>
        <w:spacing w:after="100"/>
        <w:ind w:left="360"/>
      </w:pPr>
      <w:r>
        <w:rPr>
          <w:rFonts w:ascii="Arial" w:cs="Arial" w:eastAsia="Arial" w:hAnsi="Arial"/>
          <w:sz w:val="22"/>
          <w:szCs w:val="22"/>
        </w:rPr>
        <w:t xml:space="preserve">  Action: Re-purge slurry line 5 min</w:t>
      </w:r>
    </w:p>
    <w:p>
      <w:pPr>
        <w:spacing w:after="100"/>
        <w:ind w:left="360"/>
      </w:pPr>
      <w:r>
        <w:rPr>
          <w:rFonts w:ascii="Arial" w:cs="Arial" w:eastAsia="Arial" w:hAnsi="Arial"/>
          <w:sz w:val="22"/>
          <w:szCs w:val="22"/>
        </w:rPr>
        <w:t xml:space="preserve">  Source: Expert Rule #127 (registered by Kim XX)</w:t>
      </w:r>
    </w:p>
    <w:p>
      <w:pPr>
        <w:spacing w:after="80"/>
      </w:pPr>
    </w:p>
    <w:p>
      <w:pPr>
        <w:spacing w:after="100"/>
        <w:ind w:left="360"/>
      </w:pPr>
      <w:r>
        <w:rPr>
          <w:rFonts w:ascii="Arial" w:cs="Arial" w:eastAsia="Arial" w:hAnsi="Arial"/>
          <w:sz w:val="22"/>
          <w:szCs w:val="22"/>
        </w:rPr>
        <w:t xml:space="preserve">Rank 2: Membrane degradation (Overall confidence: 45%)</w:t>
      </w:r>
    </w:p>
    <w:p>
      <w:pPr>
        <w:spacing w:after="100"/>
        <w:ind w:left="360"/>
      </w:pPr>
      <w:r>
        <w:rPr>
          <w:rFonts w:ascii="Arial" w:cs="Arial" w:eastAsia="Arial" w:hAnsi="Arial"/>
          <w:sz w:val="22"/>
          <w:szCs w:val="22"/>
        </w:rPr>
        <w:t xml:space="preserve">  Evidence: Operating 487h/500h + 3 similar past patterns</w:t>
      </w:r>
    </w:p>
    <w:p>
      <w:pPr>
        <w:spacing w:after="100"/>
        <w:ind w:left="360"/>
      </w:pPr>
      <w:r>
        <w:rPr>
          <w:rFonts w:ascii="Arial" w:cs="Arial" w:eastAsia="Arial" w:hAnsi="Arial"/>
          <w:sz w:val="22"/>
          <w:szCs w:val="22"/>
        </w:rPr>
        <w:t xml:space="preserve">  Action: Inspect membrane condition, prepare replacement</w:t>
      </w:r>
    </w:p>
    <w:p>
      <w:pPr>
        <w:spacing w:after="100"/>
        <w:ind w:left="360"/>
      </w:pPr>
      <w:r>
        <w:rPr>
          <w:rFonts w:ascii="Arial" w:cs="Arial" w:eastAsia="Arial" w:hAnsi="Arial"/>
          <w:sz w:val="22"/>
          <w:szCs w:val="22"/>
        </w:rPr>
        <w:t xml:space="preserve">  Source: Manual [MNL-Ch7-S7.4.2] + Data analysis</w:t>
      </w:r>
    </w:p>
    <w:p>
      <w:pPr>
        <w:spacing w:after="80"/>
      </w:pPr>
    </w:p>
    <w:p>
      <w:pPr>
        <w:spacing w:after="100"/>
        <w:ind w:left="360"/>
      </w:pPr>
      <w:r>
        <w:rPr>
          <w:rFonts w:ascii="Arial" w:cs="Arial" w:eastAsia="Arial" w:hAnsi="Arial"/>
          <w:sz w:val="22"/>
          <w:szCs w:val="22"/>
        </w:rPr>
        <w:t xml:space="preserve">Rank 3: Exhaust valve blockage (Overall confidence: 30%)</w:t>
      </w:r>
    </w:p>
    <w:p>
      <w:pPr>
        <w:spacing w:after="100"/>
        <w:ind w:left="360"/>
      </w:pPr>
      <w:r>
        <w:rPr>
          <w:rFonts w:ascii="Arial" w:cs="Arial" w:eastAsia="Arial" w:hAnsi="Arial"/>
          <w:sz w:val="22"/>
          <w:szCs w:val="22"/>
        </w:rPr>
        <w:t xml:space="preserve">  Evidence: Manual default diagnostic path</w:t>
      </w:r>
    </w:p>
    <w:p>
      <w:pPr>
        <w:spacing w:after="100"/>
        <w:ind w:left="360"/>
      </w:pPr>
      <w:r>
        <w:rPr>
          <w:rFonts w:ascii="Arial" w:cs="Arial" w:eastAsia="Arial" w:hAnsi="Arial"/>
          <w:sz w:val="22"/>
          <w:szCs w:val="22"/>
        </w:rPr>
        <w:t xml:space="preserve">  Source: [MNL-Ch5-S5.3.2-{Line:201-215}]</w:t>
      </w:r>
    </w:p>
    <w:p>
      <w:pPr>
        <w:pStyle w:val="Heading3"/>
        <w:spacing w:before="200" w:after="120"/>
      </w:pPr>
      <w:r>
        <w:rPr>
          <w:rFonts w:ascii="Arial" w:cs="Arial" w:eastAsia="Arial" w:hAnsi="Arial"/>
        </w:rPr>
        <w:t xml:space="preserve">8.5.2 Evidence Weighting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 (instance) first</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Instance-specific Expert Rule exactly matches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Most specific knowledge: accounts for unit-to-unit variation</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 (model) second</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Expert Rule matches + precision &gt; 70%</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more precise than generic models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first</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matching Tier 2 rules + anomaly score &gt; threshold</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Unknown patterns detected faster by data models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3 (model) included</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 reference available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Official model-specific procedure is primary fallback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 (standard) always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 reference if applicable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 standard is universal safety net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 conflict</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Present as multi-ranked hypotheses + state conflict + scope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Final judgment left to engineer; higher scope specificity preferred</w:t>
            </w:r>
          </w:p>
        </w:tc>
      </w:tr>
    </w:tbl>
    <w:p>
      <w:pPr>
        <w:pStyle w:val="Heading2"/>
        <w:spacing w:before="280" w:after="160"/>
      </w:pPr>
      <w:r>
        <w:rPr>
          <w:rFonts w:ascii="Arial" w:cs="Arial" w:eastAsia="Arial" w:hAnsi="Arial"/>
        </w:rPr>
        <w:t xml:space="preserve">8.6 Alerts and Recommended Actions</w:t>
      </w:r>
    </w:p>
    <w:p>
      <w:pPr>
        <w:pStyle w:val="Heading3"/>
        <w:spacing w:before="200" w:after="120"/>
      </w:pPr>
      <w:r>
        <w:rPr>
          <w:rFonts w:ascii="Arial" w:cs="Arial" w:eastAsia="Arial" w:hAnsi="Arial"/>
        </w:rPr>
        <w:t xml:space="preserve">8.6.1 Alert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Grade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score moderate, no matching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display only</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Warning</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 &lt; 20% or failure probability &gt; 60%</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Push notification + Dashboard highlight</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&lt; 5% or failure probability &gt; 90%</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channels: Push + Email/Slack/SMS + MES integration</w:t>
            </w:r>
          </w:p>
        </w:tc>
      </w:tr>
    </w:tbl>
    <w:p>
      <w:pPr>
        <w:pStyle w:val="Heading3"/>
        <w:spacing w:before="200" w:after="120"/>
      </w:pPr>
      <w:r>
        <w:rPr>
          <w:rFonts w:ascii="Arial" w:cs="Arial" w:eastAsia="Arial" w:hAnsi="Arial"/>
        </w:rPr>
        <w:t xml:space="preserve">8.6.2 Recommended Action Generation (Cross-Layer + Multi-Tier)</w:t>
      </w:r>
    </w:p>
    <w:p>
      <w:pPr>
        <w:spacing w:after="120"/>
      </w:pPr>
      <w:r>
        <w:rPr>
          <w:rFonts w:ascii="Arial" w:cs="Arial" w:eastAsia="Arial" w:hAnsi="Arial"/>
          <w:sz w:val="22"/>
          <w:szCs w:val="22"/>
        </w:rPr>
        <w:t xml:space="preserve">Each alert includes a multi-tier evidence package:</w:t>
      </w:r>
    </w:p>
    <w:p>
      <w:pPr>
        <w:pStyle w:val="ListParagraph"/>
        <w:numPr>
          <w:ilvl w:val="0"/>
          <w:numId w:val="2"/>
        </w:numPr>
        <w:spacing w:after="60"/>
      </w:pPr>
      <w:r>
        <w:rPr>
          <w:rFonts w:ascii="Arial" w:cs="Arial" w:eastAsia="Arial" w:hAnsi="Arial"/>
          <w:sz w:val="22"/>
          <w:szCs w:val="22"/>
        </w:rPr>
        <w:t xml:space="preserve">Predictive diagnosis result with tier-by-tier evidence</w:t>
      </w:r>
    </w:p>
    <w:p>
      <w:pPr>
        <w:pStyle w:val="ListParagraph"/>
        <w:numPr>
          <w:ilvl w:val="0"/>
          <w:numId w:val="2"/>
        </w:numPr>
        <w:spacing w:after="60"/>
      </w:pPr>
      <w:r>
        <w:rPr>
          <w:rFonts w:ascii="Arial" w:cs="Arial" w:eastAsia="Arial" w:hAnsi="Arial"/>
          <w:sz w:val="22"/>
          <w:szCs w:val="22"/>
        </w:rPr>
        <w:t xml:space="preserve">Layer 1 manual citation for official procedure</w:t>
      </w:r>
    </w:p>
    <w:p>
      <w:pPr>
        <w:pStyle w:val="ListParagraph"/>
        <w:numPr>
          <w:ilvl w:val="0"/>
          <w:numId w:val="2"/>
        </w:numPr>
        <w:spacing w:after="60"/>
      </w:pPr>
      <w:r>
        <w:rPr>
          <w:rFonts w:ascii="Arial" w:cs="Arial" w:eastAsia="Arial" w:hAnsi="Arial"/>
          <w:sz w:val="22"/>
          <w:szCs w:val="22"/>
        </w:rPr>
        <w:t xml:space="preserve">Example: "CMP-07 Membrane RUL 15% → Replacement recommended. Procedure: [MNL-2025-001-Ch7-S7.4.2-{Line:312-328}]. Required part: P/N 12345-A."</w:t>
      </w:r>
    </w:p>
    <w:p>
      <w:pPr>
        <w:pStyle w:val="Heading3"/>
        <w:spacing w:before="200" w:after="120"/>
      </w:pPr>
      <w:r>
        <w:rPr>
          <w:rFonts w:ascii="Arial" w:cs="Arial" w:eastAsia="Arial" w:hAnsi="Arial"/>
        </w:rPr>
        <w:t xml:space="preserve">8.6.3 Alert Channels</w:t>
      </w:r>
    </w:p>
    <w:p>
      <w:pPr>
        <w:pStyle w:val="ListParagraph"/>
        <w:numPr>
          <w:ilvl w:val="0"/>
          <w:numId w:val="2"/>
        </w:numPr>
        <w:spacing w:after="60"/>
      </w:pPr>
      <w:r>
        <w:rPr>
          <w:rFonts w:ascii="Arial" w:cs="Arial" w:eastAsia="Arial" w:hAnsi="Arial"/>
          <w:sz w:val="22"/>
          <w:szCs w:val="22"/>
        </w:rPr>
        <w:t xml:space="preserve">GUI Dashboard push notification</w:t>
      </w:r>
    </w:p>
    <w:p>
      <w:pPr>
        <w:pStyle w:val="ListParagraph"/>
        <w:numPr>
          <w:ilvl w:val="0"/>
          <w:numId w:val="2"/>
        </w:numPr>
        <w:spacing w:after="60"/>
      </w:pPr>
      <w:r>
        <w:rPr>
          <w:rFonts w:ascii="Arial" w:cs="Arial" w:eastAsia="Arial" w:hAnsi="Arial"/>
          <w:sz w:val="22"/>
          <w:szCs w:val="22"/>
        </w:rPr>
        <w:t xml:space="preserve">Email / Slack / SMS (configurable)</w:t>
      </w:r>
    </w:p>
    <w:p>
      <w:pPr>
        <w:pStyle w:val="ListParagraph"/>
        <w:numPr>
          <w:ilvl w:val="0"/>
          <w:numId w:val="2"/>
        </w:numPr>
        <w:spacing w:after="60"/>
      </w:pPr>
      <w:r>
        <w:rPr>
          <w:rFonts w:ascii="Arial" w:cs="Arial" w:eastAsia="Arial" w:hAnsi="Arial"/>
          <w:sz w:val="22"/>
          <w:szCs w:val="22"/>
        </w:rPr>
        <w:t xml:space="preserve">MES/EAP integration interface (future)</w:t>
      </w:r>
    </w:p>
    <w:p>
      <w:pPr>
        <w:pStyle w:val="Heading2"/>
        <w:spacing w:before="280" w:after="160"/>
      </w:pPr>
      <w:r>
        <w:rPr>
          <w:rFonts w:ascii="Arial" w:cs="Arial" w:eastAsia="Arial" w:hAnsi="Arial"/>
        </w:rPr>
        <w:t xml:space="preserve">8.7 Model and Knowledge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13"/>
        <w:gridCol w:w="3413"/>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 Recall (prediction accuracy)</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80% Precision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False Alarm Rate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 Time (prediction ahead of actual failure)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24 hours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Rule hit rate (actually matched and correct)</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70%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 pass rate (data-confirmed rules)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60%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Coverage (fraction of anomalies with matching rules)</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Increasing over time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Extraction accuracy (correctly parsed triples)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85%</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Cold Start resolution rate (Day 1 diagnostic coverage)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50% of error codes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diagnostic accuracy (top-3 contains actual cause)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90%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contribution analysis (which tier provided winning evidence)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Tracked per diagnosis</w:t>
            </w:r>
          </w:p>
        </w:tc>
      </w:tr>
    </w:tbl>
    <w:p>
      <w:r>
        <w:br w:type="page"/>
      </w:r>
    </w:p>
    <w:p>
      <w:pPr>
        <w:pStyle w:val="Heading2"/>
        <w:spacing w:before="280" w:after="160"/>
      </w:pPr>
      <w:r>
        <w:rPr>
          <w:rFonts w:ascii="Arial" w:cs="Arial" w:eastAsia="Arial" w:hAnsi="Arial"/>
        </w:rPr>
        <w:t xml:space="preserve">8.8 SEMI Standards Alignment for Diagnostics</w:t>
      </w:r>
    </w:p>
    <w:p>
      <w:pPr>
        <w:spacing w:after="120"/>
      </w:pPr>
      <w:r>
        <w:rPr>
          <w:rFonts w:ascii="Arial" w:cs="Arial" w:eastAsia="Arial" w:hAnsi="Arial"/>
          <w:sz w:val="22"/>
          <w:szCs w:val="22"/>
        </w:rPr>
        <w:t xml:space="preserve">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pPr>
        <w:spacing w:after="80"/>
      </w:pPr>
    </w:p>
    <w:p>
      <w:pPr>
        <w:pStyle w:val="Heading3"/>
        <w:spacing w:before="200" w:after="120"/>
      </w:pPr>
      <w:r>
        <w:rPr>
          <w:rFonts w:ascii="Arial" w:cs="Arial" w:eastAsia="Arial" w:hAnsi="Arial"/>
        </w:rPr>
        <w:t xml:space="preserve">8.8.1 Relevant SEMI Standards for Equipment Diagnostics</w:t>
      </w:r>
    </w:p>
    <w:p>
      <w:pPr>
        <w:spacing w:after="120"/>
      </w:pPr>
      <w:r>
        <w:rPr>
          <w:rFonts w:ascii="Arial" w:cs="Arial" w:eastAsia="Arial" w:hAnsi="Arial"/>
          <w:sz w:val="22"/>
          <w:szCs w:val="22"/>
        </w:rPr>
        <w:t xml:space="preserve">The following SEMI standards provide the foundational data, models, and interfaces that enable automated equipment diagnostics: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Diagnostics Relevance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&amp; Alarm</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E30 (GEM)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Model for Communications and Control of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Alarm Management (S5F1/S5F2): Equipment reports fault conditions to host. Collection Events (S6F11): Real-time state change notification. Foundation for all fault data ingestion.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&amp; Alarm</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 (SECS-II)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Communications Standard 2 — Message Content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Defines message grammar for alarm reports, status requests, data collection. S1F1/S1F2 (Status), S5F1 (Alarm), S2F13/S2F14 (Data Collection).</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(RAM)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 and Measurement of Equipment Reliability, Availability, and Maintainability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mutually exclusive equipment states. UDT (Unscheduled Downtime) = 'failed' state. Basis for MTBF/MTTR metrics and failure pattern analysis.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E58 (ARAMS)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Automates E10 metric collection. Equipment self-reports state transitions. Eliminates manual logging for failure pattern analysis.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E79 (OEE)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 and Measurement of Equipment Productivity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calculation from E10 state data. Classifies productivity loss causes: failure, idle, speed loss, quality defects.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E116 (EPT)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automated state tracking. Building block for E10/E79 without operator/host dependency. Task-level detail for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E120 (CEM)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Physical hierarchy model (Equipment → Module → Subsystem → IODevice). Provides fault isolation context: which sensor belongs to which module.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E125 (EqSD)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self-describes available parameters, events, exceptions (alarms). Enables auto-discovery of monitorable data points for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E134 (DCM)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Collection Management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High-frequency sensor data collection plans. Primary data feed for FDC (Fault Detection &amp; Classification) engines.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E164</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EDA Common Metadata</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Standardizes equipment model representation across vendors. Consistent data structure for cross-vendor diagnostic analytics.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&amp;
Process Control</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E126 (EQIP)</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Quality Information Parameters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Defines standard quality parameters per equipment type. Baseline for quality-based anomaly detection.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&amp;
Process Control</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Process Control Systems Interface</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FDC ↔ APC interface. Enables diagnostic results to trigger process adjustments.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Other</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E95</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Interface for Semiconductor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HMI visualization standard for alarm/diagnostic information display.</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Other</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E172 (SEDD)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 Equipment Data Dictionary</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variable naming. Ensures consistent data interpretation across equipment vendors.</w:t>
            </w:r>
          </w:p>
        </w:tc>
      </w:tr>
    </w:tbl>
    <w:p>
      <w:pPr>
        <w:spacing w:after="80"/>
      </w:pPr>
    </w:p>
    <w:p>
      <w:pPr>
        <w:pStyle w:val="Heading3"/>
        <w:spacing w:before="200" w:after="120"/>
      </w:pPr>
      <w:r>
        <w:rPr>
          <w:rFonts w:ascii="Arial" w:cs="Arial" w:eastAsia="Arial" w:hAnsi="Arial"/>
        </w:rPr>
        <w:t xml:space="preserve">8.8.2 Mapping: 3-Tier Diagnostics ↔ SEMI Standards</w:t>
      </w:r>
    </w:p>
    <w:p>
      <w:pPr>
        <w:spacing w:after="120"/>
      </w:pPr>
      <w:r>
        <w:rPr>
          <w:rFonts w:ascii="Arial" w:cs="Arial" w:eastAsia="Arial" w:hAnsi="Arial"/>
          <w:sz w:val="22"/>
          <w:szCs w:val="22"/>
        </w:rPr>
        <w:t xml:space="preserve">Each diagnostic tier in Fab Copilot consumes data from specific SEMI standard interfaces. The Cross-Layer mechanism uses E120 (CEM) as the common reference frame to fuse results across tiers.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 Tier</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 Data Source (SEMI Standard)</w:t>
            </w:r>
          </w:p>
        </w:tc>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Data Flow</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(Data-Driven)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E134 (DCM) → Sensor data streams
E116 (EPT) → Equipment state tracking
E30 (GEM) → Alarm events (S5F1)</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High-freq sensor data + state transitions + alarm history</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 model training &amp; inference (Isolation Forest, AutoEncoder, LSTM). MTBF/MTTR trend analysis. RUL prediction from sensor degradation patterns.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
(Expert Knowledge)</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E30 (GEM) → Alarm history + Event logs
E10 (RAM) → Failure classification &amp; patterns
E58 (ARAMS) → Automated state transitions</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Historical alarm patterns + classified failure modes + expert annotations</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Expert rule matching against known fault signatures. Alarm correlation analysis. Conditional causal rules validated against E10-classified failures.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
(Document-Grounded)</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E125 (EqSD) → Equipment self-description
Manuals + SEMI standard documents
(E10, E58, E79 as reference texts)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capability description + Troubleshooting procedures + PM schedules from manuals</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Auto-extraction of diagnostic knowledge from manuals. SEMI standard cross-referencing (e.g., E10 failure states → manual procedures). Day 1 operational knowledge base.</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
Fusion</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E120 (CEM) → Equipment hierarchy model
E164 → Vendor-normalized metadata</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equipment/module context for all tiers</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hierarchy as the unifying reference frame. Fusion Engine maps Tier 1/2/3 evidence to the same E120 node (module/subsystem). Cross-vendor diagnostic comparison.</w:t>
            </w:r>
          </w:p>
        </w:tc>
      </w:tr>
    </w:tbl>
    <w:p>
      <w:pPr>
        <w:spacing w:after="80"/>
      </w:pPr>
    </w:p>
    <w:p>
      <w:pPr>
        <w:pStyle w:val="Heading3"/>
        <w:spacing w:before="200" w:after="120"/>
      </w:pPr>
      <w:r>
        <w:rPr>
          <w:rFonts w:ascii="Arial" w:cs="Arial" w:eastAsia="Arial" w:hAnsi="Arial"/>
        </w:rPr>
        <w:t xml:space="preserve">8.8.3 FDC Integration Architecture</w:t>
      </w:r>
    </w:p>
    <w:p>
      <w:pPr>
        <w:spacing w:after="120"/>
      </w:pPr>
      <w:r>
        <w:rPr>
          <w:rFonts w:ascii="Arial" w:cs="Arial" w:eastAsia="Arial" w:hAnsi="Arial"/>
          <w:sz w:val="22"/>
          <w:szCs w:val="22"/>
        </w:rPr>
        <w:t xml:space="preserve">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pPr>
        <w:spacing w:after="80"/>
      </w:pPr>
    </w:p>
    <w:p>
      <w:pPr>
        <w:pStyle w:val="ListParagraph"/>
        <w:numPr>
          <w:ilvl w:val="0"/>
          <w:numId w:val="2"/>
        </w:numPr>
        <w:spacing w:after="60"/>
      </w:pPr>
      <w:r>
        <w:rPr>
          <w:rFonts w:ascii="Arial" w:cs="Arial" w:eastAsia="Arial" w:hAnsi="Arial"/>
          <w:sz w:val="22"/>
          <w:szCs w:val="22"/>
        </w:rPr>
        <w:t xml:space="preserve">Data Ingestion: E134 (DCM) data collection plans feed sensor streams into Fab Copilot's time-series DB via the Protocol Adapter Interface (Domain Pack provided)</w:t>
      </w:r>
    </w:p>
    <w:p>
      <w:pPr>
        <w:pStyle w:val="ListParagraph"/>
        <w:numPr>
          <w:ilvl w:val="0"/>
          <w:numId w:val="2"/>
        </w:numPr>
        <w:spacing w:after="60"/>
      </w:pPr>
      <w:r>
        <w:rPr>
          <w:rFonts w:ascii="Arial" w:cs="Arial" w:eastAsia="Arial" w:hAnsi="Arial"/>
          <w:sz w:val="22"/>
          <w:szCs w:val="22"/>
        </w:rPr>
        <w:t xml:space="preserve">Equipment Context: E120 (CEM) + E125 (EqSD) provide the equipment model that maps sensor readings to physical components, enabling fault isolation</w:t>
      </w:r>
    </w:p>
    <w:p>
      <w:pPr>
        <w:pStyle w:val="ListParagraph"/>
        <w:numPr>
          <w:ilvl w:val="0"/>
          <w:numId w:val="2"/>
        </w:numPr>
        <w:spacing w:after="60"/>
      </w:pPr>
      <w:r>
        <w:rPr>
          <w:rFonts w:ascii="Arial" w:cs="Arial" w:eastAsia="Arial" w:hAnsi="Arial"/>
          <w:sz w:val="22"/>
          <w:szCs w:val="22"/>
        </w:rPr>
        <w:t xml:space="preserve">Fault Detection: Tier 1 ML models + Tier 2 Expert Rules analyze incoming data against baselines. E116 (EPT) state transitions serve as additional detection signals</w:t>
      </w:r>
    </w:p>
    <w:p>
      <w:pPr>
        <w:pStyle w:val="ListParagraph"/>
        <w:numPr>
          <w:ilvl w:val="0"/>
          <w:numId w:val="2"/>
        </w:numPr>
        <w:spacing w:after="60"/>
      </w:pPr>
      <w:r>
        <w:rPr>
          <w:rFonts w:ascii="Arial" w:cs="Arial" w:eastAsia="Arial" w:hAnsi="Arial"/>
          <w:sz w:val="22"/>
          <w:szCs w:val="22"/>
        </w:rPr>
        <w:t xml:space="preserve">Fault Classification: Fusion Engine combines multi-tier evidence to classify faults. E10 (RAM) failure categories provide the standard classification taxonomy</w:t>
      </w:r>
    </w:p>
    <w:p>
      <w:pPr>
        <w:pStyle w:val="ListParagraph"/>
        <w:numPr>
          <w:ilvl w:val="0"/>
          <w:numId w:val="2"/>
        </w:numPr>
        <w:spacing w:after="60"/>
      </w:pPr>
      <w:r>
        <w:rPr>
          <w:rFonts w:ascii="Arial" w:cs="Arial" w:eastAsia="Arial" w:hAnsi="Arial"/>
          <w:sz w:val="22"/>
          <w:szCs w:val="22"/>
        </w:rPr>
        <w:t xml:space="preserve">Root Cause Analysis: Cross-Layer linking auto-queries Layer 1 RAG with equipment context from E120 to retrieve relevant manual sections, SEMI standard references, and historical resolution records</w:t>
      </w:r>
    </w:p>
    <w:p>
      <w:pPr>
        <w:pStyle w:val="ListParagraph"/>
        <w:numPr>
          <w:ilvl w:val="0"/>
          <w:numId w:val="2"/>
        </w:numPr>
        <w:spacing w:after="60"/>
      </w:pPr>
      <w:r>
        <w:rPr>
          <w:rFonts w:ascii="Arial" w:cs="Arial" w:eastAsia="Arial" w:hAnsi="Arial"/>
          <w:sz w:val="22"/>
          <w:szCs w:val="22"/>
        </w:rPr>
        <w:t xml:space="preserve">Closed-Loop: Diagnostic results can feed into E133 (APC Interface) for automated process parameter adjustment (future roadmap)</w:t>
      </w:r>
    </w:p>
    <w:p>
      <w:pPr>
        <w:spacing w:after="80"/>
      </w:pPr>
    </w:p>
    <w:p>
      <w:pPr>
        <w:pStyle w:val="Heading3"/>
        <w:spacing w:before="200" w:after="120"/>
      </w:pPr>
      <w:r>
        <w:rPr>
          <w:rFonts w:ascii="Arial" w:cs="Arial" w:eastAsia="Arial" w:hAnsi="Arial"/>
        </w:rPr>
        <w:t xml:space="preserve">8.8.4 SEMI Standards Indexing for Tier 3</w:t>
      </w:r>
    </w:p>
    <w:p>
      <w:pPr>
        <w:spacing w:after="120"/>
      </w:pPr>
      <w:r>
        <w:rPr>
          <w:rFonts w:ascii="Arial" w:cs="Arial" w:eastAsia="Arial" w:hAnsi="Arial"/>
          <w:sz w:val="22"/>
          <w:szCs w:val="22"/>
        </w:rPr>
        <w:t xml:space="preserve">SEMI standard documents themselves serve as a primary knowledge source for Tier 3 (Document-Grounded) diagnostics. The following extraction rules apply to SEMI standards indexed in Layer 1 RAG: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SEMI Standard</w:t>
            </w:r>
          </w:p>
        </w:tc>
        <w:tc>
          <w:tcPr>
            <w:tcW w:type="dxa" w:w="3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 Target</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3 Usage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 (RAM)</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state definitions (6 states), failure classification criteria, MTBF/MTTR calculation methodology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Provides standardized vocabulary for failure description. Enables consistent failure categorization across equipment types.</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E58 (ARAMS)</w:t>
            </w:r>
          </w:p>
        </w:tc>
        <w:tc>
          <w:tcPr>
            <w:tcW w:type="dxa" w:w="3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state transition rules, maintenance trigger conditions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schedule validation. Cross-reference with Tier 1 predicted RUL.</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E79 (OEE)</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loss category definitions, productivity metric formulas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Contextualizes diagnostic findings with productivity impact.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E30 (GEM)</w:t>
            </w:r>
          </w:p>
        </w:tc>
        <w:tc>
          <w:tcPr>
            <w:tcW w:type="dxa" w:w="3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Alarm code definitions, standard message structures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lookup: User queries alarm code → RAG returns E30-defined meaning + equipment-specific manual procedure.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(CEM)</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hierarchy model specification</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for understanding equipment topology. Helps users navigate from symptom to affected component.</w:t>
            </w:r>
          </w:p>
        </w:tc>
      </w:tr>
    </w:tbl>
    <w:p>
      <w:pPr>
        <w:spacing w:after="80"/>
      </w:pPr>
    </w:p>
    <w:p>
      <w:pPr>
        <w:pStyle w:val="ListParagraph"/>
        <w:numPr>
          <w:ilvl w:val="0"/>
          <w:numId w:val="2"/>
        </w:numPr>
        <w:spacing w:after="60"/>
      </w:pPr>
      <w:r>
        <w:rPr>
          <w:rFonts w:ascii="Arial" w:cs="Arial" w:eastAsia="Arial" w:hAnsi="Arial"/>
          <w:sz w:val="22"/>
          <w:szCs w:val="22"/>
        </w:rPr>
        <w:t xml:space="preserve">Cross-reference graph: When a user queries about an E10 failure state, the system also retrieves related E58 automation rules and E79 productivity impact, providing a complete diagnostic context</w:t>
      </w:r>
    </w:p>
    <w:p>
      <w:pPr>
        <w:pStyle w:val="ListParagraph"/>
        <w:numPr>
          <w:ilvl w:val="0"/>
          <w:numId w:val="2"/>
        </w:numPr>
        <w:spacing w:after="60"/>
      </w:pPr>
      <w:r>
        <w:rPr>
          <w:rFonts w:ascii="Arial" w:cs="Arial" w:eastAsia="Arial" w:hAnsi="Arial"/>
          <w:sz w:val="22"/>
          <w:szCs w:val="22"/>
        </w:rPr>
        <w:t xml:space="preserve">Version tracking: SEMI standards are revised periodically. The indexing pipeline tracks revision dates and superseded versions to ensure current information is prioritized</w:t>
      </w:r>
    </w:p>
    <w:p>
      <w:r>
        <w:br w:type="page"/>
      </w:r>
    </w:p>
    <w:p>
      <w:pPr>
        <w:spacing w:before="400" w:after="300"/>
        <w:jc w:val="center"/>
      </w:pPr>
      <w:r>
        <w:rPr>
          <w:rFonts w:ascii="Arial" w:cs="Arial" w:eastAsia="Arial" w:hAnsi="Arial"/>
          <w:b/>
          <w:bCs/>
          <w:color w:val="1F3864"/>
          <w:sz w:val="36"/>
          <w:szCs w:val="36"/>
        </w:rPr>
        <w:t xml:space="preserve">PART IV — Integrated GUI</w:t>
      </w:r>
    </w:p>
    <w:p>
      <w:pPr>
        <w:pStyle w:val="Heading1"/>
        <w:spacing w:before="360" w:after="200"/>
      </w:pPr>
      <w:r>
        <w:rPr>
          <w:rFonts w:ascii="Arial" w:cs="Arial" w:eastAsia="Arial" w:hAnsi="Arial"/>
        </w:rPr>
        <w:t xml:space="preserve">9. Integrated Client GUI</w:t>
      </w:r>
    </w:p>
    <w:p>
      <w:pPr>
        <w:pStyle w:val="Heading2"/>
        <w:spacing w:before="280" w:after="160"/>
      </w:pPr>
      <w:r>
        <w:rPr>
          <w:rFonts w:ascii="Arial" w:cs="Arial" w:eastAsia="Arial" w:hAnsi="Arial"/>
        </w:rPr>
        <w:t xml:space="preserve">9.1 GUI Design Principles</w:t>
      </w:r>
    </w:p>
    <w:p>
      <w:pPr>
        <w:pStyle w:val="ListParagraph"/>
        <w:numPr>
          <w:ilvl w:val="0"/>
          <w:numId w:val="2"/>
        </w:numPr>
        <w:spacing w:after="60"/>
      </w:pPr>
      <w:r>
        <w:rPr>
          <w:rFonts w:ascii="Arial" w:cs="Arial" w:eastAsia="Arial" w:hAnsi="Arial"/>
          <w:sz w:val="22"/>
          <w:szCs w:val="22"/>
        </w:rPr>
        <w:t xml:space="preserve">Single app shell with natural Layer 1 (Chat) / Layer 2 (Dashboard) switching</w:t>
      </w:r>
    </w:p>
    <w:p>
      <w:pPr>
        <w:pStyle w:val="ListParagraph"/>
        <w:numPr>
          <w:ilvl w:val="0"/>
          <w:numId w:val="2"/>
        </w:numPr>
        <w:spacing w:after="60"/>
      </w:pPr>
      <w:r>
        <w:rPr>
          <w:rFonts w:ascii="Arial" w:cs="Arial" w:eastAsia="Arial" w:hAnsi="Arial"/>
          <w:sz w:val="22"/>
          <w:szCs w:val="22"/>
        </w:rPr>
        <w:t xml:space="preserve">Context preservation: Equipment selection → Chat query → Dashboard review flow without interruption</w:t>
      </w:r>
    </w:p>
    <w:p>
      <w:pPr>
        <w:pStyle w:val="ListParagraph"/>
        <w:numPr>
          <w:ilvl w:val="0"/>
          <w:numId w:val="2"/>
        </w:numPr>
        <w:spacing w:after="60"/>
      </w:pPr>
      <w:r>
        <w:rPr>
          <w:rFonts w:ascii="Arial" w:cs="Arial" w:eastAsia="Arial" w:hAnsi="Arial"/>
          <w:sz w:val="22"/>
          <w:szCs w:val="22"/>
        </w:rPr>
        <w:t xml:space="preserve">Cross-Layer cards: Layer 2 anomaly detection auto-inserts cards into Chat with manual evidence</w:t>
      </w:r>
    </w:p>
    <w:p>
      <w:pPr>
        <w:pStyle w:val="Heading2"/>
        <w:spacing w:before="280" w:after="160"/>
      </w:pPr>
      <w:r>
        <w:rPr>
          <w:rFonts w:ascii="Arial" w:cs="Arial" w:eastAsia="Arial" w:hAnsi="Arial"/>
        </w:rPr>
        <w:t xml:space="preserve">9.2 Overall Layout Structure</w:t>
      </w:r>
    </w:p>
    <w:p>
      <w:pPr>
        <w:jc w:val="center"/>
      </w:pPr>
      <w:r>
        <w:drawing>
          <wp:inline distT="0" distB="0" distL="0" distR="0">
            <wp:extent cx="5524500" cy="3009900"/>
            <wp:effectExtent t="0" r="0" b="0" l="0"/>
            <wp:docPr id="1"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09900"/>
                    </a:xfrm>
                    <a:prstGeom prst="rect">
                      <a:avLst/>
                    </a:prstGeom>
                  </pic:spPr>
                </pic:pic>
              </a:graphicData>
            </a:graphic>
          </wp:inline>
        </w:drawing>
      </w:r>
    </w:p>
    <w:p>
      <w:pPr>
        <w:pStyle w:val="Heading2"/>
        <w:spacing w:before="280" w:after="160"/>
      </w:pPr>
      <w:r>
        <w:rPr>
          <w:rFonts w:ascii="Arial" w:cs="Arial" w:eastAsia="Arial" w:hAnsi="Arial"/>
        </w:rPr>
        <w:t xml:space="preserve">9.3 Left Sidebar (Common)</w:t>
      </w:r>
    </w:p>
    <w:p>
      <w:pPr>
        <w:pStyle w:val="Heading3"/>
        <w:spacing w:before="200" w:after="120"/>
      </w:pPr>
      <w:r>
        <w:rPr>
          <w:rFonts w:ascii="Arial" w:cs="Arial" w:eastAsia="Arial" w:hAnsi="Arial"/>
        </w:rPr>
        <w:t xml:space="preserve">9.3.1 Equipment Navigator</w:t>
      </w:r>
    </w:p>
    <w:p>
      <w:pPr>
        <w:pStyle w:val="ListParagraph"/>
        <w:numPr>
          <w:ilvl w:val="0"/>
          <w:numId w:val="2"/>
        </w:numPr>
        <w:spacing w:after="60"/>
      </w:pPr>
      <w:r>
        <w:rPr>
          <w:rFonts w:ascii="Arial" w:cs="Arial" w:eastAsia="Arial" w:hAnsi="Arial"/>
          <w:sz w:val="22"/>
          <w:szCs w:val="22"/>
        </w:rPr>
        <w:t xml:space="preserve">Hierarchy tree: Fab &gt; Bay &gt; Equipment Type &gt; Instance</w:t>
      </w:r>
    </w:p>
    <w:p>
      <w:pPr>
        <w:pStyle w:val="ListParagraph"/>
        <w:numPr>
          <w:ilvl w:val="0"/>
          <w:numId w:val="2"/>
        </w:numPr>
        <w:spacing w:after="60"/>
      </w:pPr>
      <w:r>
        <w:rPr>
          <w:rFonts w:ascii="Arial" w:cs="Arial" w:eastAsia="Arial" w:hAnsi="Arial"/>
          <w:sz w:val="22"/>
          <w:szCs w:val="22"/>
        </w:rPr>
        <w:t xml:space="preserve">Equipment selection switches both Chat and Dashboard to that equipment context</w:t>
      </w:r>
    </w:p>
    <w:p>
      <w:pPr>
        <w:pStyle w:val="ListParagraph"/>
        <w:numPr>
          <w:ilvl w:val="0"/>
          <w:numId w:val="2"/>
        </w:numPr>
        <w:spacing w:after="60"/>
      </w:pPr>
      <w:r>
        <w:rPr>
          <w:rFonts w:ascii="Arial" w:cs="Arial" w:eastAsia="Arial" w:hAnsi="Arial"/>
          <w:sz w:val="22"/>
          <w:szCs w:val="22"/>
        </w:rPr>
        <w:t xml:space="preserve">Status icons: 🟢 Running / 🟡 Warning / 🔴 Down / 🟣 PM</w:t>
      </w:r>
    </w:p>
    <w:p>
      <w:pPr>
        <w:pStyle w:val="ListParagraph"/>
        <w:numPr>
          <w:ilvl w:val="0"/>
          <w:numId w:val="2"/>
        </w:numPr>
        <w:spacing w:after="60"/>
      </w:pPr>
      <w:r>
        <w:rPr>
          <w:rFonts w:ascii="Arial" w:cs="Arial" w:eastAsia="Arial" w:hAnsi="Arial"/>
          <w:sz w:val="22"/>
          <w:szCs w:val="22"/>
        </w:rPr>
        <w:t xml:space="preserve">Favorites/pin: Pin assigned equipment to top</w:t>
      </w:r>
    </w:p>
    <w:p>
      <w:pPr>
        <w:pStyle w:val="Heading3"/>
        <w:spacing w:before="200" w:after="120"/>
      </w:pPr>
      <w:r>
        <w:rPr>
          <w:rFonts w:ascii="Arial" w:cs="Arial" w:eastAsia="Arial" w:hAnsi="Arial"/>
        </w:rPr>
        <w:t xml:space="preserve">9.3.2 Session and History</w:t>
      </w:r>
    </w:p>
    <w:p>
      <w:pPr>
        <w:pStyle w:val="ListParagraph"/>
        <w:numPr>
          <w:ilvl w:val="0"/>
          <w:numId w:val="2"/>
        </w:numPr>
        <w:spacing w:after="60"/>
      </w:pPr>
      <w:r>
        <w:rPr>
          <w:rFonts w:ascii="Arial" w:cs="Arial" w:eastAsia="Arial" w:hAnsi="Arial"/>
          <w:sz w:val="22"/>
          <w:szCs w:val="22"/>
        </w:rPr>
        <w:t xml:space="preserve">Chat session list (recent / favorites)</w:t>
      </w:r>
    </w:p>
    <w:p>
      <w:pPr>
        <w:pStyle w:val="ListParagraph"/>
        <w:numPr>
          <w:ilvl w:val="0"/>
          <w:numId w:val="2"/>
        </w:numPr>
        <w:spacing w:after="60"/>
      </w:pPr>
      <w:r>
        <w:rPr>
          <w:rFonts w:ascii="Arial" w:cs="Arial" w:eastAsia="Arial" w:hAnsi="Arial"/>
          <w:sz w:val="22"/>
          <w:szCs w:val="22"/>
        </w:rPr>
        <w:t xml:space="preserve">Dashboard query history (recent analyses)</w:t>
      </w:r>
    </w:p>
    <w:p>
      <w:pPr>
        <w:pStyle w:val="Heading3"/>
        <w:spacing w:before="200" w:after="120"/>
      </w:pPr>
      <w:r>
        <w:rPr>
          <w:rFonts w:ascii="Arial" w:cs="Arial" w:eastAsia="Arial" w:hAnsi="Arial"/>
        </w:rPr>
        <w:t xml:space="preserve">9.3.3 Real-time Alert Feed</w:t>
      </w:r>
    </w:p>
    <w:p>
      <w:pPr>
        <w:pStyle w:val="ListParagraph"/>
        <w:numPr>
          <w:ilvl w:val="0"/>
          <w:numId w:val="2"/>
        </w:numPr>
        <w:spacing w:after="60"/>
      </w:pPr>
      <w:r>
        <w:rPr>
          <w:rFonts w:ascii="Arial" w:cs="Arial" w:eastAsia="Arial" w:hAnsi="Arial"/>
          <w:sz w:val="22"/>
          <w:szCs w:val="22"/>
        </w:rPr>
        <w:t xml:space="preserve">Layer 2 alert real-time stream (Warning/Critical)</w:t>
      </w:r>
    </w:p>
    <w:p>
      <w:pPr>
        <w:pStyle w:val="ListParagraph"/>
        <w:numPr>
          <w:ilvl w:val="0"/>
          <w:numId w:val="2"/>
        </w:numPr>
        <w:spacing w:after="60"/>
      </w:pPr>
      <w:r>
        <w:rPr>
          <w:rFonts w:ascii="Arial" w:cs="Arial" w:eastAsia="Arial" w:hAnsi="Arial"/>
          <w:sz w:val="22"/>
          <w:szCs w:val="22"/>
        </w:rPr>
        <w:t xml:space="preserve">Click → Auto-navigate to that equipment's Dashboard</w:t>
      </w:r>
    </w:p>
    <w:p>
      <w:pPr>
        <w:pStyle w:val="ListParagraph"/>
        <w:numPr>
          <w:ilvl w:val="0"/>
          <w:numId w:val="2"/>
        </w:numPr>
        <w:spacing w:after="60"/>
      </w:pPr>
      <w:r>
        <w:rPr>
          <w:rFonts w:ascii="Arial" w:cs="Arial" w:eastAsia="Arial" w:hAnsi="Arial"/>
          <w:sz w:val="22"/>
          <w:szCs w:val="22"/>
        </w:rPr>
        <w:t xml:space="preserve">Unread alert badge counter</w:t>
      </w:r>
    </w:p>
    <w:p>
      <w:pPr>
        <w:pStyle w:val="Heading2"/>
        <w:spacing w:before="280" w:after="160"/>
      </w:pPr>
      <w:r>
        <w:rPr>
          <w:rFonts w:ascii="Arial" w:cs="Arial" w:eastAsia="Arial" w:hAnsi="Arial"/>
        </w:rPr>
        <w:t xml:space="preserve">9.4 Main Area — Chat Tab (Layer 1 Primary)</w:t>
      </w:r>
    </w:p>
    <w:p>
      <w:pPr>
        <w:pStyle w:val="Heading3"/>
        <w:spacing w:before="200" w:after="120"/>
      </w:pPr>
      <w:r>
        <w:rPr>
          <w:rFonts w:ascii="Arial" w:cs="Arial" w:eastAsia="Arial" w:hAnsi="Arial"/>
        </w:rPr>
        <w:t xml:space="preserve">9.4.1 ChatGPT-Style Chat Window</w:t>
      </w:r>
    </w:p>
    <w:p>
      <w:pPr>
        <w:pStyle w:val="ListParagraph"/>
        <w:numPr>
          <w:ilvl w:val="0"/>
          <w:numId w:val="2"/>
        </w:numPr>
        <w:spacing w:after="60"/>
      </w:pPr>
      <w:r>
        <w:rPr>
          <w:rFonts w:ascii="Arial" w:cs="Arial" w:eastAsia="Arial" w:hAnsi="Arial"/>
          <w:sz w:val="22"/>
          <w:szCs w:val="22"/>
        </w:rPr>
        <w:t xml:space="preserve">User messages (right-aligned) / Fab Copilot responses (left-aligned)</w:t>
      </w:r>
    </w:p>
    <w:p>
      <w:pPr>
        <w:pStyle w:val="ListParagraph"/>
        <w:numPr>
          <w:ilvl w:val="0"/>
          <w:numId w:val="2"/>
        </w:numPr>
        <w:spacing w:after="60"/>
      </w:pPr>
      <w:r>
        <w:rPr>
          <w:rFonts w:ascii="Arial" w:cs="Arial" w:eastAsia="Arial" w:hAnsi="Arial"/>
          <w:sz w:val="22"/>
          <w:szCs w:val="22"/>
        </w:rPr>
        <w:t xml:space="preserve">Citation click → Right panel Citation Pane opens</w:t>
      </w:r>
    </w:p>
    <w:p>
      <w:pPr>
        <w:pStyle w:val="ListParagraph"/>
        <w:numPr>
          <w:ilvl w:val="0"/>
          <w:numId w:val="2"/>
        </w:numPr>
        <w:spacing w:after="60"/>
      </w:pPr>
      <w:r>
        <w:rPr>
          <w:rFonts w:ascii="Arial" w:cs="Arial" w:eastAsia="Arial" w:hAnsi="Arial"/>
          <w:sz w:val="22"/>
          <w:szCs w:val="22"/>
        </w:rPr>
        <w:t xml:space="preserve">Code Block / Markdown Table / Image popup viewer</w:t>
      </w:r>
    </w:p>
    <w:p>
      <w:pPr>
        <w:pStyle w:val="ListParagraph"/>
        <w:numPr>
          <w:ilvl w:val="0"/>
          <w:numId w:val="2"/>
        </w:numPr>
        <w:spacing w:after="60"/>
      </w:pPr>
      <w:r>
        <w:rPr>
          <w:rFonts w:ascii="Arial" w:cs="Arial" w:eastAsia="Arial" w:hAnsi="Arial"/>
          <w:sz w:val="22"/>
          <w:szCs w:val="22"/>
        </w:rPr>
        <w:t xml:space="preserve">Inline feedback: Like / Dislike / Dangerous + comment per response</w:t>
      </w:r>
    </w:p>
    <w:p>
      <w:pPr>
        <w:spacing w:after="80"/>
      </w:pPr>
    </w:p>
    <w:p>
      <w:pPr>
        <w:spacing w:after="120"/>
      </w:pPr>
      <w:r>
        <w:rPr>
          <w:rFonts w:ascii="Arial" w:cs="Arial" w:eastAsia="Arial" w:hAnsi="Arial"/>
          <w:b/>
          <w:bCs/>
          <w:sz w:val="22"/>
          <w:szCs w:val="22"/>
        </w:rPr>
        <w:t xml:space="preserve">Safety Feedback Escalation: </w:t>
      </w:r>
      <w:r>
        <w:rPr>
          <w:rFonts w:ascii="Arial" w:cs="Arial" w:eastAsia="Arial" w:hAnsi="Arial"/>
          <w:sz w:val="22"/>
          <w:szCs w:val="22"/>
        </w:rPr>
        <w:t xml:space="preserve">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pPr>
        <w:pStyle w:val="Heading3"/>
        <w:spacing w:before="200" w:after="120"/>
      </w:pPr>
      <w:r>
        <w:rPr>
          <w:rFonts w:ascii="Arial" w:cs="Arial" w:eastAsia="Arial" w:hAnsi="Arial"/>
        </w:rPr>
        <w:t xml:space="preserve">9.4.2 Cross-Layer Response Display</w:t>
      </w:r>
    </w:p>
    <w:p>
      <w:pPr>
        <w:spacing w:after="120"/>
      </w:pPr>
      <w:r>
        <w:rPr>
          <w:rFonts w:ascii="Arial" w:cs="Arial" w:eastAsia="Arial" w:hAnsi="Arial"/>
          <w:sz w:val="22"/>
          <w:szCs w:val="22"/>
        </w:rPr>
        <w:t xml:space="preserve">When Layer 2 detects an anomaly, an auto-inserted card appears in Chat:</w:t>
      </w:r>
    </w:p>
    <w:p>
      <w:pPr>
        <w:spacing w:after="80"/>
      </w:pPr>
    </w:p>
    <w:p>
      <w:pPr>
        <w:jc w:val="center"/>
      </w:pPr>
      <w:r>
        <w:drawing>
          <wp:inline distT="0" distB="0" distL="0" distR="0">
            <wp:extent cx="4572000" cy="1943100"/>
            <wp:effectExtent t="0" r="0" b="0" l="0"/>
            <wp:docPr id="1"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43100"/>
                    </a:xfrm>
                    <a:prstGeom prst="rect">
                      <a:avLst/>
                    </a:prstGeom>
                  </pic:spPr>
                </pic:pic>
              </a:graphicData>
            </a:graphic>
          </wp:inline>
        </w:drawing>
      </w:r>
    </w:p>
    <w:p>
      <w:pPr>
        <w:spacing w:after="80"/>
      </w:pPr>
    </w:p>
    <w:p>
      <w:pPr>
        <w:pStyle w:val="ListParagraph"/>
        <w:numPr>
          <w:ilvl w:val="0"/>
          <w:numId w:val="2"/>
        </w:numPr>
        <w:spacing w:after="60"/>
      </w:pPr>
      <w:r>
        <w:rPr>
          <w:rFonts w:ascii="Arial" w:cs="Arial" w:eastAsia="Arial" w:hAnsi="Arial"/>
          <w:sz w:val="22"/>
          <w:szCs w:val="22"/>
        </w:rPr>
        <w:t xml:space="preserve">"View Dashboard" → Switch to Dashboard tab + focus on relevant chart</w:t>
      </w:r>
    </w:p>
    <w:p>
      <w:pPr>
        <w:pStyle w:val="ListParagraph"/>
        <w:numPr>
          <w:ilvl w:val="0"/>
          <w:numId w:val="2"/>
        </w:numPr>
        <w:spacing w:after="60"/>
      </w:pPr>
      <w:r>
        <w:rPr>
          <w:rFonts w:ascii="Arial" w:cs="Arial" w:eastAsia="Arial" w:hAnsi="Arial"/>
          <w:sz w:val="22"/>
          <w:szCs w:val="22"/>
        </w:rPr>
        <w:t xml:space="preserve">"Detailed Chat Query" → Auto-insert query text in prompt</w:t>
      </w:r>
    </w:p>
    <w:p>
      <w:pPr>
        <w:pStyle w:val="Heading2"/>
        <w:spacing w:before="280" w:after="160"/>
      </w:pPr>
      <w:r>
        <w:rPr>
          <w:rFonts w:ascii="Arial" w:cs="Arial" w:eastAsia="Arial" w:hAnsi="Arial"/>
        </w:rPr>
        <w:t xml:space="preserve">9.5 Main Area — Dashboard Tab (Layer 2 Primary)</w:t>
      </w:r>
    </w:p>
    <w:p>
      <w:pPr>
        <w:pStyle w:val="Heading3"/>
        <w:spacing w:before="200" w:after="120"/>
      </w:pPr>
      <w:r>
        <w:rPr>
          <w:rFonts w:ascii="Arial" w:cs="Arial" w:eastAsia="Arial" w:hAnsi="Arial"/>
        </w:rPr>
        <w:t xml:space="preserve">9.5.1 Dashboard Layout</w:t>
      </w:r>
    </w:p>
    <w:p>
      <w:pPr>
        <w:jc w:val="center"/>
      </w:pPr>
      <w:r>
        <w:drawing>
          <wp:inline distT="0" distB="0" distL="0" distR="0">
            <wp:extent cx="5524500" cy="3114675"/>
            <wp:effectExtent t="0" r="0" b="0" l="0"/>
            <wp:docPr id="1"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14675"/>
                    </a:xfrm>
                    <a:prstGeom prst="rect">
                      <a:avLst/>
                    </a:prstGeom>
                  </pic:spPr>
                </pic:pic>
              </a:graphicData>
            </a:graphic>
          </wp:inline>
        </w:drawing>
      </w:r>
    </w:p>
    <w:p>
      <w:pPr>
        <w:pStyle w:val="Heading3"/>
        <w:spacing w:before="200" w:after="120"/>
      </w:pPr>
      <w:r>
        <w:rPr>
          <w:rFonts w:ascii="Arial" w:cs="Arial" w:eastAsia="Arial" w:hAnsi="Arial"/>
        </w:rPr>
        <w:t xml:space="preserve">9.5.2 Sensor Trend Chart</w:t>
      </w:r>
    </w:p>
    <w:p>
      <w:pPr>
        <w:pStyle w:val="ListParagraph"/>
        <w:numPr>
          <w:ilvl w:val="0"/>
          <w:numId w:val="2"/>
        </w:numPr>
        <w:spacing w:after="60"/>
      </w:pPr>
      <w:r>
        <w:rPr>
          <w:rFonts w:ascii="Arial" w:cs="Arial" w:eastAsia="Arial" w:hAnsi="Arial"/>
          <w:sz w:val="22"/>
          <w:szCs w:val="22"/>
        </w:rPr>
        <w:t xml:space="preserve">Multi-sensor simultaneous display (max 6 overlay)</w:t>
      </w:r>
    </w:p>
    <w:p>
      <w:pPr>
        <w:pStyle w:val="ListParagraph"/>
        <w:numPr>
          <w:ilvl w:val="0"/>
          <w:numId w:val="2"/>
        </w:numPr>
        <w:spacing w:after="60"/>
      </w:pPr>
      <w:r>
        <w:rPr>
          <w:rFonts w:ascii="Arial" w:cs="Arial" w:eastAsia="Arial" w:hAnsi="Arial"/>
          <w:sz w:val="22"/>
          <w:szCs w:val="22"/>
        </w:rPr>
        <w:t xml:space="preserve">Normal range band display (baseline ± threshold)</w:t>
      </w:r>
    </w:p>
    <w:p>
      <w:pPr>
        <w:pStyle w:val="ListParagraph"/>
        <w:numPr>
          <w:ilvl w:val="0"/>
          <w:numId w:val="2"/>
        </w:numPr>
        <w:spacing w:after="60"/>
      </w:pPr>
      <w:r>
        <w:rPr>
          <w:rFonts w:ascii="Arial" w:cs="Arial" w:eastAsia="Arial" w:hAnsi="Arial"/>
          <w:sz w:val="22"/>
          <w:szCs w:val="22"/>
        </w:rPr>
        <w:t xml:space="preserve">Anomaly interval red highlighting</w:t>
      </w:r>
    </w:p>
    <w:p>
      <w:pPr>
        <w:pStyle w:val="ListParagraph"/>
        <w:numPr>
          <w:ilvl w:val="0"/>
          <w:numId w:val="2"/>
        </w:numPr>
        <w:spacing w:after="60"/>
      </w:pPr>
      <w:r>
        <w:rPr>
          <w:rFonts w:ascii="Arial" w:cs="Arial" w:eastAsia="Arial" w:hAnsi="Arial"/>
          <w:sz w:val="22"/>
          <w:szCs w:val="22"/>
        </w:rPr>
        <w:t xml:space="preserve">Zoom/pan, click specific timepoint → linked event display</w:t>
      </w:r>
    </w:p>
    <w:p>
      <w:pPr>
        <w:pStyle w:val="ListParagraph"/>
        <w:numPr>
          <w:ilvl w:val="0"/>
          <w:numId w:val="2"/>
        </w:numPr>
        <w:spacing w:after="60"/>
      </w:pPr>
      <w:r>
        <w:rPr>
          <w:rFonts w:ascii="Arial" w:cs="Arial" w:eastAsia="Arial" w:hAnsi="Arial"/>
          <w:sz w:val="22"/>
          <w:szCs w:val="22"/>
        </w:rPr>
        <w:t xml:space="preserve">Click on chart → "Find manual reference for this timepoint" (auto Layer 1 query)</w:t>
      </w:r>
    </w:p>
    <w:p>
      <w:pPr>
        <w:pStyle w:val="Heading3"/>
        <w:spacing w:before="200" w:after="120"/>
      </w:pPr>
      <w:r>
        <w:rPr>
          <w:rFonts w:ascii="Arial" w:cs="Arial" w:eastAsia="Arial" w:hAnsi="Arial"/>
        </w:rPr>
        <w:t xml:space="preserve">9.5.3 Alarm Timeline</w:t>
      </w:r>
    </w:p>
    <w:p>
      <w:pPr>
        <w:pStyle w:val="ListParagraph"/>
        <w:numPr>
          <w:ilvl w:val="0"/>
          <w:numId w:val="2"/>
        </w:numPr>
        <w:spacing w:after="60"/>
      </w:pPr>
      <w:r>
        <w:rPr>
          <w:rFonts w:ascii="Arial" w:cs="Arial" w:eastAsia="Arial" w:hAnsi="Arial"/>
          <w:sz w:val="22"/>
          <w:szCs w:val="22"/>
        </w:rPr>
        <w:t xml:space="preserve">Time-axis-based event stream</w:t>
      </w:r>
    </w:p>
    <w:p>
      <w:pPr>
        <w:pStyle w:val="ListParagraph"/>
        <w:numPr>
          <w:ilvl w:val="0"/>
          <w:numId w:val="2"/>
        </w:numPr>
        <w:spacing w:after="60"/>
      </w:pPr>
      <w:r>
        <w:rPr>
          <w:rFonts w:ascii="Arial" w:cs="Arial" w:eastAsia="Arial" w:hAnsi="Arial"/>
          <w:sz w:val="22"/>
          <w:szCs w:val="22"/>
        </w:rPr>
        <w:t xml:space="preserve">Severity colors: Info (gray) / Warning (yellow) / Critical (red)</w:t>
      </w:r>
    </w:p>
    <w:p>
      <w:pPr>
        <w:pStyle w:val="ListParagraph"/>
        <w:numPr>
          <w:ilvl w:val="0"/>
          <w:numId w:val="2"/>
        </w:numPr>
        <w:spacing w:after="60"/>
      </w:pPr>
      <w:r>
        <w:rPr>
          <w:rFonts w:ascii="Arial" w:cs="Arial" w:eastAsia="Arial" w:hAnsi="Arial"/>
          <w:sz w:val="22"/>
          <w:szCs w:val="22"/>
        </w:rPr>
        <w:t xml:space="preserve">Event click → Highlight corresponding timepoint in sensor chart</w:t>
      </w:r>
    </w:p>
    <w:p>
      <w:pPr>
        <w:pStyle w:val="ListParagraph"/>
        <w:numPr>
          <w:ilvl w:val="0"/>
          <w:numId w:val="2"/>
        </w:numPr>
        <w:spacing w:after="60"/>
      </w:pPr>
      <w:r>
        <w:rPr>
          <w:rFonts w:ascii="Arial" w:cs="Arial" w:eastAsia="Arial" w:hAnsi="Arial"/>
          <w:sz w:val="22"/>
          <w:szCs w:val="22"/>
        </w:rPr>
        <w:t xml:space="preserve">Event click → Auto-search related manual from Layer 1</w:t>
      </w:r>
    </w:p>
    <w:p>
      <w:pPr>
        <w:pStyle w:val="Heading3"/>
        <w:spacing w:before="200" w:after="120"/>
      </w:pPr>
      <w:r>
        <w:rPr>
          <w:rFonts w:ascii="Arial" w:cs="Arial" w:eastAsia="Arial" w:hAnsi="Arial"/>
        </w:rPr>
        <w:t xml:space="preserve">9.5.4 Anomaly Detection Status Panel</w:t>
      </w:r>
    </w:p>
    <w:p>
      <w:pPr>
        <w:pStyle w:val="ListParagraph"/>
        <w:numPr>
          <w:ilvl w:val="0"/>
          <w:numId w:val="2"/>
        </w:numPr>
        <w:spacing w:after="60"/>
      </w:pPr>
      <w:r>
        <w:rPr>
          <w:rFonts w:ascii="Arial" w:cs="Arial" w:eastAsia="Arial" w:hAnsi="Arial"/>
          <w:sz w:val="22"/>
          <w:szCs w:val="22"/>
        </w:rPr>
        <w:t xml:space="preserve">Per-sensor cards: Normal (🟢) / Caution (🟡) / Anomaly (🔴)</w:t>
      </w:r>
    </w:p>
    <w:p>
      <w:pPr>
        <w:pStyle w:val="ListParagraph"/>
        <w:numPr>
          <w:ilvl w:val="0"/>
          <w:numId w:val="2"/>
        </w:numPr>
        <w:spacing w:after="60"/>
      </w:pPr>
      <w:r>
        <w:rPr>
          <w:rFonts w:ascii="Arial" w:cs="Arial" w:eastAsia="Arial" w:hAnsi="Arial"/>
          <w:sz w:val="22"/>
          <w:szCs w:val="22"/>
        </w:rPr>
        <w:t xml:space="preserve">Anomaly sensor click → Focus trend chart on that sensor</w:t>
      </w:r>
    </w:p>
    <w:p>
      <w:pPr>
        <w:pStyle w:val="ListParagraph"/>
        <w:numPr>
          <w:ilvl w:val="0"/>
          <w:numId w:val="2"/>
        </w:numPr>
        <w:spacing w:after="60"/>
      </w:pPr>
      <w:r>
        <w:rPr>
          <w:rFonts w:ascii="Arial" w:cs="Arial" w:eastAsia="Arial" w:hAnsi="Arial"/>
          <w:sz w:val="22"/>
          <w:szCs w:val="22"/>
        </w:rPr>
        <w:t xml:space="preserve">Anomaly score and detection algorithm displayed</w:t>
      </w:r>
    </w:p>
    <w:p>
      <w:pPr>
        <w:pStyle w:val="Heading3"/>
        <w:spacing w:before="200" w:after="120"/>
      </w:pPr>
      <w:r>
        <w:rPr>
          <w:rFonts w:ascii="Arial" w:cs="Arial" w:eastAsia="Arial" w:hAnsi="Arial"/>
        </w:rPr>
        <w:t xml:space="preserve">9.5.5 Predictive Diagnostics Summary Panel</w:t>
      </w:r>
    </w:p>
    <w:p>
      <w:pPr>
        <w:pStyle w:val="ListParagraph"/>
        <w:numPr>
          <w:ilvl w:val="0"/>
          <w:numId w:val="2"/>
        </w:numPr>
        <w:spacing w:after="60"/>
      </w:pPr>
      <w:r>
        <w:rPr>
          <w:rFonts w:ascii="Arial" w:cs="Arial" w:eastAsia="Arial" w:hAnsi="Arial"/>
          <w:sz w:val="22"/>
          <w:szCs w:val="22"/>
        </w:rPr>
        <w:t xml:space="preserve">Per-consumable RUL gauge (circular progress bar): e.g., Pad 35% | Membrane 72% | O-ring 88%</w:t>
      </w:r>
    </w:p>
    <w:p>
      <w:pPr>
        <w:pStyle w:val="ListParagraph"/>
        <w:numPr>
          <w:ilvl w:val="0"/>
          <w:numId w:val="2"/>
        </w:numPr>
        <w:spacing w:after="60"/>
      </w:pPr>
      <w:r>
        <w:rPr>
          <w:rFonts w:ascii="Arial" w:cs="Arial" w:eastAsia="Arial" w:hAnsi="Arial"/>
          <w:sz w:val="22"/>
          <w:szCs w:val="22"/>
        </w:rPr>
        <w:t xml:space="preserve">Failure probability bar chart (next 24h / 72h / 7d)</w:t>
      </w:r>
    </w:p>
    <w:p>
      <w:pPr>
        <w:pStyle w:val="ListParagraph"/>
        <w:numPr>
          <w:ilvl w:val="0"/>
          <w:numId w:val="2"/>
        </w:numPr>
        <w:spacing w:after="60"/>
      </w:pPr>
      <w:r>
        <w:rPr>
          <w:rFonts w:ascii="Arial" w:cs="Arial" w:eastAsia="Arial" w:hAnsi="Arial"/>
          <w:sz w:val="22"/>
          <w:szCs w:val="22"/>
        </w:rPr>
        <w:t xml:space="preserve">Recommended PM schedule display</w:t>
      </w:r>
    </w:p>
    <w:p>
      <w:pPr>
        <w:pStyle w:val="ListParagraph"/>
        <w:numPr>
          <w:ilvl w:val="0"/>
          <w:numId w:val="2"/>
        </w:numPr>
        <w:spacing w:after="60"/>
      </w:pPr>
      <w:r>
        <w:rPr>
          <w:rFonts w:ascii="Arial" w:cs="Arial" w:eastAsia="Arial" w:hAnsi="Arial"/>
          <w:sz w:val="22"/>
          <w:szCs w:val="22"/>
        </w:rPr>
        <w:t xml:space="preserve">"Detail" → Show model evidence, training data range, confidence interval, tier breakdown</w:t>
      </w:r>
    </w:p>
    <w:p>
      <w:pPr>
        <w:pStyle w:val="Heading3"/>
        <w:spacing w:before="200" w:after="120"/>
      </w:pPr>
      <w:r>
        <w:rPr>
          <w:rFonts w:ascii="Arial" w:cs="Arial" w:eastAsia="Arial" w:hAnsi="Arial"/>
        </w:rPr>
        <w:t xml:space="preserve">9.5.6 Error/Alarm Table</w:t>
      </w:r>
    </w:p>
    <w:p>
      <w:pPr>
        <w:pStyle w:val="ListParagraph"/>
        <w:numPr>
          <w:ilvl w:val="0"/>
          <w:numId w:val="2"/>
        </w:numPr>
        <w:spacing w:after="60"/>
      </w:pPr>
      <w:r>
        <w:rPr>
          <w:rFonts w:ascii="Arial" w:cs="Arial" w:eastAsia="Arial" w:hAnsi="Arial"/>
          <w:sz w:val="22"/>
          <w:szCs w:val="22"/>
        </w:rPr>
        <w:t xml:space="preserve">Columns: Time, Error Code, Severity, Sensor, Value, Manual Reference</w:t>
      </w:r>
    </w:p>
    <w:p>
      <w:pPr>
        <w:pStyle w:val="ListParagraph"/>
        <w:numPr>
          <w:ilvl w:val="0"/>
          <w:numId w:val="2"/>
        </w:numPr>
        <w:spacing w:after="60"/>
      </w:pPr>
      <w:r>
        <w:rPr>
          <w:rFonts w:ascii="Arial" w:cs="Arial" w:eastAsia="Arial" w:hAnsi="Arial"/>
          <w:sz w:val="22"/>
          <w:szCs w:val="22"/>
        </w:rPr>
        <w:t xml:space="preserve">Sort/filter/search support</w:t>
      </w:r>
    </w:p>
    <w:p>
      <w:pPr>
        <w:pStyle w:val="ListParagraph"/>
        <w:numPr>
          <w:ilvl w:val="0"/>
          <w:numId w:val="2"/>
        </w:numPr>
        <w:spacing w:after="60"/>
      </w:pPr>
      <w:r>
        <w:rPr>
          <w:rFonts w:ascii="Arial" w:cs="Arial" w:eastAsia="Arial" w:hAnsi="Arial"/>
          <w:sz w:val="22"/>
          <w:szCs w:val="22"/>
        </w:rPr>
        <w:t xml:space="preserve">Error code click → Auto-query to Layer 1 Chat</w:t>
      </w:r>
    </w:p>
    <w:p>
      <w:pPr>
        <w:pStyle w:val="ListParagraph"/>
        <w:numPr>
          <w:ilvl w:val="0"/>
          <w:numId w:val="2"/>
        </w:numPr>
        <w:spacing w:after="60"/>
      </w:pPr>
      <w:r>
        <w:rPr>
          <w:rFonts w:ascii="Arial" w:cs="Arial" w:eastAsia="Arial" w:hAnsi="Arial"/>
          <w:sz w:val="22"/>
          <w:szCs w:val="22"/>
        </w:rPr>
        <w:t xml:space="preserve">CSV/Excel export</w:t>
      </w:r>
    </w:p>
    <w:p>
      <w:pPr>
        <w:pStyle w:val="Heading3"/>
        <w:spacing w:before="200" w:after="120"/>
      </w:pPr>
      <w:r>
        <w:rPr>
          <w:rFonts w:ascii="Arial" w:cs="Arial" w:eastAsia="Arial" w:hAnsi="Arial"/>
        </w:rPr>
        <w:t xml:space="preserve">9.5.7 Expert Knowledge Quick Entry</w:t>
      </w:r>
    </w:p>
    <w:p>
      <w:pPr>
        <w:spacing w:after="120"/>
      </w:pPr>
      <w:r>
        <w:rPr>
          <w:rFonts w:ascii="Arial" w:cs="Arial" w:eastAsia="Arial" w:hAnsi="Arial"/>
          <w:sz w:val="22"/>
          <w:szCs w:val="22"/>
        </w:rPr>
        <w:t xml:space="preserve">While reviewing anomaly detection on Dashboard, engineer clicks "I know this cause" button:</w:t>
      </w:r>
    </w:p>
    <w:p>
      <w:pPr>
        <w:pStyle w:val="ListParagraph"/>
        <w:numPr>
          <w:ilvl w:val="0"/>
          <w:numId w:val="2"/>
        </w:numPr>
        <w:spacing w:after="60"/>
      </w:pPr>
      <w:r>
        <w:rPr>
          <w:rFonts w:ascii="Arial" w:cs="Arial" w:eastAsia="Arial" w:hAnsi="Arial"/>
          <w:sz w:val="22"/>
          <w:szCs w:val="22"/>
        </w:rPr>
        <w:t xml:space="preserve">Current equipment/sensor/timepoint auto-populated in registration form</w:t>
      </w:r>
    </w:p>
    <w:p>
      <w:pPr>
        <w:pStyle w:val="ListParagraph"/>
        <w:numPr>
          <w:ilvl w:val="0"/>
          <w:numId w:val="2"/>
        </w:numPr>
        <w:spacing w:after="60"/>
      </w:pPr>
      <w:r>
        <w:rPr>
          <w:rFonts w:ascii="Arial" w:cs="Arial" w:eastAsia="Arial" w:hAnsi="Arial"/>
          <w:sz w:val="22"/>
          <w:szCs w:val="22"/>
        </w:rPr>
        <w:t xml:space="preserve">After action completion: "How did you resolve this?" auto-prompt</w:t>
      </w:r>
    </w:p>
    <w:p>
      <w:pPr>
        <w:pStyle w:val="ListParagraph"/>
        <w:numPr>
          <w:ilvl w:val="0"/>
          <w:numId w:val="2"/>
        </w:numPr>
        <w:spacing w:after="60"/>
      </w:pPr>
      <w:r>
        <w:rPr>
          <w:rFonts w:ascii="Arial" w:cs="Arial" w:eastAsia="Arial" w:hAnsi="Arial"/>
          <w:sz w:val="22"/>
          <w:szCs w:val="22"/>
        </w:rPr>
        <w:t xml:space="preserve">Minimal-friction path from observation to knowledge capture</w:t>
      </w:r>
    </w:p>
    <w:p>
      <w:pPr>
        <w:pStyle w:val="Heading3"/>
        <w:spacing w:before="200" w:after="120"/>
      </w:pPr>
      <w:r>
        <w:rPr>
          <w:rFonts w:ascii="Arial" w:cs="Arial" w:eastAsia="Arial" w:hAnsi="Arial"/>
        </w:rPr>
        <w:t xml:space="preserve">9.5.8 Knowledge Base Browser</w:t>
      </w:r>
    </w:p>
    <w:p>
      <w:pPr>
        <w:pStyle w:val="ListParagraph"/>
        <w:numPr>
          <w:ilvl w:val="0"/>
          <w:numId w:val="2"/>
        </w:numPr>
        <w:spacing w:after="60"/>
      </w:pPr>
      <w:r>
        <w:rPr>
          <w:rFonts w:ascii="Arial" w:cs="Arial" w:eastAsia="Arial" w:hAnsi="Arial"/>
          <w:sz w:val="22"/>
          <w:szCs w:val="22"/>
        </w:rPr>
        <w:t xml:space="preserve">List of active expert rules for current equipment</w:t>
      </w:r>
    </w:p>
    <w:p>
      <w:pPr>
        <w:pStyle w:val="ListParagraph"/>
        <w:numPr>
          <w:ilvl w:val="0"/>
          <w:numId w:val="2"/>
        </w:numPr>
        <w:spacing w:after="60"/>
      </w:pPr>
      <w:r>
        <w:rPr>
          <w:rFonts w:ascii="Arial" w:cs="Arial" w:eastAsia="Arial" w:hAnsi="Arial"/>
          <w:sz w:val="22"/>
          <w:szCs w:val="22"/>
        </w:rPr>
        <w:t xml:space="preserve">Per-rule: Registrant, confidence score, hit rate, recent match history</w:t>
      </w:r>
    </w:p>
    <w:p>
      <w:pPr>
        <w:pStyle w:val="ListParagraph"/>
        <w:numPr>
          <w:ilvl w:val="0"/>
          <w:numId w:val="2"/>
        </w:numPr>
        <w:spacing w:after="60"/>
      </w:pPr>
      <w:r>
        <w:rPr>
          <w:rFonts w:ascii="Arial" w:cs="Arial" w:eastAsia="Arial" w:hAnsi="Arial"/>
          <w:sz w:val="22"/>
          <w:szCs w:val="22"/>
        </w:rPr>
        <w:t xml:space="preserve">Rule edit/deactivate (requires permission)</w:t>
      </w:r>
    </w:p>
    <w:p>
      <w:pPr>
        <w:pStyle w:val="ListParagraph"/>
        <w:numPr>
          <w:ilvl w:val="0"/>
          <w:numId w:val="2"/>
        </w:numPr>
        <w:spacing w:after="60"/>
      </w:pPr>
      <w:r>
        <w:rPr>
          <w:rFonts w:ascii="Arial" w:cs="Arial" w:eastAsia="Arial" w:hAnsi="Arial"/>
          <w:sz w:val="22"/>
          <w:szCs w:val="22"/>
        </w:rPr>
        <w:t xml:space="preserve">Tier 3 (document-based) rules displayed alongside (with source distinction)</w:t>
      </w:r>
    </w:p>
    <w:p>
      <w:pPr>
        <w:pStyle w:val="Heading2"/>
        <w:spacing w:before="280" w:after="160"/>
      </w:pPr>
      <w:r>
        <w:rPr>
          <w:rFonts w:ascii="Arial" w:cs="Arial" w:eastAsia="Arial" w:hAnsi="Arial"/>
        </w:rPr>
        <w:t xml:space="preserve">9.6 Right Panel (Context-Aware Switching)</w:t>
      </w:r>
    </w:p>
    <w:p>
      <w:pPr>
        <w:pStyle w:val="Heading3"/>
        <w:spacing w:before="200" w:after="120"/>
      </w:pPr>
      <w:r>
        <w:rPr>
          <w:rFonts w:ascii="Arial" w:cs="Arial" w:eastAsia="Arial" w:hAnsi="Arial"/>
        </w:rPr>
        <w:t xml:space="preserve">9.6.1 Chat Mode: Citation Pane</w:t>
      </w:r>
    </w:p>
    <w:p>
      <w:pPr>
        <w:pStyle w:val="ListParagraph"/>
        <w:numPr>
          <w:ilvl w:val="0"/>
          <w:numId w:val="2"/>
        </w:numPr>
        <w:spacing w:after="60"/>
      </w:pPr>
      <w:r>
        <w:rPr>
          <w:rFonts w:ascii="Arial" w:cs="Arial" w:eastAsia="Arial" w:hAnsi="Arial"/>
          <w:sz w:val="22"/>
          <w:szCs w:val="22"/>
        </w:rPr>
        <w:t xml:space="preserve">pdf.js-based inline PDF renderer with section-level scrolling</w:t>
      </w:r>
    </w:p>
    <w:p>
      <w:pPr>
        <w:pStyle w:val="ListParagraph"/>
        <w:numPr>
          <w:ilvl w:val="0"/>
          <w:numId w:val="2"/>
        </w:numPr>
        <w:spacing w:after="60"/>
      </w:pPr>
      <w:r>
        <w:rPr>
          <w:rFonts w:ascii="Arial" w:cs="Arial" w:eastAsia="Arial" w:hAnsi="Arial"/>
          <w:sz w:val="22"/>
          <w:szCs w:val="22"/>
        </w:rPr>
        <w:t xml:space="preserve">Highlight overlay: semi-transparent yellow (#FFF3CD, opacity 0.4)</w:t>
      </w:r>
    </w:p>
    <w:p>
      <w:pPr>
        <w:pStyle w:val="ListParagraph"/>
        <w:numPr>
          <w:ilvl w:val="0"/>
          <w:numId w:val="2"/>
        </w:numPr>
        <w:spacing w:after="60"/>
      </w:pPr>
      <w:r>
        <w:rPr>
          <w:rFonts w:ascii="Arial" w:cs="Arial" w:eastAsia="Arial" w:hAnsi="Arial"/>
          <w:sz w:val="22"/>
          <w:szCs w:val="22"/>
        </w:rPr>
        <w:t xml:space="preserve">Multi-citation tab management</w:t>
      </w:r>
    </w:p>
    <w:p>
      <w:pPr>
        <w:pStyle w:val="ListParagraph"/>
        <w:numPr>
          <w:ilvl w:val="0"/>
          <w:numId w:val="2"/>
        </w:numPr>
        <w:spacing w:after="60"/>
      </w:pPr>
      <w:r>
        <w:rPr>
          <w:rFonts w:ascii="Arial" w:cs="Arial" w:eastAsia="Arial" w:hAnsi="Arial"/>
          <w:sz w:val="22"/>
          <w:szCs w:val="22"/>
        </w:rPr>
        <w:t xml:space="preserve">Document info header: doc name, version, chapter, section</w:t>
      </w:r>
    </w:p>
    <w:p>
      <w:pPr>
        <w:pStyle w:val="ListParagraph"/>
        <w:numPr>
          <w:ilvl w:val="0"/>
          <w:numId w:val="2"/>
        </w:numPr>
        <w:spacing w:after="60"/>
      </w:pPr>
      <w:r>
        <w:rPr>
          <w:rFonts w:ascii="Arial" w:cs="Arial" w:eastAsia="Arial" w:hAnsi="Arial"/>
          <w:sz w:val="22"/>
          <w:szCs w:val="22"/>
        </w:rPr>
        <w:t xml:space="preserve">Zoom 25%~400% for detailed drawing/table examination</w:t>
      </w:r>
    </w:p>
    <w:p>
      <w:pPr>
        <w:pStyle w:val="Heading3"/>
        <w:spacing w:before="200" w:after="120"/>
      </w:pPr>
      <w:r>
        <w:rPr>
          <w:rFonts w:ascii="Arial" w:cs="Arial" w:eastAsia="Arial" w:hAnsi="Arial"/>
        </w:rPr>
        <w:t xml:space="preserve">9.6.2 Dashboard Mode: Sensor Detail Panel</w:t>
      </w:r>
    </w:p>
    <w:p>
      <w:pPr>
        <w:pStyle w:val="ListParagraph"/>
        <w:numPr>
          <w:ilvl w:val="0"/>
          <w:numId w:val="2"/>
        </w:numPr>
        <w:spacing w:after="60"/>
      </w:pPr>
      <w:r>
        <w:rPr>
          <w:rFonts w:ascii="Arial" w:cs="Arial" w:eastAsia="Arial" w:hAnsi="Arial"/>
          <w:sz w:val="22"/>
          <w:szCs w:val="22"/>
        </w:rPr>
        <w:t xml:space="preserve">Selected sensor detailed statistics (mean/stddev/min/max)</w:t>
      </w:r>
    </w:p>
    <w:p>
      <w:pPr>
        <w:pStyle w:val="ListParagraph"/>
        <w:numPr>
          <w:ilvl w:val="0"/>
          <w:numId w:val="2"/>
        </w:numPr>
        <w:spacing w:after="60"/>
      </w:pPr>
      <w:r>
        <w:rPr>
          <w:rFonts w:ascii="Arial" w:cs="Arial" w:eastAsia="Arial" w:hAnsi="Arial"/>
          <w:sz w:val="22"/>
          <w:szCs w:val="22"/>
        </w:rPr>
        <w:t xml:space="preserve">Histogram / distribution chart</w:t>
      </w:r>
    </w:p>
    <w:p>
      <w:pPr>
        <w:pStyle w:val="ListParagraph"/>
        <w:numPr>
          <w:ilvl w:val="0"/>
          <w:numId w:val="2"/>
        </w:numPr>
        <w:spacing w:after="60"/>
      </w:pPr>
      <w:r>
        <w:rPr>
          <w:rFonts w:ascii="Arial" w:cs="Arial" w:eastAsia="Arial" w:hAnsi="Arial"/>
          <w:sz w:val="22"/>
          <w:szCs w:val="22"/>
        </w:rPr>
        <w:t xml:space="preserve">Recent anomaly history</w:t>
      </w:r>
    </w:p>
    <w:p>
      <w:pPr>
        <w:pStyle w:val="ListParagraph"/>
        <w:numPr>
          <w:ilvl w:val="0"/>
          <w:numId w:val="2"/>
        </w:numPr>
        <w:spacing w:after="60"/>
      </w:pPr>
      <w:r>
        <w:rPr>
          <w:rFonts w:ascii="Arial" w:cs="Arial" w:eastAsia="Arial" w:hAnsi="Arial"/>
          <w:sz w:val="22"/>
          <w:szCs w:val="22"/>
        </w:rPr>
        <w:t xml:space="preserve">Related manual section shortcut (Layer 1 link)</w:t>
      </w:r>
    </w:p>
    <w:p>
      <w:pPr>
        <w:pStyle w:val="Heading2"/>
        <w:spacing w:before="280" w:after="160"/>
      </w:pPr>
      <w:r>
        <w:rPr>
          <w:rFonts w:ascii="Arial" w:cs="Arial" w:eastAsia="Arial" w:hAnsi="Arial"/>
        </w:rPr>
        <w:t xml:space="preserve">9.7 Top Bar</w:t>
      </w:r>
    </w:p>
    <w:p>
      <w:pPr>
        <w:pStyle w:val="ListParagraph"/>
        <w:numPr>
          <w:ilvl w:val="0"/>
          <w:numId w:val="2"/>
        </w:numPr>
        <w:spacing w:after="60"/>
      </w:pPr>
      <w:r>
        <w:rPr>
          <w:rFonts w:ascii="Arial" w:cs="Arial" w:eastAsia="Arial" w:hAnsi="Arial"/>
          <w:sz w:val="22"/>
          <w:szCs w:val="22"/>
        </w:rPr>
        <w:t xml:space="preserve">Current selected equipment info + status display</w:t>
      </w:r>
    </w:p>
    <w:p>
      <w:pPr>
        <w:pStyle w:val="ListParagraph"/>
        <w:numPr>
          <w:ilvl w:val="0"/>
          <w:numId w:val="2"/>
        </w:numPr>
        <w:spacing w:after="60"/>
      </w:pPr>
      <w:r>
        <w:rPr>
          <w:rFonts w:ascii="Arial" w:cs="Arial" w:eastAsia="Arial" w:hAnsi="Arial"/>
          <w:sz w:val="22"/>
          <w:szCs w:val="22"/>
        </w:rPr>
        <w:t xml:space="preserve">Mode switching tabs: Chat | Dashboard</w:t>
      </w:r>
    </w:p>
    <w:p>
      <w:pPr>
        <w:pStyle w:val="ListParagraph"/>
        <w:numPr>
          <w:ilvl w:val="0"/>
          <w:numId w:val="2"/>
        </w:numPr>
        <w:spacing w:after="60"/>
      </w:pPr>
      <w:r>
        <w:rPr>
          <w:rFonts w:ascii="Arial" w:cs="Arial" w:eastAsia="Arial" w:hAnsi="Arial"/>
          <w:sz w:val="22"/>
          <w:szCs w:val="22"/>
        </w:rPr>
        <w:t xml:space="preserve">Alert bell (unread Warning/Critical count)</w:t>
      </w:r>
    </w:p>
    <w:p>
      <w:pPr>
        <w:pStyle w:val="ListParagraph"/>
        <w:numPr>
          <w:ilvl w:val="0"/>
          <w:numId w:val="2"/>
        </w:numPr>
        <w:spacing w:after="60"/>
      </w:pPr>
      <w:r>
        <w:rPr>
          <w:rFonts w:ascii="Arial" w:cs="Arial" w:eastAsia="Arial" w:hAnsi="Arial"/>
          <w:sz w:val="22"/>
          <w:szCs w:val="22"/>
        </w:rPr>
        <w:t xml:space="preserve">Search mode toggle: Hybrid / Strict Grounded</w:t>
      </w:r>
    </w:p>
    <w:p>
      <w:pPr>
        <w:pStyle w:val="ListParagraph"/>
        <w:numPr>
          <w:ilvl w:val="0"/>
          <w:numId w:val="2"/>
        </w:numPr>
        <w:spacing w:after="60"/>
      </w:pPr>
      <w:r>
        <w:rPr>
          <w:rFonts w:ascii="Arial" w:cs="Arial" w:eastAsia="Arial" w:hAnsi="Arial"/>
          <w:sz w:val="22"/>
          <w:szCs w:val="22"/>
        </w:rPr>
        <w:t xml:space="preserve">Document version policy display</w:t>
      </w:r>
    </w:p>
    <w:p>
      <w:pPr>
        <w:pStyle w:val="ListParagraph"/>
        <w:numPr>
          <w:ilvl w:val="0"/>
          <w:numId w:val="2"/>
        </w:numPr>
        <w:spacing w:after="60"/>
      </w:pPr>
      <w:r>
        <w:rPr>
          <w:rFonts w:ascii="Arial" w:cs="Arial" w:eastAsia="Arial" w:hAnsi="Arial"/>
          <w:sz w:val="22"/>
          <w:szCs w:val="22"/>
        </w:rPr>
        <w:t xml:space="preserve">Response latency indicator</w:t>
      </w:r>
    </w:p>
    <w:p>
      <w:pPr>
        <w:pStyle w:val="Heading2"/>
        <w:spacing w:before="280" w:after="160"/>
      </w:pPr>
      <w:r>
        <w:rPr>
          <w:rFonts w:ascii="Arial" w:cs="Arial" w:eastAsia="Arial" w:hAnsi="Arial"/>
        </w:rPr>
        <w:t xml:space="preserve">9.8 Bottom Input Panel</w:t>
      </w:r>
    </w:p>
    <w:p>
      <w:pPr>
        <w:pStyle w:val="ListParagraph"/>
        <w:numPr>
          <w:ilvl w:val="0"/>
          <w:numId w:val="2"/>
        </w:numPr>
        <w:spacing w:after="60"/>
      </w:pPr>
      <w:r>
        <w:rPr>
          <w:rFonts w:ascii="Arial" w:cs="Arial" w:eastAsia="Arial" w:hAnsi="Arial"/>
          <w:sz w:val="22"/>
          <w:szCs w:val="22"/>
        </w:rPr>
        <w:t xml:space="preserve">Prompt input (usable in both Chat and Dashboard modes)</w:t>
      </w:r>
    </w:p>
    <w:p>
      <w:pPr>
        <w:pStyle w:val="ListParagraph"/>
        <w:numPr>
          <w:ilvl w:val="0"/>
          <w:numId w:val="2"/>
        </w:numPr>
        <w:spacing w:after="60"/>
      </w:pPr>
      <w:r>
        <w:rPr>
          <w:rFonts w:ascii="Arial" w:cs="Arial" w:eastAsia="Arial" w:hAnsi="Arial"/>
          <w:sz w:val="22"/>
          <w:szCs w:val="22"/>
        </w:rPr>
        <w:t xml:space="preserve">Dashboard mode: Natural language analysis queries supported (e.g., "Show pressure trend last 7 days")</w:t>
      </w:r>
    </w:p>
    <w:p>
      <w:pPr>
        <w:pStyle w:val="ListParagraph"/>
        <w:numPr>
          <w:ilvl w:val="0"/>
          <w:numId w:val="2"/>
        </w:numPr>
        <w:spacing w:after="60"/>
      </w:pPr>
      <w:r>
        <w:rPr>
          <w:rFonts w:ascii="Arial" w:cs="Arial" w:eastAsia="Arial" w:hAnsi="Arial"/>
          <w:sz w:val="22"/>
          <w:szCs w:val="22"/>
        </w:rPr>
        <w:t xml:space="preserve">File upload (PDF/Image/CSV log files)</w:t>
      </w:r>
    </w:p>
    <w:p>
      <w:pPr>
        <w:pStyle w:val="ListParagraph"/>
        <w:numPr>
          <w:ilvl w:val="0"/>
          <w:numId w:val="2"/>
        </w:numPr>
        <w:spacing w:after="60"/>
      </w:pPr>
      <w:r>
        <w:rPr>
          <w:rFonts w:ascii="Arial" w:cs="Arial" w:eastAsia="Arial" w:hAnsi="Arial"/>
          <w:sz w:val="22"/>
          <w:szCs w:val="22"/>
        </w:rPr>
        <w:t xml:space="preserve">Suggested queries / Quick templates</w:t>
      </w:r>
    </w:p>
    <w:p>
      <w:pPr>
        <w:pStyle w:val="ListParagraph"/>
        <w:numPr>
          <w:ilvl w:val="0"/>
          <w:numId w:val="2"/>
        </w:numPr>
        <w:spacing w:after="60"/>
      </w:pPr>
      <w:r>
        <w:rPr>
          <w:rFonts w:ascii="Arial" w:cs="Arial" w:eastAsia="Arial" w:hAnsi="Arial"/>
          <w:sz w:val="22"/>
          <w:szCs w:val="22"/>
        </w:rPr>
        <w:t xml:space="preserve">Dashboard-specific templates: [Trend Analysis] [Anomaly Detection] [RUL Check] [Alarm Statistics]</w:t>
      </w:r>
    </w:p>
    <w:p>
      <w:pPr>
        <w:pStyle w:val="Heading2"/>
        <w:spacing w:before="280" w:after="160"/>
      </w:pPr>
      <w:r>
        <w:rPr>
          <w:rFonts w:ascii="Arial" w:cs="Arial" w:eastAsia="Arial" w:hAnsi="Arial"/>
        </w:rPr>
        <w:t xml:space="preserve">9.9 Response Timeout UX</w:t>
      </w:r>
    </w:p>
    <w:p>
      <w:pPr>
        <w:pStyle w:val="Heading3"/>
        <w:spacing w:before="200" w:after="120"/>
      </w:pPr>
      <w:r>
        <w:rPr>
          <w:rFonts w:ascii="Arial" w:cs="Arial" w:eastAsia="Arial" w:hAnsi="Arial"/>
        </w:rPr>
        <w:t xml:space="preserve">9.9.1 Stage-Based Alert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4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User Alert</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Progress Info</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30s elapsed</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"Searching and analyzing..." progress bar + step display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Delay Warning</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60% consumed (~108s)</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"Taking longer than expected" + wait/cancel buttons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Timeout Imminent</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90% consumed (~162s)</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"Approaching time limit" + extend/cancel options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Timeout</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limit exceeded (1 min)</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 exceeded" + retry/extend/simplify options</w:t>
            </w:r>
          </w:p>
        </w:tc>
      </w:tr>
    </w:tbl>
    <w:p>
      <w:pPr>
        <w:pStyle w:val="Heading3"/>
        <w:spacing w:before="200" w:after="120"/>
      </w:pPr>
      <w:r>
        <w:rPr>
          <w:rFonts w:ascii="Arial" w:cs="Arial" w:eastAsia="Arial" w:hAnsi="Arial"/>
        </w:rPr>
        <w:t xml:space="preserve">9.9.2 User Time Adjustment Options</w:t>
      </w:r>
    </w:p>
    <w:p>
      <w:pPr>
        <w:pStyle w:val="ListParagraph"/>
        <w:numPr>
          <w:ilvl w:val="0"/>
          <w:numId w:val="2"/>
        </w:numPr>
        <w:spacing w:after="60"/>
      </w:pPr>
      <w:r>
        <w:rPr>
          <w:rFonts w:ascii="Arial" w:cs="Arial" w:eastAsia="Arial" w:hAnsi="Arial"/>
          <w:sz w:val="22"/>
          <w:szCs w:val="22"/>
        </w:rPr>
        <w:t xml:space="preserve">Time extension: 2x current limit (1min → 2min), max 5 minutes</w:t>
      </w:r>
    </w:p>
    <w:p>
      <w:pPr>
        <w:pStyle w:val="ListParagraph"/>
        <w:numPr>
          <w:ilvl w:val="0"/>
          <w:numId w:val="2"/>
        </w:numPr>
        <w:spacing w:after="60"/>
      </w:pPr>
      <w:r>
        <w:rPr>
          <w:rFonts w:ascii="Arial" w:cs="Arial" w:eastAsia="Arial" w:hAnsi="Arial"/>
          <w:sz w:val="22"/>
          <w:szCs w:val="22"/>
        </w:rPr>
        <w:t xml:space="preserve">Query simplification suggestion with examples</w:t>
      </w:r>
    </w:p>
    <w:p>
      <w:pPr>
        <w:pStyle w:val="ListParagraph"/>
        <w:numPr>
          <w:ilvl w:val="0"/>
          <w:numId w:val="2"/>
        </w:numPr>
        <w:spacing w:after="60"/>
      </w:pPr>
      <w:r>
        <w:rPr>
          <w:rFonts w:ascii="Arial" w:cs="Arial" w:eastAsia="Arial" w:hAnsi="Arial"/>
          <w:sz w:val="22"/>
          <w:szCs w:val="22"/>
        </w:rPr>
        <w:t xml:space="preserve">Partial response: Show results generated so far + "Continue generating" button</w:t>
      </w:r>
    </w:p>
    <w:p>
      <w:pPr>
        <w:pStyle w:val="ListParagraph"/>
        <w:numPr>
          <w:ilvl w:val="0"/>
          <w:numId w:val="2"/>
        </w:numPr>
        <w:spacing w:after="60"/>
      </w:pPr>
      <w:r>
        <w:rPr>
          <w:rFonts w:ascii="Arial" w:cs="Arial" w:eastAsia="Arial" w:hAnsi="Arial"/>
          <w:sz w:val="22"/>
          <w:szCs w:val="22"/>
        </w:rPr>
        <w:t xml:space="preserve">Cancel and retry with modified query</w:t>
      </w:r>
    </w:p>
    <w:p>
      <w:pPr>
        <w:pStyle w:val="ListParagraph"/>
        <w:numPr>
          <w:ilvl w:val="0"/>
          <w:numId w:val="2"/>
        </w:numPr>
        <w:spacing w:after="60"/>
      </w:pPr>
      <w:r>
        <w:rPr>
          <w:rFonts w:ascii="Arial" w:cs="Arial" w:eastAsia="Arial" w:hAnsi="Arial"/>
          <w:sz w:val="22"/>
          <w:szCs w:val="22"/>
        </w:rPr>
        <w:t xml:space="preserve">Default timeout configurable: 30s / 1min / 3min / 5min</w:t>
      </w:r>
    </w:p>
    <w:p>
      <w:pPr>
        <w:pStyle w:val="Heading2"/>
        <w:spacing w:before="280" w:after="160"/>
      </w:pPr>
      <w:r>
        <w:rPr>
          <w:rFonts w:ascii="Arial" w:cs="Arial" w:eastAsia="Arial" w:hAnsi="Arial"/>
        </w:rPr>
        <w:t xml:space="preserve">9.10 Responsive Design and Accessibility</w:t>
      </w:r>
    </w:p>
    <w:p>
      <w:pPr>
        <w:pStyle w:val="ListParagraph"/>
        <w:numPr>
          <w:ilvl w:val="0"/>
          <w:numId w:val="2"/>
        </w:numPr>
        <w:spacing w:after="60"/>
      </w:pPr>
      <w:r>
        <w:rPr>
          <w:rFonts w:ascii="Arial" w:cs="Arial" w:eastAsia="Arial" w:hAnsi="Arial"/>
          <w:sz w:val="22"/>
          <w:szCs w:val="22"/>
        </w:rPr>
        <w:t xml:space="preserve">Mobile: Dashboard switches to card-stack layout</w:t>
      </w:r>
    </w:p>
    <w:p>
      <w:pPr>
        <w:pStyle w:val="ListParagraph"/>
        <w:numPr>
          <w:ilvl w:val="0"/>
          <w:numId w:val="2"/>
        </w:numPr>
        <w:spacing w:after="60"/>
      </w:pPr>
      <w:r>
        <w:rPr>
          <w:rFonts w:ascii="Arial" w:cs="Arial" w:eastAsia="Arial" w:hAnsi="Arial"/>
          <w:sz w:val="22"/>
          <w:szCs w:val="22"/>
        </w:rPr>
        <w:t xml:space="preserve">Tablet: Collapsed left sidebar + main 2-split</w:t>
      </w:r>
    </w:p>
    <w:p>
      <w:pPr>
        <w:pStyle w:val="ListParagraph"/>
        <w:numPr>
          <w:ilvl w:val="0"/>
          <w:numId w:val="2"/>
        </w:numPr>
        <w:spacing w:after="60"/>
      </w:pPr>
      <w:r>
        <w:rPr>
          <w:rFonts w:ascii="Arial" w:cs="Arial" w:eastAsia="Arial" w:hAnsi="Arial"/>
          <w:sz w:val="22"/>
          <w:szCs w:val="22"/>
        </w:rPr>
        <w:t xml:space="preserve">ARIA labels, full keyboard navigation support</w:t>
      </w:r>
    </w:p>
    <w:p>
      <w:pPr>
        <w:pStyle w:val="ListParagraph"/>
        <w:numPr>
          <w:ilvl w:val="0"/>
          <w:numId w:val="2"/>
        </w:numPr>
        <w:spacing w:after="60"/>
      </w:pPr>
      <w:r>
        <w:rPr>
          <w:rFonts w:ascii="Arial" w:cs="Arial" w:eastAsia="Arial" w:hAnsi="Arial"/>
          <w:sz w:val="22"/>
          <w:szCs w:val="22"/>
        </w:rPr>
        <w:t xml:space="preserve">Dark mode support (for Fab lighting conditions)</w:t>
      </w:r>
    </w:p>
    <w:p>
      <w:pPr>
        <w:spacing w:after="80"/>
      </w:pPr>
    </w:p>
    <w:p>
      <w:pPr>
        <w:pStyle w:val="Heading2"/>
        <w:spacing w:before="280" w:after="160"/>
      </w:pPr>
      <w:r>
        <w:rPr>
          <w:rFonts w:ascii="Arial" w:cs="Arial" w:eastAsia="Arial" w:hAnsi="Arial"/>
        </w:rPr>
        <w:t xml:space="preserve">9.11 Voice Input (Speech-to-Text)</w:t>
      </w:r>
    </w:p>
    <w:p>
      <w:pPr>
        <w:spacing w:after="120"/>
      </w:pPr>
      <w:r>
        <w:rPr>
          <w:rFonts w:ascii="Arial" w:cs="Arial" w:eastAsia="Arial" w:hAnsi="Arial"/>
          <w:sz w:val="22"/>
          <w:szCs w:val="22"/>
        </w:rPr>
        <w:t xml:space="preserve">Fab 현장 엔지니어는 장갑을 착용하거나 장비 앞에서 양손을 사용 중인 경우가 많아 키보드 입력이 제한됩니다. Voice Input 기능은 음성을 텍스트로 변환(STT)하여 프롬프트 입력 대안을 제공합니다.</w:t>
      </w:r>
    </w:p>
    <w:p>
      <w:pPr>
        <w:spacing w:after="80"/>
      </w:pPr>
    </w:p>
    <w:p>
      <w:pPr>
        <w:pStyle w:val="Heading3"/>
        <w:spacing w:before="200" w:after="120"/>
      </w:pPr>
      <w:r>
        <w:rPr>
          <w:rFonts w:ascii="Arial" w:cs="Arial" w:eastAsia="Arial" w:hAnsi="Arial"/>
        </w:rPr>
        <w:t xml:space="preserve">9.11.1 STT Engine Architecture</w:t>
      </w:r>
    </w:p>
    <w:p>
      <w:pPr>
        <w:spacing w:after="120"/>
      </w:pPr>
      <w:r>
        <w:rPr>
          <w:rFonts w:ascii="Arial" w:cs="Arial" w:eastAsia="Arial" w:hAnsi="Arial"/>
          <w:sz w:val="22"/>
          <w:szCs w:val="22"/>
        </w:rPr>
        <w:t xml:space="preserve">두 가지 STT 엔진을 지원하며, 배포 환경에 따라 자동 또는 수동 선택합니다.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항목</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Web Speech API</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Whisper On-Premise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배포 방식</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Browser 내장 (Chrome/Edge)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On-Premise 서버 (Docker)</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처리 위치</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서버 (클라우드)</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로컬 GPU 서버</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 지원</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인터넷 필요</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완전 지원</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한국어 성능</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STT (우수)</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 large-v3-turbo (기본): WER ~5%</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지원 언어</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ko-KR, en-US, ja-JP, zh-CN 등 100+</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 en, ja, zh 등 99개 언어</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응답 속도</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실시간 스트리밍 (interim results)</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~2초/발화 (GPU CUDA 가속)</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Interim Results</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실시간 중간 결과 표시</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발화 완료 후 전체 결과 반환</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적용 환경</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개발/테스트, 인터넷 가능 사이트</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프로덕션 Fab (Air-Gap 필수)</w:t>
            </w:r>
          </w:p>
        </w:tc>
      </w:tr>
    </w:tbl>
    <w:p>
      <w:pPr>
        <w:spacing w:after="80"/>
      </w:pPr>
    </w:p>
    <w:p>
      <w:pPr>
        <w:pStyle w:val="Heading3"/>
        <w:spacing w:before="200" w:after="120"/>
      </w:pPr>
      <w:r>
        <w:rPr>
          <w:rFonts w:ascii="Arial" w:cs="Arial" w:eastAsia="Arial" w:hAnsi="Arial"/>
        </w:rPr>
        <w:t xml:space="preserve">9.11.2 Whisper On-Premise 구현 설계</w:t>
      </w:r>
    </w:p>
    <w:p>
      <w:pPr>
        <w:spacing w:after="120"/>
      </w:pPr>
      <w:r>
        <w:rPr>
          <w:rFonts w:ascii="Arial" w:cs="Arial" w:eastAsia="Arial" w:hAnsi="Arial"/>
          <w:b/>
          <w:bCs/>
          <w:sz w:val="22"/>
          <w:szCs w:val="22"/>
        </w:rPr>
        <w:t xml:space="preserve">서버 구성:</w:t>
      </w:r>
    </w:p>
    <w:p>
      <w:pPr>
        <w:pStyle w:val="ListParagraph"/>
        <w:numPr>
          <w:ilvl w:val="0"/>
          <w:numId w:val="2"/>
        </w:numPr>
        <w:spacing w:after="60"/>
      </w:pPr>
      <w:r>
        <w:rPr>
          <w:rFonts w:ascii="Arial" w:cs="Arial" w:eastAsia="Arial" w:hAnsi="Arial"/>
          <w:sz w:val="22"/>
          <w:szCs w:val="22"/>
        </w:rPr>
        <w:t xml:space="preserve">모델: OpenAI Whisper large-v3-turbo (809M, 기본) — 정확도 우선 시 large-v3 (1.55B) 선택 가능</w:t>
      </w:r>
    </w:p>
    <w:p>
      <w:pPr>
        <w:pStyle w:val="ListParagraph"/>
        <w:numPr>
          <w:ilvl w:val="0"/>
          <w:numId w:val="2"/>
        </w:numPr>
        <w:spacing w:after="60"/>
      </w:pPr>
      <w:r>
        <w:rPr>
          <w:rFonts w:ascii="Arial" w:cs="Arial" w:eastAsia="Arial" w:hAnsi="Arial"/>
          <w:sz w:val="22"/>
          <w:szCs w:val="22"/>
        </w:rPr>
        <w:t xml:space="preserve">서빙 프레임워크: faster-whisper (CTranslate2 최적화) 또는 whisper.cpp (CPU/GPU 모두 지원)</w:t>
      </w:r>
    </w:p>
    <w:p>
      <w:pPr>
        <w:pStyle w:val="ListParagraph"/>
        <w:numPr>
          <w:ilvl w:val="0"/>
          <w:numId w:val="2"/>
        </w:numPr>
        <w:spacing w:after="60"/>
      </w:pPr>
      <w:r>
        <w:rPr>
          <w:rFonts w:ascii="Arial" w:cs="Arial" w:eastAsia="Arial" w:hAnsi="Arial"/>
          <w:sz w:val="22"/>
          <w:szCs w:val="22"/>
        </w:rPr>
        <w:t xml:space="preserve">API 서버: FastAPI + WebSocket 기반 스트리밍 엔드포인트</w:t>
      </w:r>
    </w:p>
    <w:p>
      <w:pPr>
        <w:pStyle w:val="ListParagraph"/>
        <w:numPr>
          <w:ilvl w:val="0"/>
          <w:numId w:val="2"/>
        </w:numPr>
        <w:spacing w:after="60"/>
      </w:pPr>
      <w:r>
        <w:rPr>
          <w:rFonts w:ascii="Arial" w:cs="Arial" w:eastAsia="Arial" w:hAnsi="Arial"/>
          <w:sz w:val="22"/>
          <w:szCs w:val="22"/>
        </w:rPr>
        <w:t xml:space="preserve">GPU 요구: NVIDIA GPU VRAM ≥ 4 GB (large-v3-turbo FP16 기준), CPU-Only 시 whisper.cpp INT8 양자화 사용</w:t>
      </w:r>
    </w:p>
    <w:p>
      <w:pPr>
        <w:pStyle w:val="ListParagraph"/>
        <w:numPr>
          <w:ilvl w:val="0"/>
          <w:numId w:val="2"/>
        </w:numPr>
        <w:spacing w:after="60"/>
      </w:pPr>
      <w:r>
        <w:rPr>
          <w:rFonts w:ascii="Arial" w:cs="Arial" w:eastAsia="Arial" w:hAnsi="Arial"/>
          <w:sz w:val="22"/>
          <w:szCs w:val="22"/>
        </w:rPr>
        <w:t xml:space="preserve">Docker 이미지: CUDA 12.x 베이스, 모델 파일 포함 (~3 GB), Air-Gap 배포용 오프라인 이미지 제공</w:t>
      </w:r>
    </w:p>
    <w:p>
      <w:pPr>
        <w:spacing w:after="80"/>
      </w:pPr>
    </w:p>
    <w:p>
      <w:pPr>
        <w:spacing w:after="120"/>
      </w:pPr>
      <w:r>
        <w:rPr>
          <w:rFonts w:ascii="Arial" w:cs="Arial" w:eastAsia="Arial" w:hAnsi="Arial"/>
          <w:b/>
          <w:bCs/>
          <w:sz w:val="22"/>
          <w:szCs w:val="22"/>
        </w:rPr>
        <w:t xml:space="preserve">API 인터페이스: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Endpoint</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4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/v1/audio/transcriptions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4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오디오 파일 업로드 → 텍스트 반환 (OpenAI 호환 API 형식)</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/v1/audio/transcriptions/stream</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WebSocket</w:t>
            </w:r>
          </w:p>
        </w:tc>
        <w:tc>
          <w:tcPr>
            <w:tcW w:type="dxa" w:w="4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실시간 오디오 스트림 → 청크 단위 텍스트 반환</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/v1/audio/languages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4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지원 언어 목록 및 자동 언어 감지 상태 조회</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/health</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4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서버 상태, GPU 사용률, 모델 로드 상태 확인</w:t>
            </w:r>
          </w:p>
        </w:tc>
      </w:tr>
    </w:tbl>
    <w:p>
      <w:pPr>
        <w:spacing w:after="80"/>
      </w:pPr>
    </w:p>
    <w:p>
      <w:pPr>
        <w:spacing w:after="120"/>
      </w:pPr>
      <w:r>
        <w:rPr>
          <w:rFonts w:ascii="Arial" w:cs="Arial" w:eastAsia="Arial" w:hAnsi="Arial"/>
          <w:b/>
          <w:bCs/>
          <w:sz w:val="22"/>
          <w:szCs w:val="22"/>
        </w:rPr>
        <w:t xml:space="preserve">요청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w:t>
            </w:r>
          </w:p>
        </w:tc>
        <w:tc>
          <w:tcPr>
            <w:tcW w:type="dxa" w:w="4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file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binary</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(required)</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오디오 데이터 (WAV/WebM/OGG, max 25MB)</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ko</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인식 대상 언어 (BCP-47 또는 ISO 639-1)</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task</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transcribe</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transcribe (STT) 또는 translate (번역+STT)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prompt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힌트 프롬프트 (반도체 전문 용어 보정용)</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temperature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0.0</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디코딩 temperature (0.0 = greedy, 높을수록 다양한 결과)</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response_format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json</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json | text | verbose_json (타임스탬프 포함)</w:t>
            </w:r>
          </w:p>
        </w:tc>
      </w:tr>
    </w:tbl>
    <w:p>
      <w:pPr>
        <w:spacing w:after="80"/>
      </w:pPr>
    </w:p>
    <w:p>
      <w:pPr>
        <w:pStyle w:val="Heading3"/>
        <w:spacing w:before="200" w:after="120"/>
      </w:pPr>
      <w:r>
        <w:rPr>
          <w:rFonts w:ascii="Arial" w:cs="Arial" w:eastAsia="Arial" w:hAnsi="Arial"/>
        </w:rPr>
        <w:t xml:space="preserve">9.11.3 반도체 도메인 용어 보정</w:t>
      </w:r>
    </w:p>
    <w:p>
      <w:pPr>
        <w:spacing w:after="120"/>
      </w:pPr>
      <w:r>
        <w:rPr>
          <w:rFonts w:ascii="Arial" w:cs="Arial" w:eastAsia="Arial" w:hAnsi="Arial"/>
          <w:sz w:val="22"/>
          <w:szCs w:val="22"/>
        </w:rPr>
        <w:t xml:space="preserve">Whisper는 일반 언어 모델이므로 반도체 전문 용어(에러코드, 부품번호, SEMI 표준 번호 등)를 오인식할 수 있습니다. 다음 3단계 보정 전략을 적용합니다.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13"/>
        <w:gridCol w:w="3213"/>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단계</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방법</w:t>
            </w:r>
          </w:p>
        </w:tc>
        <w:tc>
          <w:tcPr>
            <w:tcW w:type="dxa" w:w="2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적용 대상</w:t>
            </w:r>
          </w:p>
        </w:tc>
        <w:tc>
          <w:tcPr>
            <w:tcW w:type="dxa" w:w="3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예시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Initial Prompt Biasing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prompt 파라미터에 도메인 컨텍스트 주입</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모든 요청</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prompt: "CMP, EPD, SEMI E10, E-1023, slurry pump, membrane, MTBF"</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Post-Processing Dictionary</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STT 결과에 정규표현식 + 유사도 기반 치환</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 부품번호, 표준 번호</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"이 일공이삼" → "E-1023", "세미 이텐" → "SEMI E10"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Custom Vocabulary Scoring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인식 후보 중 도메인 사전 엔트리에 가산점 부여</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고유 용어</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"씨엠피" → "CMP" (vs. "씨앰피" 등 오인식 방지)</w:t>
            </w:r>
          </w:p>
        </w:tc>
      </w:tr>
    </w:tbl>
    <w:p>
      <w:pPr>
        <w:spacing w:after="80"/>
      </w:pPr>
    </w:p>
    <w:p>
      <w:pPr>
        <w:pStyle w:val="ListParagraph"/>
        <w:numPr>
          <w:ilvl w:val="0"/>
          <w:numId w:val="2"/>
        </w:numPr>
        <w:spacing w:after="60"/>
      </w:pPr>
      <w:r>
        <w:rPr>
          <w:rFonts w:ascii="Arial" w:cs="Arial" w:eastAsia="Arial" w:hAnsi="Arial"/>
          <w:sz w:val="22"/>
          <w:szCs w:val="22"/>
        </w:rPr>
        <w:t xml:space="preserve">Post-Processing Dictionary는 기존 Technical Synonym Dictionary (Section 3.5)를 역방향으로 활용: 음성 인식 변형 → 정규화 형태 매핑</w:t>
      </w:r>
    </w:p>
    <w:p>
      <w:pPr>
        <w:pStyle w:val="ListParagraph"/>
        <w:numPr>
          <w:ilvl w:val="0"/>
          <w:numId w:val="2"/>
        </w:numPr>
        <w:spacing w:after="60"/>
      </w:pPr>
      <w:r>
        <w:rPr>
          <w:rFonts w:ascii="Arial" w:cs="Arial" w:eastAsia="Arial" w:hAnsi="Arial"/>
          <w:sz w:val="22"/>
          <w:szCs w:val="22"/>
        </w:rPr>
        <w:t xml:space="preserve">에러코드 패턴 (/[A-Z]-\d{4}/)이 감지되면 Equipment Registry의 에러코드 목록과 자동 매칭</w:t>
      </w:r>
    </w:p>
    <w:p>
      <w:pPr>
        <w:pStyle w:val="ListParagraph"/>
        <w:numPr>
          <w:ilvl w:val="0"/>
          <w:numId w:val="2"/>
        </w:numPr>
        <w:spacing w:after="60"/>
      </w:pPr>
      <w:r>
        <w:rPr>
          <w:rFonts w:ascii="Arial" w:cs="Arial" w:eastAsia="Arial" w:hAnsi="Arial"/>
          <w:sz w:val="22"/>
          <w:szCs w:val="22"/>
        </w:rPr>
        <w:t xml:space="preserve">보정 사전은 Domain Pack에 포함되어 도메인별 독립 관리</w:t>
      </w:r>
    </w:p>
    <w:p>
      <w:pPr>
        <w:spacing w:after="80"/>
      </w:pPr>
    </w:p>
    <w:p>
      <w:pPr>
        <w:pStyle w:val="Heading3"/>
        <w:spacing w:before="200" w:after="120"/>
      </w:pPr>
      <w:r>
        <w:rPr>
          <w:rFonts w:ascii="Arial" w:cs="Arial" w:eastAsia="Arial" w:hAnsi="Arial"/>
        </w:rPr>
        <w:t xml:space="preserve">9.11.4 Voice Input UX 플로우</w:t>
      </w:r>
    </w:p>
    <w:p>
      <w:pPr>
        <w:spacing w:after="120"/>
      </w:pPr>
      <w:r>
        <w:rPr>
          <w:rFonts w:ascii="Arial" w:cs="Arial" w:eastAsia="Arial" w:hAnsi="Arial"/>
          <w:b/>
          <w:bCs/>
          <w:sz w:val="22"/>
          <w:szCs w:val="22"/>
        </w:rPr>
        <w:t xml:space="preserve">입력 플로우:</w:t>
      </w:r>
    </w:p>
    <w:p>
      <w:pPr>
        <w:pStyle w:val="ListParagraph"/>
        <w:numPr>
          <w:ilvl w:val="0"/>
          <w:numId w:val="2"/>
        </w:numPr>
        <w:spacing w:after="60"/>
      </w:pPr>
      <w:r>
        <w:rPr>
          <w:rFonts w:ascii="Arial" w:cs="Arial" w:eastAsia="Arial" w:hAnsi="Arial"/>
          <w:sz w:val="22"/>
          <w:szCs w:val="22"/>
        </w:rPr>
        <w:t xml:space="preserve">Bottom Input Panel에 마이크 버튼 추가 (기존 텍스트 입력 우측)</w:t>
      </w:r>
    </w:p>
    <w:p>
      <w:pPr>
        <w:pStyle w:val="ListParagraph"/>
        <w:numPr>
          <w:ilvl w:val="0"/>
          <w:numId w:val="2"/>
        </w:numPr>
        <w:spacing w:after="60"/>
      </w:pPr>
      <w:r>
        <w:rPr>
          <w:rFonts w:ascii="Arial" w:cs="Arial" w:eastAsia="Arial" w:hAnsi="Arial"/>
          <w:sz w:val="22"/>
          <w:szCs w:val="22"/>
        </w:rPr>
        <w:t xml:space="preserve">마이크 버튼 클릭 → 브라우저 마이크 권한 요청 → STT 시작</w:t>
      </w:r>
    </w:p>
    <w:p>
      <w:pPr>
        <w:pStyle w:val="ListParagraph"/>
        <w:numPr>
          <w:ilvl w:val="0"/>
          <w:numId w:val="2"/>
        </w:numPr>
        <w:spacing w:after="60"/>
      </w:pPr>
      <w:r>
        <w:rPr>
          <w:rFonts w:ascii="Arial" w:cs="Arial" w:eastAsia="Arial" w:hAnsi="Arial"/>
          <w:sz w:val="22"/>
          <w:szCs w:val="22"/>
        </w:rPr>
        <w:t xml:space="preserve">음성 인식 중: 파형 시각화 + 실시간 텍스트 표시 (interim: 회색, final: 흰색)</w:t>
      </w:r>
    </w:p>
    <w:p>
      <w:pPr>
        <w:pStyle w:val="ListParagraph"/>
        <w:numPr>
          <w:ilvl w:val="0"/>
          <w:numId w:val="2"/>
        </w:numPr>
        <w:spacing w:after="60"/>
      </w:pPr>
      <w:r>
        <w:rPr>
          <w:rFonts w:ascii="Arial" w:cs="Arial" w:eastAsia="Arial" w:hAnsi="Arial"/>
          <w:sz w:val="22"/>
          <w:szCs w:val="22"/>
        </w:rPr>
        <w:t xml:space="preserve">인식 완료: 텍스트가 입력 필드에 자동 삽입 → 사용자 검토/수정 가능</w:t>
      </w:r>
    </w:p>
    <w:p>
      <w:pPr>
        <w:pStyle w:val="ListParagraph"/>
        <w:numPr>
          <w:ilvl w:val="0"/>
          <w:numId w:val="2"/>
        </w:numPr>
        <w:spacing w:after="60"/>
      </w:pPr>
      <w:r>
        <w:rPr>
          <w:rFonts w:ascii="Arial" w:cs="Arial" w:eastAsia="Arial" w:hAnsi="Arial"/>
          <w:sz w:val="22"/>
          <w:szCs w:val="22"/>
        </w:rPr>
        <w:t xml:space="preserve">전송 버튼 클릭 또는 Enter → Query Router로 전달 (기존 텍스트 입력과 동일 경로)</w:t>
      </w:r>
    </w:p>
    <w:p>
      <w:pPr>
        <w:spacing w:after="80"/>
      </w:pPr>
    </w:p>
    <w:p>
      <w:pPr>
        <w:spacing w:after="120"/>
      </w:pPr>
      <w:r>
        <w:rPr>
          <w:rFonts w:ascii="Arial" w:cs="Arial" w:eastAsia="Arial" w:hAnsi="Arial"/>
          <w:b/>
          <w:bCs/>
          <w:sz w:val="22"/>
          <w:szCs w:val="22"/>
        </w:rPr>
        <w:t xml:space="preserve">UX 상태 표시: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13"/>
        <w:gridCol w:w="4213"/>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상태</w:t>
            </w:r>
          </w:p>
        </w:tc>
        <w:tc>
          <w:tcPr>
            <w:tcW w:type="dxa" w:w="3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시각적 표시</w:t>
            </w:r>
          </w:p>
        </w:tc>
        <w:tc>
          <w:tcPr>
            <w:tcW w:type="dxa" w:w="4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동작</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대기 (Idle)</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회색 마이크 아이콘</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클릭 시 인식 시작</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인식 중 (Listening)</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빨간 마이크 + 펄스 애니메이션 + 파형</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음성 → 텍스트 실시간 변환</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처리 중 (Processing)</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파란 스피너 (Whisper 전용)</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서버 응답 대기 (~2초)</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오류 (Error)</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노란 경고 아이콘 + 메시지</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마이크 권한 거부 / STT 서버 연결 실패 / 음성 미감지</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비활성 (Disabled)</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회색 아이콘 + 취소선</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 엔진 미설정 시 (Pre-flight Check에서 안내)</w:t>
            </w:r>
          </w:p>
        </w:tc>
      </w:tr>
    </w:tbl>
    <w:p>
      <w:pPr>
        <w:spacing w:after="80"/>
      </w:pPr>
    </w:p>
    <w:p>
      <w:pPr>
        <w:pStyle w:val="Heading3"/>
        <w:spacing w:before="200" w:after="120"/>
      </w:pPr>
      <w:r>
        <w:rPr>
          <w:rFonts w:ascii="Arial" w:cs="Arial" w:eastAsia="Arial" w:hAnsi="Arial"/>
        </w:rPr>
        <w:t xml:space="preserve">9.11.5 STT Engine Selection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13"/>
        <w:gridCol w:w="3413"/>
      </w:tblGrid>
      <w:tr>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배포 환경</w:t>
            </w:r>
          </w:p>
        </w:tc>
        <w:tc>
          <w:tcPr>
            <w:tcW w:type="dxa" w:w="3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자동 선택</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이유</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 (인터넷 없음)</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On-Premise 전용</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 사용 불가</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인터넷 가능 + Whisper 서버 있음</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On-Premise 우선</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일관된 On-Premise 정책 + 도메인 보정 지원</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인터넷 가능 + Whisper 없음</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 fallback</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미배포 시 브라우저 내장 STT 사용</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개발/테스트 환경</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수동 선택 가능</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설정 UI에서 엔진 전환 지원</w:t>
            </w:r>
          </w:p>
        </w:tc>
      </w:tr>
    </w:tbl>
    <w:p>
      <w:pPr>
        <w:spacing w:after="80"/>
      </w:pPr>
    </w:p>
    <w:p>
      <w:pPr>
        <w:pStyle w:val="ListParagraph"/>
        <w:numPr>
          <w:ilvl w:val="0"/>
          <w:numId w:val="2"/>
        </w:numPr>
        <w:spacing w:after="60"/>
      </w:pPr>
      <w:r>
        <w:rPr>
          <w:rFonts w:ascii="Arial" w:cs="Arial" w:eastAsia="Arial" w:hAnsi="Arial"/>
          <w:sz w:val="22"/>
          <w:szCs w:val="22"/>
        </w:rPr>
        <w:t xml:space="preserve">GPU Pre-flight Check (Section 2.6.2)에 Whisper 모델 로드 테스트 항목 추가</w:t>
      </w:r>
    </w:p>
    <w:p>
      <w:pPr>
        <w:pStyle w:val="ListParagraph"/>
        <w:numPr>
          <w:ilvl w:val="0"/>
          <w:numId w:val="2"/>
        </w:numPr>
        <w:spacing w:after="60"/>
      </w:pPr>
      <w:r>
        <w:rPr>
          <w:rFonts w:ascii="Arial" w:cs="Arial" w:eastAsia="Arial" w:hAnsi="Arial"/>
          <w:sz w:val="22"/>
          <w:szCs w:val="22"/>
        </w:rPr>
        <w:t xml:space="preserve">Whisper 서버 health check 실패 시 자동으로 Web Speech API fallback (인터넷 가능 환경만)</w:t>
      </w:r>
    </w:p>
    <w:p>
      <w:pPr>
        <w:pStyle w:val="ListParagraph"/>
        <w:numPr>
          <w:ilvl w:val="0"/>
          <w:numId w:val="2"/>
        </w:numPr>
        <w:spacing w:after="60"/>
      </w:pPr>
      <w:r>
        <w:rPr>
          <w:rFonts w:ascii="Arial" w:cs="Arial" w:eastAsia="Arial" w:hAnsi="Arial"/>
          <w:sz w:val="22"/>
          <w:szCs w:val="22"/>
        </w:rPr>
        <w:t xml:space="preserve">STT 엔진 상태는 Top Bar의 시스템 상태 표시기에 아이콘으로 표시</w:t>
      </w:r>
    </w:p>
    <w:p>
      <w:pPr>
        <w:spacing w:after="80"/>
      </w:pPr>
    </w:p>
    <w:p>
      <w:pPr>
        <w:pStyle w:val="Heading3"/>
        <w:spacing w:before="200" w:after="120"/>
      </w:pPr>
      <w:r>
        <w:rPr>
          <w:rFonts w:ascii="Arial" w:cs="Arial" w:eastAsia="Arial" w:hAnsi="Arial"/>
        </w:rPr>
        <w:t xml:space="preserve">9.11.6 Whisper 서버 하드웨어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2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프로파일</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모델</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GPU</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VRAM</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처리 속도</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Minimal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INT8 (809M)</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CPU 전용 (whisper.cpp)</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 (System RAM ≥ 4 GB)</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~1x 실시간</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FP16 (809M) ★기본</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RTX 3060+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4 GB</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~10x 실시간</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High-End</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 (1.55B)</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RTX 4080+ / A30+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8 GB</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~15x 실시간</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(MLX)</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M4 Pro+</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Unified ≥ 16 GB</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~8x 실시간</w:t>
            </w:r>
          </w:p>
        </w:tc>
      </w:tr>
    </w:tbl>
    <w:p>
      <w:pPr>
        <w:spacing w:after="80"/>
      </w:pPr>
    </w:p>
    <w:p>
      <w:pPr>
        <w:pStyle w:val="ListParagraph"/>
        <w:numPr>
          <w:ilvl w:val="0"/>
          <w:numId w:val="2"/>
        </w:numPr>
        <w:spacing w:after="60"/>
      </w:pPr>
      <w:r>
        <w:rPr>
          <w:rFonts w:ascii="Arial" w:cs="Arial" w:eastAsia="Arial" w:hAnsi="Arial"/>
          <w:sz w:val="22"/>
          <w:szCs w:val="22"/>
        </w:rPr>
        <w:t xml:space="preserve">faster-whisper (CTranslate2) 사용 시 FP16/INT8 자동 선택으로 VRAM 효율 최적화</w:t>
      </w:r>
    </w:p>
    <w:p>
      <w:pPr>
        <w:pStyle w:val="ListParagraph"/>
        <w:numPr>
          <w:ilvl w:val="0"/>
          <w:numId w:val="2"/>
        </w:numPr>
        <w:spacing w:after="60"/>
      </w:pPr>
      <w:r>
        <w:rPr>
          <w:rFonts w:ascii="Arial" w:cs="Arial" w:eastAsia="Arial" w:hAnsi="Arial"/>
          <w:sz w:val="22"/>
          <w:szCs w:val="22"/>
        </w:rPr>
        <w:t xml:space="preserve">Whisper 서버는 LLM 서버와 독립 배포 가능 (별도 GPU 또는 동일 GPU 시간 분할)</w:t>
      </w:r>
    </w:p>
    <w:p>
      <w:pPr>
        <w:pStyle w:val="ListParagraph"/>
        <w:numPr>
          <w:ilvl w:val="0"/>
          <w:numId w:val="2"/>
        </w:numPr>
        <w:spacing w:after="60"/>
      </w:pPr>
      <w:r>
        <w:rPr>
          <w:rFonts w:ascii="Arial" w:cs="Arial" w:eastAsia="Arial" w:hAnsi="Arial"/>
          <w:sz w:val="22"/>
          <w:szCs w:val="22"/>
        </w:rPr>
        <w:t xml:space="preserve">batch_size 설정으로 동시 요청 처리: 기본 1 (단일 사용자), 최대 4 (멀티 사용자 환경)</w:t>
      </w:r>
    </w:p>
    <w:p>
      <w:pPr>
        <w:spacing w:after="80"/>
      </w:pPr>
    </w:p>
    <w:p>
      <w:pPr>
        <w:pStyle w:val="Heading2"/>
        <w:spacing w:before="280" w:after="160"/>
      </w:pPr>
      <w:r>
        <w:rPr>
          <w:rFonts w:ascii="Arial" w:cs="Arial" w:eastAsia="Arial" w:hAnsi="Arial"/>
        </w:rPr>
        <w:t xml:space="preserve">9.12 STT Post-Processing &amp; Query Correction Pipeline</w:t>
      </w:r>
    </w:p>
    <w:p>
      <w:pPr>
        <w:spacing w:after="120"/>
      </w:pPr>
      <w:r>
        <w:rPr>
          <w:rFonts w:ascii="Arial" w:cs="Arial" w:eastAsia="Arial" w:hAnsi="Arial"/>
          <w:sz w:val="22"/>
          <w:szCs w:val="22"/>
        </w:rPr>
        <w:t xml:space="preserve">Fab 현장의 소음, 개인별 발음 차이, 방송/안내 음성 간섭 등으로 인해 STT 원문이 불완전할 수 있습니다. 오인식된 텍스트를 그대로 검색하면 무의미한 결과 또는 No Answer가 발생합니다. 본 섹션은 STT 출력을 도메인 컨텍스트 기반으로 다단계 교정하여 검색 품질과 사용자 만족도를 동시에 확보하는 파이프라인을 정의합니다.</w:t>
      </w:r>
    </w:p>
    <w:p>
      <w:pPr>
        <w:spacing w:after="80"/>
      </w:pPr>
    </w:p>
    <w:p>
      <w:pPr>
        <w:pStyle w:val="Heading3"/>
        <w:spacing w:before="200" w:after="120"/>
      </w:pPr>
      <w:r>
        <w:rPr>
          <w:rFonts w:ascii="Arial" w:cs="Arial" w:eastAsia="Arial" w:hAnsi="Arial"/>
        </w:rPr>
        <w:t xml:space="preserve">9.12.1 설계 원칙</w:t>
      </w:r>
    </w:p>
    <w:p>
      <w:pPr>
        <w:pStyle w:val="ListParagraph"/>
        <w:numPr>
          <w:ilvl w:val="0"/>
          <w:numId w:val="2"/>
        </w:numPr>
        <w:spacing w:after="60"/>
      </w:pPr>
      <w:r>
        <w:rPr>
          <w:rFonts w:ascii="Arial" w:cs="Arial" w:eastAsia="Arial" w:hAnsi="Arial"/>
          <w:sz w:val="22"/>
          <w:szCs w:val="22"/>
        </w:rPr>
        <w:t xml:space="preserve">경량 우선 (Lightweight First): 사전/패턴 기반 교정을 먼저 적용하고, LLM 교정은 조건부 트리거 — 불필요한 레이턴시 방지</w:t>
      </w:r>
    </w:p>
    <w:p>
      <w:pPr>
        <w:pStyle w:val="ListParagraph"/>
        <w:numPr>
          <w:ilvl w:val="0"/>
          <w:numId w:val="2"/>
        </w:numPr>
        <w:spacing w:after="60"/>
      </w:pPr>
      <w:r>
        <w:rPr>
          <w:rFonts w:ascii="Arial" w:cs="Arial" w:eastAsia="Arial" w:hAnsi="Arial"/>
          <w:sz w:val="22"/>
          <w:szCs w:val="22"/>
        </w:rPr>
        <w:t xml:space="preserve">과교정 방지 (No Overcorrection): 원문 의도를 변경하지 않으며, 확신도 낮은 교정은 후보로만 제시</w:t>
      </w:r>
    </w:p>
    <w:p>
      <w:pPr>
        <w:pStyle w:val="ListParagraph"/>
        <w:numPr>
          <w:ilvl w:val="0"/>
          <w:numId w:val="2"/>
        </w:numPr>
        <w:spacing w:after="60"/>
      </w:pPr>
      <w:r>
        <w:rPr>
          <w:rFonts w:ascii="Arial" w:cs="Arial" w:eastAsia="Arial" w:hAnsi="Arial"/>
          <w:sz w:val="22"/>
          <w:szCs w:val="22"/>
        </w:rPr>
        <w:t xml:space="preserve">투명성 (Transparency): 사용자에게 원문과 교정본을 모두 표시하고 선택권 부여</w:t>
      </w:r>
    </w:p>
    <w:p>
      <w:pPr>
        <w:pStyle w:val="ListParagraph"/>
        <w:numPr>
          <w:ilvl w:val="0"/>
          <w:numId w:val="2"/>
        </w:numPr>
        <w:spacing w:after="60"/>
      </w:pPr>
      <w:r>
        <w:rPr>
          <w:rFonts w:ascii="Arial" w:cs="Arial" w:eastAsia="Arial" w:hAnsi="Arial"/>
          <w:sz w:val="22"/>
          <w:szCs w:val="22"/>
        </w:rPr>
        <w:t xml:space="preserve">후보 확장 (Candidate Expansion): Rewrite 단일 경로 대신, 원문 + 교정본을 모두 검색에 투입하여 커버리지 확대</w:t>
      </w:r>
    </w:p>
    <w:p>
      <w:pPr>
        <w:spacing w:after="80"/>
      </w:pPr>
    </w:p>
    <w:p>
      <w:pPr>
        <w:pStyle w:val="Heading3"/>
        <w:spacing w:before="200" w:after="120"/>
      </w:pPr>
      <w:r>
        <w:rPr>
          <w:rFonts w:ascii="Arial" w:cs="Arial" w:eastAsia="Arial" w:hAnsi="Arial"/>
        </w:rPr>
        <w:t xml:space="preserve">9.12.2 3-Stage Correction Pipeline</w:t>
      </w:r>
    </w:p>
    <w:p>
      <w:pPr>
        <w:spacing w:after="120"/>
      </w:pPr>
      <w:r>
        <w:rPr>
          <w:rFonts w:ascii="Arial" w:cs="Arial" w:eastAsia="Arial" w:hAnsi="Arial"/>
          <w:sz w:val="22"/>
          <w:szCs w:val="22"/>
        </w:rPr>
        <w:t xml:space="preserve">STT 출력을 3단계로 순차 처리합니다. 각 단계는 독립적이며, 앞 단계에서 해결된 토큰은 다음 단계를 건너뜁니다.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1400"/>
        <w:gridCol w:w="33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Latency</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Coverage</w:t>
            </w:r>
          </w:p>
        </w:tc>
        <w:tc>
          <w:tcPr>
            <w:tcW w:type="dxa" w:w="33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
Dictionary
Substitution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 (3.5) 역매핑
음성 변형 → 정규화 형태
정규표현식 기반 패턴 매칭</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10 ms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 부품번호,
SEMI 표준 번호,
표준 약어</w:t>
            </w:r>
          </w:p>
        </w:tc>
        <w:tc>
          <w:tcPr>
            <w:tcW w:type="dxa" w:w="33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"이일공이삼" → "E-1023"
"씨엠피" → "CMP"
"세미 이텐" → "SEMI E10"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
Phonetic
Similarity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자모 분리 + Levenshtein/음소 거리
Equipment Registry 매칭
Sensor/Alarm 명칭 매칭</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 ms</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장비명, 센서명,
알람명, PM 용어</w:t>
            </w:r>
          </w:p>
        </w:tc>
        <w:tc>
          <w:tcPr>
            <w:tcW w:type="dxa" w:w="33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"슬러기 펨프" → "slurry pump"
"멤브레인" → "membrane"
"압녕" → "압력" (pressure)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
LLM
Correction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기반 문맥 교정
도메인 system prompt
+ 동적 장비 컨텍스트 주입</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 4 sec</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문장 구조, 암묵적 의도,
Stage 1/2 미해결 토큰</w:t>
            </w:r>
          </w:p>
        </w:tc>
        <w:tc>
          <w:tcPr>
            <w:tcW w:type="dxa" w:w="33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"압력 이상하고 막힌 것 같은데" →
"slurry pump 압력 이상, 필터 막힘 의심"</w:t>
            </w:r>
          </w:p>
        </w:tc>
      </w:tr>
    </w:tbl>
    <w:p>
      <w:pPr>
        <w:spacing w:after="80"/>
      </w:pPr>
    </w:p>
    <w:p>
      <w:pPr>
        <w:spacing w:after="120"/>
      </w:pPr>
      <w:r>
        <w:rPr>
          <w:rFonts w:ascii="Arial" w:cs="Arial" w:eastAsia="Arial" w:hAnsi="Arial"/>
          <w:b/>
          <w:bCs/>
          <w:sz w:val="22"/>
          <w:szCs w:val="22"/>
        </w:rPr>
        <w:t xml:space="preserve">Stage 3 트리거 조건 (LLM 호출 최소화):</w:t>
      </w:r>
    </w:p>
    <w:p>
      <w:pPr>
        <w:pStyle w:val="ListParagraph"/>
        <w:numPr>
          <w:ilvl w:val="0"/>
          <w:numId w:val="2"/>
        </w:numPr>
        <w:spacing w:after="60"/>
      </w:pPr>
      <w:r>
        <w:rPr>
          <w:rFonts w:ascii="Arial" w:cs="Arial" w:eastAsia="Arial" w:hAnsi="Arial"/>
          <w:sz w:val="22"/>
          <w:szCs w:val="22"/>
        </w:rPr>
        <w:t xml:space="preserve">Stage 1/2 이후에도 미교정 토큰이 전체의 30% 이상 남아있는 경우</w:t>
      </w:r>
    </w:p>
    <w:p>
      <w:pPr>
        <w:pStyle w:val="ListParagraph"/>
        <w:numPr>
          <w:ilvl w:val="0"/>
          <w:numId w:val="2"/>
        </w:numPr>
        <w:spacing w:after="60"/>
      </w:pPr>
      <w:r>
        <w:rPr>
          <w:rFonts w:ascii="Arial" w:cs="Arial" w:eastAsia="Arial" w:hAnsi="Arial"/>
          <w:sz w:val="22"/>
          <w:szCs w:val="22"/>
        </w:rPr>
        <w:t xml:space="preserve">STT confidence score가 0.7 미만인 발화 세그먼트가 포함된 경우</w:t>
      </w:r>
    </w:p>
    <w:p>
      <w:pPr>
        <w:pStyle w:val="ListParagraph"/>
        <w:numPr>
          <w:ilvl w:val="0"/>
          <w:numId w:val="2"/>
        </w:numPr>
        <w:spacing w:after="60"/>
      </w:pPr>
      <w:r>
        <w:rPr>
          <w:rFonts w:ascii="Arial" w:cs="Arial" w:eastAsia="Arial" w:hAnsi="Arial"/>
          <w:sz w:val="22"/>
          <w:szCs w:val="22"/>
        </w:rPr>
        <w:t xml:space="preserve">사용자가 수동으로 '교정 요청' 버튼을 누른 경우</w:t>
      </w:r>
    </w:p>
    <w:p>
      <w:pPr>
        <w:pStyle w:val="ListParagraph"/>
        <w:numPr>
          <w:ilvl w:val="0"/>
          <w:numId w:val="2"/>
        </w:numPr>
        <w:spacing w:after="60"/>
      </w:pPr>
      <w:r>
        <w:rPr>
          <w:rFonts w:ascii="Arial" w:cs="Arial" w:eastAsia="Arial" w:hAnsi="Arial"/>
          <w:sz w:val="22"/>
          <w:szCs w:val="22"/>
        </w:rPr>
        <w:t xml:space="preserve">Stage 1/2 교정 결과의 검색 Recall이 0인 경우 (예비 검색 실패 시 자동 트리거)</w:t>
      </w:r>
    </w:p>
    <w:p>
      <w:pPr>
        <w:spacing w:after="80"/>
      </w:pPr>
    </w:p>
    <w:p>
      <w:pPr>
        <w:pStyle w:val="Heading3"/>
        <w:spacing w:before="200" w:after="120"/>
      </w:pPr>
      <w:r>
        <w:rPr>
          <w:rFonts w:ascii="Arial" w:cs="Arial" w:eastAsia="Arial" w:hAnsi="Arial"/>
        </w:rPr>
        <w:t xml:space="preserve">9.12.3 동적 컨텍스트 주입 (LLM Stage 3)</w:t>
      </w:r>
    </w:p>
    <w:p>
      <w:pPr>
        <w:spacing w:after="120"/>
      </w:pPr>
      <w:r>
        <w:rPr>
          <w:rFonts w:ascii="Arial" w:cs="Arial" w:eastAsia="Arial" w:hAnsi="Arial"/>
          <w:sz w:val="22"/>
          <w:szCs w:val="22"/>
        </w:rPr>
        <w:t xml:space="preserve">LLM 교정의 정확도는 주입되는 컨텍스트의 품질에 직접 비례합니다. System prompt(고정) + 동적 컨텍스트(세션 기반)를 조합하여 교정 성능을 극대화합니다.</w:t>
      </w:r>
    </w:p>
    <w:p>
      <w:pPr>
        <w:spacing w:after="80"/>
      </w:pPr>
    </w:p>
    <w:p>
      <w:pPr>
        <w:spacing w:after="120"/>
      </w:pPr>
      <w:r>
        <w:rPr>
          <w:rFonts w:ascii="Arial" w:cs="Arial" w:eastAsia="Arial" w:hAnsi="Arial"/>
          <w:b/>
          <w:bCs/>
          <w:sz w:val="22"/>
          <w:szCs w:val="22"/>
        </w:rPr>
        <w:t xml:space="preserve">고정 System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항목</w:t>
            </w:r>
          </w:p>
        </w:tc>
        <w:tc>
          <w:tcPr>
            <w:tcW w:type="dxa" w:w="7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내용</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w:t>
            </w:r>
          </w:p>
        </w:tc>
        <w:tc>
          <w:tcPr>
            <w:tcW w:type="dxa" w:w="7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반도체 Fab 장비 엔지니어의 음성을 텍스트로 교정하는 전문 교정기</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Task</w:t>
            </w:r>
          </w:p>
        </w:tc>
        <w:tc>
          <w:tcPr>
            <w:tcW w:type="dxa" w:w="7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STT 출력 텍스트를 반도체 장비 도메인 컨텍스트에 맞게 교정. 원래 의도를 변경하지 않을 것.</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Rules</w:t>
            </w:r>
          </w:p>
        </w:tc>
        <w:tc>
          <w:tcPr>
            <w:tcW w:type="dxa" w:w="7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에러코드 패턴 (E-XXXX) 복원 우선
2) SEMI 표준 번호 (E10, E30 등) 정규화
3) 장비/센서/부품 명칭은 Equipment Registry 기준
4) 불확실한 교정은 [?] 마커 추가
5) 원문의 질문 의도(증상/원인/절차)를 보존</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Output Format</w:t>
            </w:r>
          </w:p>
        </w:tc>
        <w:tc>
          <w:tcPr>
            <w:tcW w:type="dxa" w:w="7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JSON: {"corrected": "교정된 텍스트", "changes": [{"from": "원본", "to": "교정", "confidence": 0.95, "reason": "근거"}], "intent": "symptom_diagnosis"}</w:t>
            </w:r>
          </w:p>
        </w:tc>
      </w:tr>
    </w:tbl>
    <w:p>
      <w:pPr>
        <w:spacing w:after="80"/>
      </w:pPr>
    </w:p>
    <w:p>
      <w:pPr>
        <w:spacing w:after="120"/>
      </w:pPr>
      <w:r>
        <w:rPr>
          <w:rFonts w:ascii="Arial" w:cs="Arial" w:eastAsia="Arial" w:hAnsi="Arial"/>
          <w:b/>
          <w:bCs/>
          <w:sz w:val="22"/>
          <w:szCs w:val="22"/>
        </w:rPr>
        <w:t xml:space="preserve">동적 컨텍스트 (세션에서 자동 주입):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13"/>
        <w:gridCol w:w="40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소스</w:t>
            </w:r>
          </w:p>
        </w:tc>
        <w:tc>
          <w:tcPr>
            <w:tcW w:type="dxa" w:w="3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주입 데이터</w:t>
            </w:r>
          </w:p>
        </w:tc>
        <w:tc>
          <w:tcPr>
            <w:tcW w:type="dxa" w:w="4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효과</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Navigator
(현재 선택 장비)</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equipment_id, model, location
센서 목록 (sensor_name, unit)
최근 알람 목록 (alarm_code, description)</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"헤드 프레셔" → head_pressure
"이일공사오" → E-1045
현재 장비 맥락으로 모호성 해소</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History
(현재 장비)</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소모품 목록 + 교체 주기
현재 사용 시간 / 잔여 수명</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"멤브레인 교체" 컨텍스트 정확 해석
RUL 관련 질문 패턴 인식</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Recent Chat History
(최근 3개 턴)</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이전 질문/응답 키워드</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대화 흐름 연속성 보존
대명사 해석 ("그거" → 이전 토픽)</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 (3.5)</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현재 Domain Pack의 동의어 목록</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고유 약어 교정 우선순위 제공</w:t>
            </w:r>
          </w:p>
        </w:tc>
      </w:tr>
    </w:tbl>
    <w:p>
      <w:pPr>
        <w:spacing w:after="80"/>
      </w:pPr>
    </w:p>
    <w:p>
      <w:pPr>
        <w:pStyle w:val="Heading3"/>
        <w:spacing w:before="200" w:after="120"/>
      </w:pPr>
      <w:r>
        <w:rPr>
          <w:rFonts w:ascii="Arial" w:cs="Arial" w:eastAsia="Arial" w:hAnsi="Arial"/>
        </w:rPr>
        <w:t xml:space="preserve">9.12.4 후보 확장 검색 전략</w:t>
      </w:r>
    </w:p>
    <w:p>
      <w:pPr>
        <w:spacing w:after="120"/>
      </w:pPr>
      <w:r>
        <w:rPr>
          <w:rFonts w:ascii="Arial" w:cs="Arial" w:eastAsia="Arial" w:hAnsi="Arial"/>
          <w:sz w:val="22"/>
          <w:szCs w:val="22"/>
        </w:rPr>
        <w:t xml:space="preserve">교정된 텍스트로 원문을 대체(replace)하지 않고, 원문과 교정본을 모두 검색에 투입하여 과교정 리스크를 제거합니다.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6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전략</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검색 입력</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장점</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단점</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Replace
(단일 교정)</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교정본만 검색</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단순, 빠름</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과교정 시 원래 의도 검색 실패</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 Expand
(후보 확장) ★권장</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 + 교정본 모두 검색
→ 결과 병합 (RRF/가중합)</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과교정 안전
커버리지 최대</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검색 2회 (Hybrid++ 병렬 실행)</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 Weighted
(가중 혼합)</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원문 × (1-conf) + 교정본 × conf
신뢰도 기반 가중</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균형잡힌 접근</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가중치 튜닝 필요</w:t>
            </w:r>
          </w:p>
        </w:tc>
      </w:tr>
    </w:tbl>
    <w:p>
      <w:pPr>
        <w:spacing w:after="80"/>
      </w:pPr>
    </w:p>
    <w:p>
      <w:pPr>
        <w:pStyle w:val="ListParagraph"/>
        <w:numPr>
          <w:ilvl w:val="0"/>
          <w:numId w:val="2"/>
        </w:numPr>
        <w:spacing w:after="60"/>
      </w:pPr>
      <w:r>
        <w:rPr>
          <w:rFonts w:ascii="Arial" w:cs="Arial" w:eastAsia="Arial" w:hAnsi="Arial"/>
          <w:sz w:val="22"/>
          <w:szCs w:val="22"/>
        </w:rPr>
        <w:t xml:space="preserve">기본 전략: B (Expand) — 원문과 교정본을 Hybrid++ Search에 병렬 입력 후 RRF로 결과 통합</w:t>
      </w:r>
    </w:p>
    <w:p>
      <w:pPr>
        <w:pStyle w:val="ListParagraph"/>
        <w:numPr>
          <w:ilvl w:val="0"/>
          <w:numId w:val="2"/>
        </w:numPr>
        <w:spacing w:after="60"/>
      </w:pPr>
      <w:r>
        <w:rPr>
          <w:rFonts w:ascii="Arial" w:cs="Arial" w:eastAsia="Arial" w:hAnsi="Arial"/>
          <w:sz w:val="22"/>
          <w:szCs w:val="22"/>
        </w:rPr>
        <w:t xml:space="preserve">교정 confidence &gt; 0.95이고 Stage 1/2만으로 교정 완료된 경우: A (Replace)로 자동 전환하여 레이턴시 절감</w:t>
      </w:r>
    </w:p>
    <w:p>
      <w:pPr>
        <w:pStyle w:val="ListParagraph"/>
        <w:numPr>
          <w:ilvl w:val="0"/>
          <w:numId w:val="2"/>
        </w:numPr>
        <w:spacing w:after="60"/>
      </w:pPr>
      <w:r>
        <w:rPr>
          <w:rFonts w:ascii="Arial" w:cs="Arial" w:eastAsia="Arial" w:hAnsi="Arial"/>
          <w:sz w:val="22"/>
          <w:szCs w:val="22"/>
        </w:rPr>
        <w:t xml:space="preserve">교정 confidence &lt; 0.5인 경우: 교정본 미사용, 원문만 검색 + 사용자에게 재발화 권유</w:t>
      </w:r>
    </w:p>
    <w:p>
      <w:pPr>
        <w:spacing w:after="80"/>
      </w:pPr>
    </w:p>
    <w:p>
      <w:pPr>
        <w:pStyle w:val="Heading3"/>
        <w:spacing w:before="200" w:after="120"/>
      </w:pPr>
      <w:r>
        <w:rPr>
          <w:rFonts w:ascii="Arial" w:cs="Arial" w:eastAsia="Arial" w:hAnsi="Arial"/>
        </w:rPr>
        <w:t xml:space="preserve">9.12.5 사용자 확인 UX</w:t>
      </w:r>
    </w:p>
    <w:p>
      <w:pPr>
        <w:spacing w:after="120"/>
      </w:pPr>
      <w:r>
        <w:rPr>
          <w:rFonts w:ascii="Arial" w:cs="Arial" w:eastAsia="Arial" w:hAnsi="Arial"/>
          <w:sz w:val="22"/>
          <w:szCs w:val="22"/>
        </w:rPr>
        <w:t xml:space="preserve">교정 결과의 투명성을 보장하기 위해, 사용자에게 원문과 교정본을 동시에 표시하고 선택권을 부여합니다.</w:t>
      </w:r>
    </w:p>
    <w:p>
      <w:pPr>
        <w:spacing w:after="80"/>
      </w:pPr>
    </w:p>
    <w:p>
      <w:pPr>
        <w:spacing w:after="120"/>
      </w:pPr>
      <w:r>
        <w:rPr>
          <w:rFonts w:ascii="Arial" w:cs="Arial" w:eastAsia="Arial" w:hAnsi="Arial"/>
          <w:b/>
          <w:bCs/>
          <w:sz w:val="22"/>
          <w:szCs w:val="22"/>
        </w:rPr>
        <w:t xml:space="preserve">교정 결과 표시 UI:</w:t>
      </w:r>
    </w:p>
    <w:p>
      <w:pPr>
        <w:pStyle w:val="ListParagraph"/>
        <w:numPr>
          <w:ilvl w:val="0"/>
          <w:numId w:val="2"/>
        </w:numPr>
        <w:spacing w:after="60"/>
      </w:pPr>
      <w:r>
        <w:rPr>
          <w:rFonts w:ascii="Arial" w:cs="Arial" w:eastAsia="Arial" w:hAnsi="Arial"/>
          <w:sz w:val="22"/>
          <w:szCs w:val="22"/>
        </w:rPr>
        <w:t xml:space="preserve">Bottom Input Panel에 교정 미리보기 영역 표시</w:t>
      </w:r>
    </w:p>
    <w:p>
      <w:pPr>
        <w:pStyle w:val="ListParagraph"/>
        <w:numPr>
          <w:ilvl w:val="0"/>
          <w:numId w:val="2"/>
        </w:numPr>
        <w:spacing w:after="60"/>
      </w:pPr>
      <w:r>
        <w:rPr>
          <w:rFonts w:ascii="Arial" w:cs="Arial" w:eastAsia="Arial" w:hAnsi="Arial"/>
          <w:sz w:val="22"/>
          <w:szCs w:val="22"/>
        </w:rPr>
        <w:t xml:space="preserve">🎤 인식: "씨엠피 슬러기 펌프 압녁 이상" (원문, 회색)</w:t>
      </w:r>
    </w:p>
    <w:p>
      <w:pPr>
        <w:pStyle w:val="ListParagraph"/>
        <w:numPr>
          <w:ilvl w:val="0"/>
          <w:numId w:val="2"/>
        </w:numPr>
        <w:spacing w:after="60"/>
      </w:pPr>
      <w:r>
        <w:rPr>
          <w:rFonts w:ascii="Arial" w:cs="Arial" w:eastAsia="Arial" w:hAnsi="Arial"/>
          <w:sz w:val="22"/>
          <w:szCs w:val="22"/>
        </w:rPr>
        <w:t xml:space="preserve">✏️ 교정: "CMP 슬러리 펌프 압력 이상" (교정본, 흰색, 변경 부분 하이라이트)</w:t>
      </w:r>
    </w:p>
    <w:p>
      <w:pPr>
        <w:pStyle w:val="ListParagraph"/>
        <w:numPr>
          <w:ilvl w:val="0"/>
          <w:numId w:val="2"/>
        </w:numPr>
        <w:spacing w:after="60"/>
      </w:pPr>
      <w:r>
        <w:rPr>
          <w:rFonts w:ascii="Arial" w:cs="Arial" w:eastAsia="Arial" w:hAnsi="Arial"/>
          <w:sz w:val="22"/>
          <w:szCs w:val="22"/>
        </w:rPr>
        <w:t xml:space="preserve">액션 버튼: [사용] [원문 유지] [직접 수정]</w:t>
      </w:r>
    </w:p>
    <w:p>
      <w:pPr>
        <w:pStyle w:val="ListParagraph"/>
        <w:numPr>
          <w:ilvl w:val="0"/>
          <w:numId w:val="2"/>
        </w:numPr>
        <w:spacing w:after="60"/>
      </w:pPr>
      <w:r>
        <w:rPr>
          <w:rFonts w:ascii="Arial" w:cs="Arial" w:eastAsia="Arial" w:hAnsi="Arial"/>
          <w:sz w:val="22"/>
          <w:szCs w:val="22"/>
        </w:rPr>
        <w:t xml:space="preserve">변경된 토큰은 밑줄 + 툴팁 (hover 시 원문과 교정 근거 표시)</w:t>
      </w:r>
    </w:p>
    <w:p>
      <w:pPr>
        <w:spacing w:after="80"/>
      </w:pPr>
    </w:p>
    <w:p>
      <w:pPr>
        <w:spacing w:after="120"/>
      </w:pPr>
      <w:r>
        <w:rPr>
          <w:rFonts w:ascii="Arial" w:cs="Arial" w:eastAsia="Arial" w:hAnsi="Arial"/>
          <w:b/>
          <w:bCs/>
          <w:sz w:val="22"/>
          <w:szCs w:val="22"/>
        </w:rPr>
        <w:t xml:space="preserve">자동 교정 모드:</w:t>
      </w:r>
    </w:p>
    <w:p>
      <w:pPr>
        <w:pStyle w:val="ListParagraph"/>
        <w:numPr>
          <w:ilvl w:val="0"/>
          <w:numId w:val="2"/>
        </w:numPr>
        <w:spacing w:after="60"/>
      </w:pPr>
      <w:r>
        <w:rPr>
          <w:rFonts w:ascii="Arial" w:cs="Arial" w:eastAsia="Arial" w:hAnsi="Arial"/>
          <w:sz w:val="22"/>
          <w:szCs w:val="22"/>
        </w:rPr>
        <w:t xml:space="preserve">사용자 설정에서 '자동 교정 후 전송' 모드 활성화 가능</w:t>
      </w:r>
    </w:p>
    <w:p>
      <w:pPr>
        <w:pStyle w:val="ListParagraph"/>
        <w:numPr>
          <w:ilvl w:val="0"/>
          <w:numId w:val="2"/>
        </w:numPr>
        <w:spacing w:after="60"/>
      </w:pPr>
      <w:r>
        <w:rPr>
          <w:rFonts w:ascii="Arial" w:cs="Arial" w:eastAsia="Arial" w:hAnsi="Arial"/>
          <w:sz w:val="22"/>
          <w:szCs w:val="22"/>
        </w:rPr>
        <w:t xml:space="preserve">활성화 조건: 교정 confidence &gt; 0.9이고, 사용자가 수동 확인 10회 연속 '사용' 선택한 경우 자동 전환 제안</w:t>
      </w:r>
    </w:p>
    <w:p>
      <w:pPr>
        <w:pStyle w:val="ListParagraph"/>
        <w:numPr>
          <w:ilvl w:val="0"/>
          <w:numId w:val="2"/>
        </w:numPr>
        <w:spacing w:after="60"/>
      </w:pPr>
      <w:r>
        <w:rPr>
          <w:rFonts w:ascii="Arial" w:cs="Arial" w:eastAsia="Arial" w:hAnsi="Arial"/>
          <w:sz w:val="22"/>
          <w:szCs w:val="22"/>
        </w:rPr>
        <w:t xml:space="preserve">자동 모드에서도 교정 이력은 Chat History에 기록되며, 언제든 '원문 보기' 가능</w:t>
      </w:r>
    </w:p>
    <w:p>
      <w:pPr>
        <w:spacing w:after="80"/>
      </w:pPr>
    </w:p>
    <w:p>
      <w:pPr>
        <w:pStyle w:val="Heading3"/>
        <w:spacing w:before="200" w:after="120"/>
      </w:pPr>
      <w:r>
        <w:rPr>
          <w:rFonts w:ascii="Arial" w:cs="Arial" w:eastAsia="Arial" w:hAnsi="Arial"/>
        </w:rPr>
        <w:t xml:space="preserve">9.12.6 Whisper 단계 품질 강화 (Pre-STT)</w:t>
      </w:r>
    </w:p>
    <w:p>
      <w:pPr>
        <w:spacing w:after="120"/>
      </w:pPr>
      <w:r>
        <w:rPr>
          <w:rFonts w:ascii="Arial" w:cs="Arial" w:eastAsia="Arial" w:hAnsi="Arial"/>
          <w:sz w:val="22"/>
          <w:szCs w:val="22"/>
        </w:rPr>
        <w:t xml:space="preserve">LLM 교정에만 의존하지 않고, STT 입력 단계에서 인식률을 선제적으로 향상시키는 전처리를 적용합니다.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전처리</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기술</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효과</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노이즈 캔슬링</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 (경량 딥러닝 기반)
또는 WebRTC NS (브라우저 내장)</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 현장 소음 (펌프, 팬, 알람) 감쇄
SNR 개선 → WER 20~40% 감소</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 CPU &lt; 1ms/frame
WebRTC: 브라우저 자동 적용</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
(Voice Activity Detection)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VAD (ONNX, 경량)
또는 WebRTC VAD</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비음성 구간 제거 → Whisper 입력 정제
불필요한 인식 시도 방지</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정확도 높음
WebRTC: 지연 최소</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Dynamic Prompt
Injection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현재 장비의 에러코드/센서명을
Whisper initial_prompt에 동적 주입</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용어 인식률 향상
Decoding bias 효과</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Section 9.11.3과 연동
장비 전환 시 자동 갱신</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Audio Normalization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Loudness normalization
(LUFS -16 ~ -23 dB 기준)</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마이크 거리/음량 차이 보정
일관된 인식 품질</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ffmpeg/pydub 전처리</w:t>
            </w:r>
          </w:p>
        </w:tc>
      </w:tr>
    </w:tbl>
    <w:p>
      <w:pPr>
        <w:spacing w:after="80"/>
      </w:pPr>
    </w:p>
    <w:p>
      <w:pPr>
        <w:pStyle w:val="Heading3"/>
        <w:spacing w:before="200" w:after="120"/>
      </w:pPr>
      <w:r>
        <w:rPr>
          <w:rFonts w:ascii="Arial" w:cs="Arial" w:eastAsia="Arial" w:hAnsi="Arial"/>
        </w:rPr>
        <w:t xml:space="preserve">9.12.7 교정 품질 평가 메트릭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6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정의</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목표</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측정 방법</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Correction Accuracy</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교정이 원래 의도와 일치하는 비율</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90%</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'사용' vs '원문 유지' 선택 비율</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Overcorrection Rate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원문이 맞았는데 잘못 교정한 비율</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'원문 유지' 선택 건 분석</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 Trigger Rate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교정이 트리거된 비율</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전체 음성 입력 대비 Stage 3 호출 건수</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Correction Latency</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1+2+3 총 교정 시간</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 &lt; 500ms (1+2)
P95 &lt; 4s (1+2+3)</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파이프라인 단계별 타이머</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Lift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 후 검색 Recall 향상률</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15%</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원문 검색 vs 교정본 검색 Recall@10 비교</w:t>
            </w:r>
          </w:p>
        </w:tc>
      </w:tr>
    </w:tbl>
    <w:p>
      <w:pPr>
        <w:spacing w:after="80"/>
      </w:pPr>
    </w:p>
    <w:p>
      <w:pPr>
        <w:pStyle w:val="ListParagraph"/>
        <w:numPr>
          <w:ilvl w:val="0"/>
          <w:numId w:val="2"/>
        </w:numPr>
        <w:spacing w:after="60"/>
      </w:pPr>
      <w:r>
        <w:rPr>
          <w:rFonts w:ascii="Arial" w:cs="Arial" w:eastAsia="Arial" w:hAnsi="Arial"/>
          <w:sz w:val="22"/>
          <w:szCs w:val="22"/>
        </w:rPr>
        <w:t xml:space="preserve">Correction Accuracy와 Overcorrection Rate는 RAGAS 평가 프레임워크(Section 12.5)에 통합</w:t>
      </w:r>
    </w:p>
    <w:p>
      <w:pPr>
        <w:pStyle w:val="ListParagraph"/>
        <w:numPr>
          <w:ilvl w:val="0"/>
          <w:numId w:val="2"/>
        </w:numPr>
        <w:spacing w:after="60"/>
      </w:pPr>
      <w:r>
        <w:rPr>
          <w:rFonts w:ascii="Arial" w:cs="Arial" w:eastAsia="Arial" w:hAnsi="Arial"/>
          <w:sz w:val="22"/>
          <w:szCs w:val="22"/>
        </w:rPr>
        <w:t xml:space="preserve">Stage 3 Trigger Rate가 50% 초과 시 Stage 1/2 사전 품질 개선 우선 (경량 파이프라인 강화)</w:t>
      </w:r>
    </w:p>
    <w:p>
      <w:pPr>
        <w:pStyle w:val="ListParagraph"/>
        <w:numPr>
          <w:ilvl w:val="0"/>
          <w:numId w:val="2"/>
        </w:numPr>
        <w:spacing w:after="60"/>
      </w:pPr>
      <w:r>
        <w:rPr>
          <w:rFonts w:ascii="Arial" w:cs="Arial" w:eastAsia="Arial" w:hAnsi="Arial"/>
          <w:sz w:val="22"/>
          <w:szCs w:val="22"/>
        </w:rPr>
        <w:t xml:space="preserve">Search Lift가 5% 미만이면 교정 파이프라인 비활성화 검토 (불필요한 레이턴시 제거)</w:t>
      </w:r>
    </w:p>
    <w:p>
      <w:pPr>
        <w:spacing w:after="80"/>
      </w:pPr>
    </w:p>
    <w:p>
      <w:pPr>
        <w:pStyle w:val="Heading3"/>
        <w:spacing w:before="200" w:after="120"/>
      </w:pPr>
      <w:r>
        <w:rPr>
          <w:rFonts w:ascii="Arial" w:cs="Arial" w:eastAsia="Arial" w:hAnsi="Arial"/>
        </w:rPr>
        <w:t xml:space="preserve">9.12.8 레이턴시 영향 분석</w:t>
      </w:r>
    </w:p>
    <w:p>
      <w:pPr>
        <w:spacing w:after="120"/>
      </w:pPr>
      <w:r>
        <w:rPr>
          <w:rFonts w:ascii="Arial" w:cs="Arial" w:eastAsia="Arial" w:hAnsi="Arial"/>
          <w:sz w:val="22"/>
          <w:szCs w:val="22"/>
        </w:rPr>
        <w:t xml:space="preserve">Voice Input + Correction Pipeline이 기존 E2E 응답 시간에 미치는 영향을 분석합니다.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단계</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추가 시간</w:t>
            </w:r>
          </w:p>
        </w:tc>
        <w:tc>
          <w:tcPr>
            <w:tcW w:type="dxa" w:w="4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STT</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 3s</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발화 길이에 비례, GPU 기준</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 (Dictionary)</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10ms</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무시 가능</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2 (Phonetic)</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50ms</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무시 가능</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3 (LLM)</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 4s</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트리거 시에만 (목표 &lt; 20%)</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확장 검색 (Expand)</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 ~ 2s</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병렬 실행 시 추가 지연 최소</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확인</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+0 ~ Ns</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반응 시간 (자동 모드 시 0)</w:t>
            </w:r>
          </w:p>
        </w:tc>
      </w:tr>
    </w:tbl>
    <w:p>
      <w:pPr>
        <w:spacing w:after="80"/>
      </w:pPr>
    </w:p>
    <w:p>
      <w:pPr>
        <w:spacing w:after="120"/>
      </w:pPr>
      <w:r>
        <w:rPr>
          <w:rFonts w:ascii="Arial" w:cs="Arial" w:eastAsia="Arial" w:hAnsi="Arial"/>
          <w:b/>
          <w:bCs/>
          <w:sz w:val="22"/>
          <w:szCs w:val="22"/>
        </w:rPr>
        <w:t xml:space="preserve">총 추가 지연 (worst case): ~7초 (STT 3s + Stage3 4s)</w:t>
      </w:r>
    </w:p>
    <w:p>
      <w:pPr>
        <w:pStyle w:val="ListParagraph"/>
        <w:numPr>
          <w:ilvl w:val="0"/>
          <w:numId w:val="2"/>
        </w:numPr>
        <w:spacing w:after="60"/>
      </w:pPr>
      <w:r>
        <w:rPr>
          <w:rFonts w:ascii="Arial" w:cs="Arial" w:eastAsia="Arial" w:hAnsi="Arial"/>
          <w:sz w:val="22"/>
          <w:szCs w:val="22"/>
        </w:rPr>
        <w:t xml:space="preserve">현재 Layer 1 P95 목표 15초 기준, Voice Input 포함 시 별도 SLA 필요: P95 &lt; 20초 (Voice mode)</w:t>
      </w:r>
    </w:p>
    <w:p>
      <w:pPr>
        <w:pStyle w:val="ListParagraph"/>
        <w:numPr>
          <w:ilvl w:val="0"/>
          <w:numId w:val="2"/>
        </w:numPr>
        <w:spacing w:after="60"/>
      </w:pPr>
      <w:r>
        <w:rPr>
          <w:rFonts w:ascii="Arial" w:cs="Arial" w:eastAsia="Arial" w:hAnsi="Arial"/>
          <w:sz w:val="22"/>
          <w:szCs w:val="22"/>
        </w:rPr>
        <w:t xml:space="preserve">Stage 3 미트리거 시 (80%+): 추가 지연 ~3초 (STT만), 기존 SLA 내 운용 가능</w:t>
      </w:r>
    </w:p>
    <w:p>
      <w:pPr>
        <w:pStyle w:val="ListParagraph"/>
        <w:numPr>
          <w:ilvl w:val="0"/>
          <w:numId w:val="2"/>
        </w:numPr>
        <w:spacing w:after="60"/>
      </w:pPr>
      <w:r>
        <w:rPr>
          <w:rFonts w:ascii="Arial" w:cs="Arial" w:eastAsia="Arial" w:hAnsi="Arial"/>
          <w:sz w:val="22"/>
          <w:szCs w:val="22"/>
        </w:rPr>
        <w:t xml:space="preserve">Voice Input SLA는 Bottom Input Panel에 '음성 입력은 텍스트 입력 대비 응답이 다소 느릴 수 있습니다' 안내 표시</w:t>
      </w:r>
    </w:p>
    <w:p>
      <w:r>
        <w:br w:type="page"/>
      </w:r>
    </w:p>
    <w:p>
      <w:pPr>
        <w:spacing w:before="400" w:after="300"/>
        <w:jc w:val="center"/>
      </w:pPr>
      <w:r>
        <w:rPr>
          <w:rFonts w:ascii="Arial" w:cs="Arial" w:eastAsia="Arial" w:hAnsi="Arial"/>
          <w:b/>
          <w:bCs/>
          <w:color w:val="1F3864"/>
          <w:sz w:val="36"/>
          <w:szCs w:val="36"/>
        </w:rPr>
        <w:t xml:space="preserve">PART V — Common Infrastructure</w:t>
      </w:r>
    </w:p>
    <w:p>
      <w:pPr>
        <w:pStyle w:val="Heading1"/>
        <w:spacing w:before="360" w:after="200"/>
      </w:pPr>
      <w:r>
        <w:rPr>
          <w:rFonts w:ascii="Arial" w:cs="Arial" w:eastAsia="Arial" w:hAnsi="Arial"/>
        </w:rPr>
        <w:t xml:space="preserve">10. Response Latency and Timeout Policy</w:t>
      </w:r>
    </w:p>
    <w:p>
      <w:pPr>
        <w:pStyle w:val="Heading2"/>
        <w:spacing w:before="280" w:after="160"/>
      </w:pPr>
      <w:r>
        <w:rPr>
          <w:rFonts w:ascii="Arial" w:cs="Arial" w:eastAsia="Arial" w:hAnsi="Arial"/>
        </w:rPr>
        <w:t xml:space="preserve">10.1 Layer 1 E2E Latency Budget (P95 &lt; 1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4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parsing + routing</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classifier + regex</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 generation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Batch-optimized inference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 + Filter</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Elasticsearch/Qdrant composite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3,000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Top-50 candidates expandable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Generation</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160,000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Complex reasoning allowed; streaming first token &lt; 3,000 ms</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 Citation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formatting + highlight_coords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(E2E)</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60,000 ms (1 min)</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target</w:t>
            </w:r>
          </w:p>
        </w:tc>
      </w:tr>
    </w:tbl>
    <w:p>
      <w:pPr>
        <w:pStyle w:val="Heading2"/>
        <w:spacing w:before="280" w:after="160"/>
      </w:pPr>
      <w:r>
        <w:rPr>
          <w:rFonts w:ascii="Arial" w:cs="Arial" w:eastAsia="Arial" w:hAnsi="Arial"/>
        </w:rPr>
        <w:t xml:space="preserve">10.2 Layer 2 Response Latency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Operation</w:t>
            </w:r>
          </w:p>
        </w:tc>
        <w:tc>
          <w:tcPr>
            <w:tcW w:type="dxa" w:w="2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InfluxDB/TimescaleDB optimized</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inference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model inference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diagnostics inference</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30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Engine</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 integrated response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Layer 1 + 15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 Layer 2 fusion</w:t>
            </w:r>
          </w:p>
        </w:tc>
      </w:tr>
    </w:tbl>
    <w:p>
      <w:pPr>
        <w:pStyle w:val="Heading2"/>
        <w:spacing w:before="280" w:after="160"/>
      </w:pPr>
      <w:r>
        <w:rPr>
          <w:rFonts w:ascii="Arial" w:cs="Arial" w:eastAsia="Arial" w:hAnsi="Arial"/>
        </w:rPr>
        <w:t xml:space="preserve">10.3 Multi-Stage Progressive Response</w:t>
      </w:r>
    </w:p>
    <w:p>
      <w:pPr>
        <w:spacing w:after="120"/>
      </w:pPr>
      <w:r>
        <w:rPr>
          <w:rFonts w:ascii="Arial" w:cs="Arial" w:eastAsia="Arial" w:hAnsi="Arial"/>
          <w:sz w:val="22"/>
          <w:szCs w:val="22"/>
        </w:rPr>
        <w:t xml:space="preserve">To minimize perceived wait time, the system delivers results progressively rather than holding all output until completion. The staging differs by Layer and scenario:</w:t>
      </w:r>
    </w:p>
    <w:p>
      <w:pPr>
        <w:spacing w:after="80"/>
      </w:pPr>
    </w:p>
    <w:p>
      <w:pPr>
        <w:pStyle w:val="Heading3"/>
        <w:spacing w:before="200" w:after="120"/>
      </w:pPr>
      <w:r>
        <w:rPr>
          <w:rFonts w:ascii="Arial" w:cs="Arial" w:eastAsia="Arial" w:hAnsi="Arial"/>
        </w:rPr>
        <w:t xml:space="preserve">10.3.1 Layer 1 (RAG)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T+3~5s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acknowledged + intent classification displayed + search initiated indicator</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feedback that system is working</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T+15~30s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Top-3 retrieved chunks shown as preview cards (pre-LLM generation)</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User can start reading source material while LLM generates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T+30~60s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LLM-generated response with citations, streamed token-by-token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first token target &lt; 3s after LLM starts</w:t>
            </w:r>
          </w:p>
        </w:tc>
      </w:tr>
    </w:tbl>
    <w:p>
      <w:pPr>
        <w:spacing w:after="80"/>
      </w:pPr>
    </w:p>
    <w:p>
      <w:pPr>
        <w:pStyle w:val="Heading3"/>
        <w:spacing w:before="200" w:after="120"/>
      </w:pPr>
      <w:r>
        <w:rPr>
          <w:rFonts w:ascii="Arial" w:cs="Arial" w:eastAsia="Arial" w:hAnsi="Arial"/>
        </w:rPr>
        <w:t xml:space="preserve">10.3.2 Layer 2 (Diagnostics)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T+1~3s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status card + latest sensor values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From real-time cache, near-instant</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T+5~10s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result + alarm match</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inference complete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T+10~30s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diagnosis + RUL gauges + Cross-Layer manual reference</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predictive output</w:t>
            </w:r>
          </w:p>
        </w:tc>
      </w:tr>
    </w:tbl>
    <w:p>
      <w:pPr>
        <w:spacing w:after="80"/>
      </w:pPr>
    </w:p>
    <w:p>
      <w:pPr>
        <w:pStyle w:val="Heading3"/>
        <w:spacing w:before="200" w:after="120"/>
      </w:pPr>
      <w:r>
        <w:rPr>
          <w:rFonts w:ascii="Arial" w:cs="Arial" w:eastAsia="Arial" w:hAnsi="Arial"/>
        </w:rPr>
        <w:t xml:space="preserve">10.3.3 Cross-Layer Progressive Stages</w:t>
      </w:r>
    </w:p>
    <w:p>
      <w:pPr>
        <w:spacing w:after="120"/>
      </w:pPr>
      <w:r>
        <w:rPr>
          <w:rFonts w:ascii="Arial" w:cs="Arial" w:eastAsia="Arial" w:hAnsi="Arial"/>
          <w:sz w:val="22"/>
          <w:szCs w:val="22"/>
        </w:rPr>
        <w:t xml:space="preserve">When Layer 2 anomaly triggers a Layer 1 auto-query, stages interleave: Layer 2 results appear first (Stage 1-2), then Layer 1 manual evidence appends as it becomes available, and finally the Fusion Engine merges all into a unified diagnosis card.</w:t>
      </w:r>
    </w:p>
    <w:p>
      <w:pPr>
        <w:pStyle w:val="Heading2"/>
        <w:spacing w:before="280" w:after="160"/>
      </w:pPr>
      <w:r>
        <w:rPr>
          <w:rFonts w:ascii="Arial" w:cs="Arial" w:eastAsia="Arial" w:hAnsi="Arial"/>
        </w:rPr>
        <w:t xml:space="preserve">10.4 Timeout Processing Policy (Backend)</w:t>
      </w:r>
    </w:p>
    <w:p>
      <w:pPr>
        <w:pStyle w:val="ListParagraph"/>
        <w:numPr>
          <w:ilvl w:val="0"/>
          <w:numId w:val="2"/>
        </w:numPr>
        <w:spacing w:after="60"/>
      </w:pPr>
      <w:r>
        <w:rPr>
          <w:rFonts w:ascii="Arial" w:cs="Arial" w:eastAsia="Arial" w:hAnsi="Arial"/>
          <w:sz w:val="22"/>
          <w:szCs w:val="22"/>
        </w:rPr>
        <w:t xml:space="preserve">Timeout stages and user notification thresholds defined in 9.9.1</w:t>
      </w:r>
    </w:p>
    <w:p>
      <w:pPr>
        <w:pStyle w:val="ListParagraph"/>
        <w:numPr>
          <w:ilvl w:val="0"/>
          <w:numId w:val="2"/>
        </w:numPr>
        <w:spacing w:after="60"/>
      </w:pPr>
      <w:r>
        <w:rPr>
          <w:rFonts w:ascii="Arial" w:cs="Arial" w:eastAsia="Arial" w:hAnsi="Arial"/>
          <w:sz w:val="22"/>
          <w:szCs w:val="22"/>
        </w:rPr>
        <w:t xml:space="preserve">Partial response generation: Return results completed at timeout point</w:t>
      </w:r>
    </w:p>
    <w:p>
      <w:pPr>
        <w:pStyle w:val="ListParagraph"/>
        <w:numPr>
          <w:ilvl w:val="0"/>
          <w:numId w:val="2"/>
        </w:numPr>
        <w:spacing w:after="60"/>
      </w:pPr>
      <w:r>
        <w:rPr>
          <w:rFonts w:ascii="Arial" w:cs="Arial" w:eastAsia="Arial" w:hAnsi="Arial"/>
          <w:sz w:val="22"/>
          <w:szCs w:val="22"/>
        </w:rPr>
        <w:t xml:space="preserve">Async completion: Continue processing in background, notify when ready</w:t>
      </w:r>
    </w:p>
    <w:p>
      <w:pPr>
        <w:pStyle w:val="Heading2"/>
        <w:spacing w:before="280" w:after="160"/>
      </w:pPr>
      <w:r>
        <w:rPr>
          <w:rFonts w:ascii="Arial" w:cs="Arial" w:eastAsia="Arial" w:hAnsi="Arial"/>
        </w:rPr>
        <w:t xml:space="preserve">10.5 Admin Settings</w:t>
      </w:r>
    </w:p>
    <w:p>
      <w:pPr>
        <w:pStyle w:val="ListParagraph"/>
        <w:numPr>
          <w:ilvl w:val="0"/>
          <w:numId w:val="2"/>
        </w:numPr>
        <w:spacing w:after="60"/>
      </w:pPr>
      <w:r>
        <w:rPr>
          <w:rFonts w:ascii="Arial" w:cs="Arial" w:eastAsia="Arial" w:hAnsi="Arial"/>
          <w:sz w:val="22"/>
          <w:szCs w:val="22"/>
        </w:rPr>
        <w:t xml:space="preserve">Global default timeout: Admin-configurable (1/3/5/10 min)</w:t>
      </w:r>
    </w:p>
    <w:p>
      <w:pPr>
        <w:pStyle w:val="ListParagraph"/>
        <w:numPr>
          <w:ilvl w:val="0"/>
          <w:numId w:val="2"/>
        </w:numPr>
        <w:spacing w:after="60"/>
      </w:pPr>
      <w:r>
        <w:rPr>
          <w:rFonts w:ascii="Arial" w:cs="Arial" w:eastAsia="Arial" w:hAnsi="Arial"/>
          <w:sz w:val="22"/>
          <w:szCs w:val="22"/>
        </w:rPr>
        <w:t xml:space="preserve">Per-equipment timeout: Different timeouts by equipment type/document complexity</w:t>
      </w:r>
    </w:p>
    <w:p>
      <w:pPr>
        <w:pStyle w:val="ListParagraph"/>
        <w:numPr>
          <w:ilvl w:val="0"/>
          <w:numId w:val="2"/>
        </w:numPr>
        <w:spacing w:after="60"/>
      </w:pPr>
      <w:r>
        <w:rPr>
          <w:rFonts w:ascii="Arial" w:cs="Arial" w:eastAsia="Arial" w:hAnsi="Arial"/>
          <w:sz w:val="22"/>
          <w:szCs w:val="22"/>
        </w:rPr>
        <w:t xml:space="preserve">Max extension limit: Configurable upper bound (default: 10 min)</w:t>
      </w:r>
    </w:p>
    <w:p>
      <w:pPr>
        <w:pStyle w:val="ListParagraph"/>
        <w:numPr>
          <w:ilvl w:val="0"/>
          <w:numId w:val="2"/>
        </w:numPr>
        <w:spacing w:after="60"/>
      </w:pPr>
      <w:r>
        <w:rPr>
          <w:rFonts w:ascii="Arial" w:cs="Arial" w:eastAsia="Arial" w:hAnsi="Arial"/>
          <w:sz w:val="22"/>
          <w:szCs w:val="22"/>
        </w:rPr>
        <w:t xml:space="preserve">Timeout statistics dashboard: Frequency, average response time, distribution by equipment/intent</w:t>
      </w:r>
    </w:p>
    <w:p>
      <w:r>
        <w:br w:type="page"/>
      </w:r>
    </w:p>
    <w:p>
      <w:pPr>
        <w:pStyle w:val="Heading1"/>
        <w:spacing w:before="360" w:after="200"/>
      </w:pPr>
      <w:r>
        <w:rPr>
          <w:rFonts w:ascii="Arial" w:cs="Arial" w:eastAsia="Arial" w:hAnsi="Arial"/>
        </w:rPr>
        <w:t xml:space="preserve">11. Security and Access Control</w:t>
      </w:r>
    </w:p>
    <w:p>
      <w:pPr>
        <w:pStyle w:val="Heading2"/>
        <w:spacing w:before="280" w:after="160"/>
      </w:pPr>
      <w:r>
        <w:rPr>
          <w:rFonts w:ascii="Arial" w:cs="Arial" w:eastAsia="Arial" w:hAnsi="Arial"/>
        </w:rPr>
        <w:t xml:space="preserve">11.1 Authentication</w:t>
      </w:r>
    </w:p>
    <w:p>
      <w:pPr>
        <w:pStyle w:val="ListParagraph"/>
        <w:numPr>
          <w:ilvl w:val="0"/>
          <w:numId w:val="2"/>
        </w:numPr>
        <w:spacing w:after="60"/>
      </w:pPr>
      <w:r>
        <w:rPr>
          <w:rFonts w:ascii="Arial" w:cs="Arial" w:eastAsia="Arial" w:hAnsi="Arial"/>
          <w:sz w:val="22"/>
          <w:szCs w:val="22"/>
        </w:rPr>
        <w:t xml:space="preserve">Enterprise SSO (LDAP/SAML) integration</w:t>
      </w:r>
    </w:p>
    <w:p>
      <w:pPr>
        <w:pStyle w:val="ListParagraph"/>
        <w:numPr>
          <w:ilvl w:val="0"/>
          <w:numId w:val="2"/>
        </w:numPr>
        <w:spacing w:after="60"/>
      </w:pPr>
      <w:r>
        <w:rPr>
          <w:rFonts w:ascii="Arial" w:cs="Arial" w:eastAsia="Arial" w:hAnsi="Arial"/>
          <w:sz w:val="22"/>
          <w:szCs w:val="22"/>
        </w:rPr>
        <w:t xml:space="preserve">Session timeout: Idle 30 minutes, max 8 hours</w:t>
      </w:r>
    </w:p>
    <w:p>
      <w:pPr>
        <w:pStyle w:val="Heading2"/>
        <w:spacing w:before="280" w:after="160"/>
      </w:pPr>
      <w:r>
        <w:rPr>
          <w:rFonts w:ascii="Arial" w:cs="Arial" w:eastAsia="Arial" w:hAnsi="Arial"/>
        </w:rPr>
        <w:t xml:space="preserve">11.2 RBAC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75"/>
        <w:gridCol w:w="2675"/>
        <w:gridCol w:w="217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c>
          <w:tcPr>
            <w:tcW w:type="dxa" w:w="21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(RAG)</w:t>
            </w:r>
          </w:p>
        </w:tc>
        <w:tc>
          <w:tcPr>
            <w:tcW w:type="dxa" w:w="26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(Diagnostics)</w:t>
            </w:r>
          </w:p>
        </w:tc>
        <w:tc>
          <w:tcPr>
            <w:tcW w:type="dxa" w:w="217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Admin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view (assigned equip only)</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 feedback</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dashboard + rule registration</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Owner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access for assigned equipment</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config</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Analyst</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query (read-only, no config change)</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system config</w:t>
            </w:r>
          </w:p>
        </w:tc>
      </w:tr>
    </w:tbl>
    <w:p>
      <w:pPr>
        <w:pStyle w:val="Heading2"/>
        <w:spacing w:before="280" w:after="160"/>
      </w:pPr>
      <w:r>
        <w:rPr>
          <w:rFonts w:ascii="Arial" w:cs="Arial" w:eastAsia="Arial" w:hAnsi="Arial"/>
        </w:rPr>
        <w:t xml:space="preserve">11.3 Per-Equipment Data Access Control</w:t>
      </w:r>
    </w:p>
    <w:p>
      <w:pPr>
        <w:pStyle w:val="ListParagraph"/>
        <w:numPr>
          <w:ilvl w:val="0"/>
          <w:numId w:val="2"/>
        </w:numPr>
        <w:spacing w:after="60"/>
      </w:pPr>
      <w:r>
        <w:rPr>
          <w:rFonts w:ascii="Arial" w:cs="Arial" w:eastAsia="Arial" w:hAnsi="Arial"/>
          <w:sz w:val="22"/>
          <w:szCs w:val="22"/>
        </w:rPr>
        <w:t xml:space="preserve">Equipment data visible only to assigned team/individuals</w:t>
      </w:r>
    </w:p>
    <w:p>
      <w:pPr>
        <w:pStyle w:val="ListParagraph"/>
        <w:numPr>
          <w:ilvl w:val="0"/>
          <w:numId w:val="2"/>
        </w:numPr>
        <w:spacing w:after="60"/>
      </w:pPr>
      <w:r>
        <w:rPr>
          <w:rFonts w:ascii="Arial" w:cs="Arial" w:eastAsia="Arial" w:hAnsi="Arial"/>
          <w:sz w:val="22"/>
          <w:szCs w:val="22"/>
        </w:rPr>
        <w:t xml:space="preserve">Cross-equipment comparison requires authorization for both equipment</w:t>
      </w:r>
    </w:p>
    <w:p>
      <w:pPr>
        <w:pStyle w:val="ListParagraph"/>
        <w:numPr>
          <w:ilvl w:val="0"/>
          <w:numId w:val="2"/>
        </w:numPr>
        <w:spacing w:after="60"/>
      </w:pPr>
      <w:r>
        <w:rPr>
          <w:rFonts w:ascii="Arial" w:cs="Arial" w:eastAsia="Arial" w:hAnsi="Arial"/>
          <w:sz w:val="22"/>
          <w:szCs w:val="22"/>
        </w:rPr>
        <w:t xml:space="preserve">Expert knowledge rules: Visible to all with equipment access, editable by registrant + Admin</w:t>
      </w:r>
    </w:p>
    <w:p>
      <w:pPr>
        <w:pStyle w:val="Heading2"/>
        <w:spacing w:before="280" w:after="160"/>
      </w:pPr>
      <w:r>
        <w:rPr>
          <w:rFonts w:ascii="Arial" w:cs="Arial" w:eastAsia="Arial" w:hAnsi="Arial"/>
        </w:rPr>
        <w:t xml:space="preserve">11.4 Data Encryption and Audit Trail</w:t>
      </w:r>
    </w:p>
    <w:p>
      <w:pPr>
        <w:pStyle w:val="ListParagraph"/>
        <w:numPr>
          <w:ilvl w:val="0"/>
          <w:numId w:val="2"/>
        </w:numPr>
        <w:spacing w:after="60"/>
      </w:pPr>
      <w:r>
        <w:rPr>
          <w:rFonts w:ascii="Arial" w:cs="Arial" w:eastAsia="Arial" w:hAnsi="Arial"/>
          <w:sz w:val="22"/>
          <w:szCs w:val="22"/>
        </w:rPr>
        <w:t xml:space="preserve">All API: TLS 1.3</w:t>
      </w:r>
    </w:p>
    <w:p>
      <w:pPr>
        <w:pStyle w:val="ListParagraph"/>
        <w:numPr>
          <w:ilvl w:val="0"/>
          <w:numId w:val="2"/>
        </w:numPr>
        <w:spacing w:after="60"/>
      </w:pPr>
      <w:r>
        <w:rPr>
          <w:rFonts w:ascii="Arial" w:cs="Arial" w:eastAsia="Arial" w:hAnsi="Arial"/>
          <w:sz w:val="22"/>
          <w:szCs w:val="22"/>
        </w:rPr>
        <w:t xml:space="preserve">Storage: AES-256 encryption</w:t>
      </w:r>
    </w:p>
    <w:p>
      <w:pPr>
        <w:pStyle w:val="ListParagraph"/>
        <w:numPr>
          <w:ilvl w:val="0"/>
          <w:numId w:val="2"/>
        </w:numPr>
        <w:spacing w:after="60"/>
      </w:pPr>
      <w:r>
        <w:rPr>
          <w:rFonts w:ascii="Arial" w:cs="Arial" w:eastAsia="Arial" w:hAnsi="Arial"/>
          <w:sz w:val="22"/>
          <w:szCs w:val="22"/>
        </w:rPr>
        <w:t xml:space="preserve">Query logs: PII removal</w:t>
      </w:r>
    </w:p>
    <w:p>
      <w:pPr>
        <w:pStyle w:val="ListParagraph"/>
        <w:numPr>
          <w:ilvl w:val="0"/>
          <w:numId w:val="2"/>
        </w:numPr>
        <w:spacing w:after="60"/>
      </w:pPr>
      <w:r>
        <w:rPr>
          <w:rFonts w:ascii="Arial" w:cs="Arial" w:eastAsia="Arial" w:hAnsi="Arial"/>
          <w:sz w:val="22"/>
          <w:szCs w:val="22"/>
        </w:rPr>
        <w:t xml:space="preserve">Audit trail: All queries, document access, admin operations, rule registrations</w:t>
      </w:r>
    </w:p>
    <w:p>
      <w:pPr>
        <w:pStyle w:val="Heading2"/>
        <w:spacing w:before="280" w:after="160"/>
      </w:pPr>
      <w:r>
        <w:rPr>
          <w:rFonts w:ascii="Arial" w:cs="Arial" w:eastAsia="Arial" w:hAnsi="Arial"/>
        </w:rPr>
        <w:t xml:space="preserve">11.5 LLM Input/Output Data Loss Prevention (DLP)</w:t>
      </w:r>
    </w:p>
    <w:p>
      <w:pPr>
        <w:spacing w:after="120"/>
      </w:pPr>
      <w:r>
        <w:rPr>
          <w:rFonts w:ascii="Arial" w:cs="Arial" w:eastAsia="Arial" w:hAnsi="Arial"/>
          <w:sz w:val="22"/>
          <w:szCs w:val="22"/>
        </w:rPr>
        <w:t xml:space="preserve">Even in on-prem deployments, data flows between components (GUI → Query Parser → LLM server → response) may traverse internal networks and leave traces in logs. For hybrid/cloud configurations, external leakage paths exist. The following DLP controls are required:</w:t>
      </w:r>
    </w:p>
    <w:p>
      <w:pPr>
        <w:spacing w:after="80"/>
      </w:pPr>
    </w:p>
    <w:p>
      <w:pPr>
        <w:pStyle w:val="Heading3"/>
        <w:spacing w:before="200" w:after="120"/>
      </w:pPr>
      <w:r>
        <w:rPr>
          <w:rFonts w:ascii="Arial" w:cs="Arial" w:eastAsia="Arial" w:hAnsi="Arial"/>
        </w:rPr>
        <w:t xml:space="preserve">11.5.1 Input Filter (Pre-LLM)</w:t>
      </w:r>
    </w:p>
    <w:p>
      <w:pPr>
        <w:pStyle w:val="ListParagraph"/>
        <w:numPr>
          <w:ilvl w:val="0"/>
          <w:numId w:val="2"/>
        </w:numPr>
        <w:spacing w:after="60"/>
      </w:pPr>
      <w:r>
        <w:rPr>
          <w:rFonts w:ascii="Arial" w:cs="Arial" w:eastAsia="Arial" w:hAnsi="Arial"/>
          <w:sz w:val="22"/>
          <w:szCs w:val="22"/>
        </w:rPr>
        <w:t xml:space="preserve">Equipment ID masking: Before sending context to LLM, replace specific equipment_id with anonymized tokens (e.g., CMP-07 → [EQUIP_A]). De-anonymize in post-processing.</w:t>
      </w:r>
    </w:p>
    <w:p>
      <w:pPr>
        <w:pStyle w:val="ListParagraph"/>
        <w:numPr>
          <w:ilvl w:val="0"/>
          <w:numId w:val="2"/>
        </w:numPr>
        <w:spacing w:after="60"/>
      </w:pPr>
      <w:r>
        <w:rPr>
          <w:rFonts w:ascii="Arial" w:cs="Arial" w:eastAsia="Arial" w:hAnsi="Arial"/>
          <w:sz w:val="22"/>
          <w:szCs w:val="22"/>
        </w:rPr>
        <w:t xml:space="preserve">Process parameter sanitization: Sensitive parameters (yield data, recipe details, proprietary thresholds) are stripped from LLM context if not directly relevant to the query.</w:t>
      </w:r>
    </w:p>
    <w:p>
      <w:pPr>
        <w:pStyle w:val="ListParagraph"/>
        <w:numPr>
          <w:ilvl w:val="0"/>
          <w:numId w:val="2"/>
        </w:numPr>
        <w:spacing w:after="60"/>
      </w:pPr>
      <w:r>
        <w:rPr>
          <w:rFonts w:ascii="Arial" w:cs="Arial" w:eastAsia="Arial" w:hAnsi="Arial"/>
          <w:sz w:val="22"/>
          <w:szCs w:val="22"/>
        </w:rPr>
        <w:t xml:space="preserve">Configurable sensitivity rules: Admin defines which metadata fields are classified as sensitive via Config.</w:t>
      </w:r>
    </w:p>
    <w:p>
      <w:pPr>
        <w:spacing w:after="80"/>
      </w:pPr>
    </w:p>
    <w:p>
      <w:pPr>
        <w:pStyle w:val="Heading3"/>
        <w:spacing w:before="200" w:after="120"/>
      </w:pPr>
      <w:r>
        <w:rPr>
          <w:rFonts w:ascii="Arial" w:cs="Arial" w:eastAsia="Arial" w:hAnsi="Arial"/>
        </w:rPr>
        <w:t xml:space="preserve">11.5.2 Output Guardrail (Post-LLM)</w:t>
      </w:r>
    </w:p>
    <w:p>
      <w:pPr>
        <w:pStyle w:val="ListParagraph"/>
        <w:numPr>
          <w:ilvl w:val="0"/>
          <w:numId w:val="2"/>
        </w:numPr>
        <w:spacing w:after="60"/>
      </w:pPr>
      <w:r>
        <w:rPr>
          <w:rFonts w:ascii="Arial" w:cs="Arial" w:eastAsia="Arial" w:hAnsi="Arial"/>
          <w:sz w:val="22"/>
          <w:szCs w:val="22"/>
        </w:rPr>
        <w:t xml:space="preserve">Pattern scanner: Regex + NER-based scan of LLM output for sensitive patterns (yield percentages, proprietary recipe names, classified equipment configurations).</w:t>
      </w:r>
    </w:p>
    <w:p>
      <w:pPr>
        <w:pStyle w:val="ListParagraph"/>
        <w:numPr>
          <w:ilvl w:val="0"/>
          <w:numId w:val="2"/>
        </w:numPr>
        <w:spacing w:after="60"/>
      </w:pPr>
      <w:r>
        <w:rPr>
          <w:rFonts w:ascii="Arial" w:cs="Arial" w:eastAsia="Arial" w:hAnsi="Arial"/>
          <w:sz w:val="22"/>
          <w:szCs w:val="22"/>
        </w:rPr>
        <w:t xml:space="preserve">On detection: Replace with [REDACTED] + log incident to security audit trail.</w:t>
      </w:r>
    </w:p>
    <w:p>
      <w:pPr>
        <w:pStyle w:val="ListParagraph"/>
        <w:numPr>
          <w:ilvl w:val="0"/>
          <w:numId w:val="2"/>
        </w:numPr>
        <w:spacing w:after="60"/>
      </w:pPr>
      <w:r>
        <w:rPr>
          <w:rFonts w:ascii="Arial" w:cs="Arial" w:eastAsia="Arial" w:hAnsi="Arial"/>
          <w:sz w:val="22"/>
          <w:szCs w:val="22"/>
        </w:rPr>
        <w:t xml:space="preserve">Guardrail bypass: Admin can configure specific roles (e.g., Equipment Owner) to receive unredacted output for their assigned equipment only.</w:t>
      </w:r>
    </w:p>
    <w:p>
      <w:pPr>
        <w:spacing w:after="80"/>
      </w:pPr>
    </w:p>
    <w:p>
      <w:pPr>
        <w:pStyle w:val="Heading3"/>
        <w:spacing w:before="200" w:after="120"/>
      </w:pPr>
      <w:r>
        <w:rPr>
          <w:rFonts w:ascii="Arial" w:cs="Arial" w:eastAsia="Arial" w:hAnsi="Arial"/>
        </w:rPr>
        <w:t xml:space="preserve">11.5.3 Scope and Limitations</w:t>
      </w:r>
    </w:p>
    <w:p>
      <w:pPr>
        <w:spacing w:after="120"/>
      </w:pPr>
      <w:r>
        <w:rPr>
          <w:rFonts w:ascii="Arial" w:cs="Arial" w:eastAsia="Arial" w:hAnsi="Arial"/>
          <w:sz w:val="22"/>
          <w:szCs w:val="22"/>
        </w:rPr>
        <w:t xml:space="preserve">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r>
        <w:br w:type="page"/>
      </w:r>
    </w:p>
    <w:p>
      <w:pPr>
        <w:pStyle w:val="Heading1"/>
        <w:spacing w:before="360" w:after="200"/>
      </w:pPr>
      <w:r>
        <w:rPr>
          <w:rFonts w:ascii="Arial" w:cs="Arial" w:eastAsia="Arial" w:hAnsi="Arial"/>
        </w:rPr>
        <w:t xml:space="preserve">12. Quality Monitoring and Evaluation</w:t>
      </w:r>
    </w:p>
    <w:p>
      <w:pPr>
        <w:pStyle w:val="Heading2"/>
        <w:spacing w:before="280" w:after="160"/>
      </w:pPr>
      <w:r>
        <w:rPr>
          <w:rFonts w:ascii="Arial" w:cs="Arial" w:eastAsia="Arial" w:hAnsi="Arial"/>
        </w:rPr>
        <w:t xml:space="preserve">12.1 Layer 1 Search Telemetry</w:t>
      </w:r>
    </w:p>
    <w:p>
      <w:pPr>
        <w:pStyle w:val="ListParagraph"/>
        <w:numPr>
          <w:ilvl w:val="0"/>
          <w:numId w:val="2"/>
        </w:numPr>
        <w:spacing w:after="60"/>
      </w:pPr>
      <w:r>
        <w:rPr>
          <w:rFonts w:ascii="Arial" w:cs="Arial" w:eastAsia="Arial" w:hAnsi="Arial"/>
          <w:sz w:val="22"/>
          <w:szCs w:val="22"/>
        </w:rPr>
        <w:t xml:space="preserve">Query text + intent + extracted error_code / part_no</w:t>
      </w:r>
    </w:p>
    <w:p>
      <w:pPr>
        <w:pStyle w:val="ListParagraph"/>
        <w:numPr>
          <w:ilvl w:val="0"/>
          <w:numId w:val="2"/>
        </w:numPr>
        <w:spacing w:after="60"/>
      </w:pPr>
      <w:r>
        <w:rPr>
          <w:rFonts w:ascii="Arial" w:cs="Arial" w:eastAsia="Arial" w:hAnsi="Arial"/>
          <w:sz w:val="22"/>
          <w:szCs w:val="22"/>
        </w:rPr>
        <w:t xml:space="preserve">Top-k docs: doc_id / chapter / section / score / rerank_score</w:t>
      </w:r>
    </w:p>
    <w:p>
      <w:pPr>
        <w:pStyle w:val="ListParagraph"/>
        <w:numPr>
          <w:ilvl w:val="0"/>
          <w:numId w:val="2"/>
        </w:numPr>
        <w:spacing w:after="60"/>
      </w:pPr>
      <w:r>
        <w:rPr>
          <w:rFonts w:ascii="Arial" w:cs="Arial" w:eastAsia="Arial" w:hAnsi="Arial"/>
          <w:sz w:val="22"/>
          <w:szCs w:val="22"/>
        </w:rPr>
        <w:t xml:space="preserve">Final citation chunk id / section / rejection reason</w:t>
      </w:r>
    </w:p>
    <w:p>
      <w:pPr>
        <w:pStyle w:val="ListParagraph"/>
        <w:numPr>
          <w:ilvl w:val="0"/>
          <w:numId w:val="2"/>
        </w:numPr>
        <w:spacing w:after="60"/>
      </w:pPr>
      <w:r>
        <w:rPr>
          <w:rFonts w:ascii="Arial" w:cs="Arial" w:eastAsia="Arial" w:hAnsi="Arial"/>
          <w:sz w:val="22"/>
          <w:szCs w:val="22"/>
        </w:rPr>
        <w:t xml:space="preserve">User feedback (like/dislike)</w:t>
      </w:r>
    </w:p>
    <w:p>
      <w:pPr>
        <w:pStyle w:val="ListParagraph"/>
        <w:numPr>
          <w:ilvl w:val="0"/>
          <w:numId w:val="2"/>
        </w:numPr>
        <w:spacing w:after="60"/>
      </w:pPr>
      <w:r>
        <w:rPr>
          <w:rFonts w:ascii="Arial" w:cs="Arial" w:eastAsia="Arial" w:hAnsi="Arial"/>
          <w:sz w:val="22"/>
          <w:szCs w:val="22"/>
        </w:rPr>
        <w:t xml:space="preserve">Per-stage latency + cache hit/miss</w:t>
      </w:r>
    </w:p>
    <w:p>
      <w:pPr>
        <w:pStyle w:val="ListParagraph"/>
        <w:numPr>
          <w:ilvl w:val="0"/>
          <w:numId w:val="2"/>
        </w:numPr>
        <w:spacing w:after="60"/>
      </w:pPr>
      <w:r>
        <w:rPr>
          <w:rFonts w:ascii="Arial" w:cs="Arial" w:eastAsia="Arial" w:hAnsi="Arial"/>
          <w:sz w:val="22"/>
          <w:szCs w:val="22"/>
        </w:rPr>
        <w:t xml:space="preserve">Citation Pane usage: click count, pane dwell time, zoom usage</w:t>
      </w:r>
    </w:p>
    <w:p>
      <w:pPr>
        <w:pStyle w:val="ListParagraph"/>
        <w:numPr>
          <w:ilvl w:val="0"/>
          <w:numId w:val="2"/>
        </w:numPr>
        <w:spacing w:after="60"/>
      </w:pPr>
      <w:r>
        <w:rPr>
          <w:rFonts w:ascii="Arial" w:cs="Arial" w:eastAsia="Arial" w:hAnsi="Arial"/>
          <w:sz w:val="22"/>
          <w:szCs w:val="22"/>
        </w:rPr>
        <w:t xml:space="preserve">Timeout metrics: count, user extension/cancel/simplify rate, by equipment/intent</w:t>
      </w:r>
    </w:p>
    <w:p>
      <w:pPr>
        <w:pStyle w:val="Heading2"/>
        <w:spacing w:before="280" w:after="160"/>
      </w:pPr>
      <w:r>
        <w:rPr>
          <w:rFonts w:ascii="Arial" w:cs="Arial" w:eastAsia="Arial" w:hAnsi="Arial"/>
        </w:rPr>
        <w:t xml:space="preserve">12.2 Citation Hallucination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Evaluation Item</w:t>
            </w:r>
          </w:p>
        </w:tc>
        <w:tc>
          <w:tcPr>
            <w:tcW w:type="dxa" w:w="6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 and Criteria</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existence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Verify all doc_ids exist in document DB. Target: 0%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Section/Chapter match</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Confirm chapter/section matches document TOC. Target: &lt; 2% mismatch</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Line range validity</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Confirm from/to within actual section line count. Target: &lt; 3%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Content consistency</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match between cited area and chunk content (LLM-as-Judge). Target: F1 &gt; 90%</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Non-existent document test</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fake error codes; verify rejection. Target: 100% rejection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Partial manipulation test</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altered values; verify correction from source. Target: &gt; 95% correction</w:t>
            </w:r>
          </w:p>
        </w:tc>
      </w:tr>
    </w:tbl>
    <w:p>
      <w:pPr>
        <w:pStyle w:val="Heading2"/>
        <w:spacing w:before="280" w:after="160"/>
      </w:pPr>
      <w:r>
        <w:rPr>
          <w:rFonts w:ascii="Arial" w:cs="Arial" w:eastAsia="Arial" w:hAnsi="Arial"/>
        </w:rPr>
        <w:t xml:space="preserve">12.3 RAGAS Evaluation (Phase 1.5)</w:t>
      </w:r>
    </w:p>
    <w:p>
      <w:pPr>
        <w:pStyle w:val="ListParagraph"/>
        <w:numPr>
          <w:ilvl w:val="0"/>
          <w:numId w:val="2"/>
        </w:numPr>
        <w:spacing w:after="60"/>
      </w:pPr>
      <w:r>
        <w:rPr>
          <w:rFonts w:ascii="Arial" w:cs="Arial" w:eastAsia="Arial" w:hAnsi="Arial"/>
          <w:sz w:val="22"/>
          <w:szCs w:val="22"/>
        </w:rPr>
        <w:t xml:space="preserve">RAGAS framework for quantitative search quality evaluation</w:t>
      </w:r>
    </w:p>
    <w:p>
      <w:pPr>
        <w:pStyle w:val="ListParagraph"/>
        <w:numPr>
          <w:ilvl w:val="0"/>
          <w:numId w:val="2"/>
        </w:numPr>
        <w:spacing w:after="60"/>
      </w:pPr>
      <w:r>
        <w:rPr>
          <w:rFonts w:ascii="Arial" w:cs="Arial" w:eastAsia="Arial" w:hAnsi="Arial"/>
          <w:sz w:val="22"/>
          <w:szCs w:val="22"/>
        </w:rPr>
        <w:t xml:space="preserve">Ground Truth dataset: 100+ triples per equipment type, built in parallel with Phase 1</w:t>
      </w:r>
    </w:p>
    <w:p>
      <w:pPr>
        <w:pStyle w:val="Heading2"/>
        <w:spacing w:before="280" w:after="160"/>
      </w:pPr>
      <w:r>
        <w:rPr>
          <w:rFonts w:ascii="Arial" w:cs="Arial" w:eastAsia="Arial" w:hAnsi="Arial"/>
        </w:rPr>
        <w:t xml:space="preserve">12.4 Layer 2 Operational Metrics</w:t>
      </w:r>
    </w:p>
    <w:p>
      <w:pPr>
        <w:pStyle w:val="ListParagraph"/>
        <w:numPr>
          <w:ilvl w:val="0"/>
          <w:numId w:val="2"/>
        </w:numPr>
        <w:spacing w:after="60"/>
      </w:pPr>
      <w:r>
        <w:rPr>
          <w:rFonts w:ascii="Arial" w:cs="Arial" w:eastAsia="Arial" w:hAnsi="Arial"/>
          <w:sz w:val="22"/>
          <w:szCs w:val="22"/>
        </w:rPr>
        <w:t xml:space="preserve">Anomaly detection: Precision/Recall, False Alarm Rate</w:t>
      </w:r>
    </w:p>
    <w:p>
      <w:pPr>
        <w:pStyle w:val="ListParagraph"/>
        <w:numPr>
          <w:ilvl w:val="0"/>
          <w:numId w:val="2"/>
        </w:numPr>
        <w:spacing w:after="60"/>
      </w:pPr>
      <w:r>
        <w:rPr>
          <w:rFonts w:ascii="Arial" w:cs="Arial" w:eastAsia="Arial" w:hAnsi="Arial"/>
          <w:sz w:val="22"/>
          <w:szCs w:val="22"/>
        </w:rPr>
        <w:t xml:space="preserve">Predictive diagnostics: Accuracy, Lead Time, Tier contribution analysis</w:t>
      </w:r>
    </w:p>
    <w:p>
      <w:pPr>
        <w:pStyle w:val="ListParagraph"/>
        <w:numPr>
          <w:ilvl w:val="0"/>
          <w:numId w:val="2"/>
        </w:numPr>
        <w:spacing w:after="60"/>
      </w:pPr>
      <w:r>
        <w:rPr>
          <w:rFonts w:ascii="Arial" w:cs="Arial" w:eastAsia="Arial" w:hAnsi="Arial"/>
          <w:sz w:val="22"/>
          <w:szCs w:val="22"/>
        </w:rPr>
        <w:t xml:space="preserve">Expert Knowledge: Rule count, verification pass rate, hit rate trends</w:t>
      </w:r>
    </w:p>
    <w:p>
      <w:pPr>
        <w:pStyle w:val="ListParagraph"/>
        <w:numPr>
          <w:ilvl w:val="0"/>
          <w:numId w:val="2"/>
        </w:numPr>
        <w:spacing w:after="60"/>
      </w:pPr>
      <w:r>
        <w:rPr>
          <w:rFonts w:ascii="Arial" w:cs="Arial" w:eastAsia="Arial" w:hAnsi="Arial"/>
          <w:sz w:val="22"/>
          <w:szCs w:val="22"/>
        </w:rPr>
        <w:t xml:space="preserve">Data collection: Uptime/availability per equipment</w:t>
      </w:r>
    </w:p>
    <w:p>
      <w:pPr>
        <w:pStyle w:val="ListParagraph"/>
        <w:numPr>
          <w:ilvl w:val="0"/>
          <w:numId w:val="2"/>
        </w:numPr>
        <w:spacing w:after="60"/>
      </w:pPr>
      <w:r>
        <w:rPr>
          <w:rFonts w:ascii="Arial" w:cs="Arial" w:eastAsia="Arial" w:hAnsi="Arial"/>
          <w:sz w:val="22"/>
          <w:szCs w:val="22"/>
        </w:rPr>
        <w:t xml:space="preserve">Model retraining: History and performance trajectory</w:t>
      </w:r>
    </w:p>
    <w:p>
      <w:pPr>
        <w:pStyle w:val="Heading2"/>
        <w:spacing w:before="280" w:after="160"/>
      </w:pPr>
      <w:r>
        <w:rPr>
          <w:rFonts w:ascii="Arial" w:cs="Arial" w:eastAsia="Arial" w:hAnsi="Arial"/>
        </w:rPr>
        <w:t xml:space="preserve">12.5 Operations Runbook</w:t>
      </w:r>
    </w:p>
    <w:p>
      <w:pPr>
        <w:pStyle w:val="ListParagraph"/>
        <w:numPr>
          <w:ilvl w:val="0"/>
          <w:numId w:val="2"/>
        </w:numPr>
        <w:spacing w:after="60"/>
      </w:pPr>
      <w:r>
        <w:rPr>
          <w:rFonts w:ascii="Arial" w:cs="Arial" w:eastAsia="Arial" w:hAnsi="Arial"/>
          <w:sz w:val="22"/>
          <w:szCs w:val="22"/>
        </w:rPr>
        <w:t xml:space="preserve">Document re-indexing: Trigger conditions, expected downtime, rollback procedure</w:t>
      </w:r>
    </w:p>
    <w:p>
      <w:pPr>
        <w:pStyle w:val="ListParagraph"/>
        <w:numPr>
          <w:ilvl w:val="0"/>
          <w:numId w:val="2"/>
        </w:numPr>
        <w:spacing w:after="60"/>
      </w:pPr>
      <w:r>
        <w:rPr>
          <w:rFonts w:ascii="Arial" w:cs="Arial" w:eastAsia="Arial" w:hAnsi="Arial"/>
          <w:sz w:val="22"/>
          <w:szCs w:val="22"/>
        </w:rPr>
        <w:t xml:space="preserve">Model update: A/B test protocol</w:t>
      </w:r>
    </w:p>
    <w:p>
      <w:pPr>
        <w:pStyle w:val="ListParagraph"/>
        <w:numPr>
          <w:ilvl w:val="0"/>
          <w:numId w:val="2"/>
        </w:numPr>
        <w:spacing w:after="60"/>
      </w:pPr>
      <w:r>
        <w:rPr>
          <w:rFonts w:ascii="Arial" w:cs="Arial" w:eastAsia="Arial" w:hAnsi="Arial"/>
          <w:sz w:val="22"/>
          <w:szCs w:val="22"/>
        </w:rPr>
        <w:t xml:space="preserve">Cache purge / Synonym dictionary update deployment</w:t>
      </w:r>
    </w:p>
    <w:p>
      <w:pPr>
        <w:pStyle w:val="ListParagraph"/>
        <w:numPr>
          <w:ilvl w:val="0"/>
          <w:numId w:val="2"/>
        </w:numPr>
        <w:spacing w:after="60"/>
      </w:pPr>
      <w:r>
        <w:rPr>
          <w:rFonts w:ascii="Arial" w:cs="Arial" w:eastAsia="Arial" w:hAnsi="Arial"/>
          <w:sz w:val="22"/>
          <w:szCs w:val="22"/>
        </w:rPr>
        <w:t xml:space="preserve">Incident response: Search quality degradation alert escalation path</w:t>
      </w:r>
    </w:p>
    <w:p>
      <w:pPr>
        <w:pStyle w:val="ListParagraph"/>
        <w:numPr>
          <w:ilvl w:val="0"/>
          <w:numId w:val="2"/>
        </w:numPr>
        <w:spacing w:after="60"/>
      </w:pPr>
      <w:r>
        <w:rPr>
          <w:rFonts w:ascii="Arial" w:cs="Arial" w:eastAsia="Arial" w:hAnsi="Arial"/>
          <w:sz w:val="22"/>
          <w:szCs w:val="22"/>
        </w:rPr>
        <w:t xml:space="preserve">Layer 2 model retraining: Schedule, data requirements, rollback procedure</w:t>
      </w:r>
    </w:p>
    <w:p>
      <w:pPr>
        <w:pStyle w:val="ListParagraph"/>
        <w:numPr>
          <w:ilvl w:val="0"/>
          <w:numId w:val="2"/>
        </w:numPr>
        <w:spacing w:after="60"/>
      </w:pPr>
      <w:r>
        <w:rPr>
          <w:rFonts w:ascii="Arial" w:cs="Arial" w:eastAsia="Arial" w:hAnsi="Arial"/>
          <w:sz w:val="22"/>
          <w:szCs w:val="22"/>
        </w:rPr>
        <w:t xml:space="preserve">Expert knowledge bulk import/export procedure</w:t>
      </w:r>
    </w:p>
    <w:p>
      <w:pPr>
        <w:spacing w:after="80"/>
      </w:pPr>
    </w:p>
    <w:p>
      <w:pPr>
        <w:pStyle w:val="Heading2"/>
        <w:spacing w:before="280" w:after="160"/>
      </w:pPr>
      <w:r>
        <w:rPr>
          <w:rFonts w:ascii="Arial" w:cs="Arial" w:eastAsia="Arial" w:hAnsi="Arial"/>
        </w:rPr>
        <w:t xml:space="preserve">12.6 System Logging Policy</w:t>
      </w:r>
    </w:p>
    <w:p>
      <w:pPr>
        <w:spacing w:after="120"/>
      </w:pPr>
      <w:r>
        <w:rPr>
          <w:rFonts w:ascii="Arial" w:cs="Arial" w:eastAsia="Arial" w:hAnsi="Arial"/>
          <w:sz w:val="22"/>
          <w:szCs w:val="22"/>
        </w:rPr>
        <w:t xml:space="preserve">Comprehensive logging is essential for initial system validation, ongoing quality monitoring, and incident investigation. The logging policy defines what is logged, at what verbosity level, and how log levels transition from initial deployment to stable operation.</w:t>
      </w:r>
    </w:p>
    <w:p>
      <w:pPr>
        <w:spacing w:after="80"/>
      </w:pPr>
    </w:p>
    <w:p>
      <w:pPr>
        <w:pStyle w:val="Heading3"/>
        <w:spacing w:before="200" w:after="120"/>
      </w:pPr>
      <w:r>
        <w:rPr>
          <w:rFonts w:ascii="Arial" w:cs="Arial" w:eastAsia="Arial" w:hAnsi="Arial"/>
        </w:rPr>
        <w:t xml:space="preserve">12.6.1 Log Level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400"/>
        <w:gridCol w:w="24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Numeric</w:t>
            </w:r>
          </w:p>
        </w:tc>
        <w:tc>
          <w:tcPr>
            <w:tcW w:type="dxa" w:w="4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Retention</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TRACE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Maximum verbosity. Individual chunk scores, embedding vectors, token-level details. Used only during development/debugging.</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days (auto-purge)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Detailed pipeline internals: chunking strategy selection, fallback triggers, re-ranking scores, cache hit/miss details, Gate A/B/C intermediate decisions.</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14 days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Normal operational events: query received, search completed, response generated, document indexed, model loaded. Standard production level.</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90 days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Degraded but recoverable situations: fallback triggered, slow query (&gt; 2x P95), low confidence response, embedding model auto-rollback, cache miss spike.</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180 days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Failures requiring attention: LLM timeout, Ghost Citation detected and removed, search index unavailable, document parse failure, GPU detection failure.</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365 days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Service-impacting failures: All LLM servers down, SLM failover activated, index corruption, data loss risk, security breach attempt.</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Indefinite</w:t>
            </w:r>
          </w:p>
        </w:tc>
      </w:tr>
    </w:tbl>
    <w:p>
      <w:pPr>
        <w:spacing w:after="80"/>
      </w:pPr>
    </w:p>
    <w:p>
      <w:pPr>
        <w:pStyle w:val="Heading3"/>
        <w:spacing w:before="200" w:after="120"/>
      </w:pPr>
      <w:r>
        <w:rPr>
          <w:rFonts w:ascii="Arial" w:cs="Arial" w:eastAsia="Arial" w:hAnsi="Arial"/>
        </w:rPr>
        <w:t xml:space="preserve">12.6.2 Deployment Phase Log Level Policy</w:t>
      </w:r>
    </w:p>
    <w:p>
      <w:pPr>
        <w:spacing w:after="120"/>
      </w:pPr>
      <w:r>
        <w:rPr>
          <w:rFonts w:ascii="Arial" w:cs="Arial" w:eastAsia="Arial" w:hAnsi="Arial"/>
          <w:sz w:val="22"/>
          <w:szCs w:val="22"/>
        </w:rPr>
        <w:t xml:space="preserve">Log verbosity is set high during initial deployment for validation purposes, then systematically reduced as the system stabilizes. The transition is governed by explicit stability criteria.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400"/>
        <w:gridCol w:w="2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Deployment Phase</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Duration</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Log Level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Stability Criteria for Transition</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Monitoring Focus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0: Pre-Production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Installation + first 48 hours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 (always DEBUG)</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GPU pre-flight results, document indexing pipeline, chunking strategy distribution, embedding smoke test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1: Initial Validation</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First 2–4 weeks of production</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 of: (1) Fallback rate &lt; 10%, (2) Ghost Citation rate &lt; 1%, (3) P95 latency within budget, (4) No CRITICAL events for 7 consecutive days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Chunking fallback frequency, citation verification pass rate, query routing accuracy, user feedback distribution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2: Stabilization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4–12</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of: (1) Search Recall@10 &gt; 85% on eval set, (2) User satisfaction &gt; 80%, (3) No ERROR spike (&lt; 5/day avg), (4) Cache hit rate &gt; 20% for error intent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quality trends, model drift detection, cache effectiveness, Expert KB growth rate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3: Steady State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After week 12+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INFO (WARN for high-volume modules)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Ongoing: Automated anomaly detection on log volume and error rate</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Long-term quality degradation, document staleness detection, model retraining triggers</w:t>
            </w:r>
          </w:p>
        </w:tc>
      </w:tr>
    </w:tbl>
    <w:p>
      <w:pPr>
        <w:spacing w:after="80"/>
      </w:pPr>
    </w:p>
    <w:p>
      <w:pPr>
        <w:pStyle w:val="ListParagraph"/>
        <w:numPr>
          <w:ilvl w:val="0"/>
          <w:numId w:val="2"/>
        </w:numPr>
        <w:spacing w:after="60"/>
      </w:pPr>
      <w:r>
        <w:rPr>
          <w:rFonts w:ascii="Arial" w:cs="Arial" w:eastAsia="Arial" w:hAnsi="Arial"/>
          <w:sz w:val="22"/>
          <w:szCs w:val="22"/>
        </w:rPr>
        <w:t xml:space="preserve">Phase transitions require explicit approval from system administrator. Auto-suggestion is generated when all stability criteria are met for 7 consecutive days.</w:t>
      </w:r>
    </w:p>
    <w:p>
      <w:pPr>
        <w:pStyle w:val="ListParagraph"/>
        <w:numPr>
          <w:ilvl w:val="0"/>
          <w:numId w:val="2"/>
        </w:numPr>
        <w:spacing w:after="60"/>
      </w:pPr>
      <w:r>
        <w:rPr>
          <w:rFonts w:ascii="Arial" w:cs="Arial" w:eastAsia="Arial" w:hAnsi="Arial"/>
          <w:sz w:val="22"/>
          <w:szCs w:val="22"/>
        </w:rPr>
        <w:t xml:space="preserve">Rollback: If ERROR rate spikes &gt; 3x baseline after level reduction, auto-revert to previous log level and alert admin.</w:t>
      </w:r>
    </w:p>
    <w:p>
      <w:pPr>
        <w:pStyle w:val="ListParagraph"/>
        <w:numPr>
          <w:ilvl w:val="0"/>
          <w:numId w:val="2"/>
        </w:numPr>
        <w:spacing w:after="60"/>
      </w:pPr>
      <w:r>
        <w:rPr>
          <w:rFonts w:ascii="Arial" w:cs="Arial" w:eastAsia="Arial" w:hAnsi="Arial"/>
          <w:sz w:val="22"/>
          <w:szCs w:val="22"/>
        </w:rPr>
        <w:t xml:space="preserve">Per-module override: Individual pipeline stages can have log levels set independently (e.g., keep chunking at DEBUG while generation is at INFO).</w:t>
      </w:r>
    </w:p>
    <w:p>
      <w:pPr>
        <w:spacing w:after="80"/>
      </w:pPr>
    </w:p>
    <w:p>
      <w:pPr>
        <w:pStyle w:val="Heading3"/>
        <w:spacing w:before="200" w:after="120"/>
      </w:pPr>
      <w:r>
        <w:rPr>
          <w:rFonts w:ascii="Arial" w:cs="Arial" w:eastAsia="Arial" w:hAnsi="Arial"/>
        </w:rPr>
        <w:t xml:space="preserve">12.6.3 Pipeline-Specific Logging Requirements</w:t>
      </w:r>
    </w:p>
    <w:p>
      <w:pPr>
        <w:spacing w:after="120"/>
      </w:pPr>
      <w:r>
        <w:rPr>
          <w:rFonts w:ascii="Arial" w:cs="Arial" w:eastAsia="Arial" w:hAnsi="Arial"/>
          <w:sz w:val="22"/>
          <w:szCs w:val="22"/>
        </w:rPr>
        <w:t xml:space="preserve">Each RAG pipeline stage has specific logging requirements. During Phase 0/1 (DEBUG), all fields are logged. During Phase 2+ (INFO), only starred (★) fields are logged; others require explicit DEBUG override.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Pipeline Stage</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DEBUG-Level Log Fields</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INFO-Level Log Fields (★)</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WARN/ERROR Triggers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Ingestion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file_type, page_count, parse_method, table_count, image_count, parse_errors[], processing_time_ms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doc_id, chunk_count, strategy_selected, fallback_triggered, processing_time_ms</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fallback_triggered=true, parse_errors &gt; 0
ERROR: complete parse failure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Chunking</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doc_id, strategy_selected, selection_reason, heading_detection_rate, chunk_count, avg_chunk_tokens, oversized_splits, undersized_merges, each chunk boundary detail</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doc_id, strategy_selected, chunk_count, fallback_triggered</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heading_detection_rate &lt; 0.5, fallback to sliding_window
ERROR: zero chunks produced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Processing</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query_text, normalized_query, extracted_entities (error_code, part_no), synonym_expansions[], intent_classification (all scores), layer_routing decision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intent, layer_target, cache_hit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intent confidence &lt; 0.6
ERROR: query parse failure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vector_results (top-50 with scores), bm25_results (top-50 with scores), merge_weights, filter_applied (equipment_model, doc_scope), pre-rerank candidate list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result_count, top-1 score, search_time_ms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result_count &lt; 3, top-1 score &lt; threshold
ERROR: search engine timeout</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 + MMR</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rerank_model, pre/post rerank ordering comparison, MMR lambda, diversity_score, removed_duplicates count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rerank_time_ms, final_result_count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rerank inverted top-1 result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Generation</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prompt_template_version, input_token_count, output_token_count, generation_time_ms, model_name, temperature, citations_generated[], Gate A/B/C scores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model_name, generation_time_ms, citation_count, gate_result (pass/reject)</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generation_time &gt; 2x P95, low gate score
ERROR: LLM timeout, SLM failover triggered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Verification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per-citation verification: {citation_id, doc_id_exists, section_match, line_range_valid, content_similarity_score}, overall pass_rate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citation_count, verification_pass_rate, ghost_citations_removed</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pass_rate &lt; 95%
ERROR: ghost citation detected (any removed)</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 Pre-flight</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gpu_model, driver_version, vram_mb, cuda_version, cudnn_version, mps_detected, smoke_test_tokens_per_sec, profile_selected, all check results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profile_selected, overall_result (PASS/WARN/FAIL)</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any check = WARN
ERROR: any check = FAIL</w:t>
            </w:r>
          </w:p>
        </w:tc>
      </w:tr>
    </w:tbl>
    <w:p>
      <w:pPr>
        <w:spacing w:after="80"/>
      </w:pPr>
    </w:p>
    <w:p>
      <w:pPr>
        <w:pStyle w:val="Heading3"/>
        <w:spacing w:before="200" w:after="120"/>
      </w:pPr>
      <w:r>
        <w:rPr>
          <w:rFonts w:ascii="Arial" w:cs="Arial" w:eastAsia="Arial" w:hAnsi="Arial"/>
        </w:rPr>
        <w:t xml:space="preserve">12.6.4 Structured Log Format</w:t>
      </w:r>
    </w:p>
    <w:p>
      <w:pPr>
        <w:spacing w:after="120"/>
      </w:pPr>
      <w:r>
        <w:rPr>
          <w:rFonts w:ascii="Arial" w:cs="Arial" w:eastAsia="Arial" w:hAnsi="Arial"/>
          <w:sz w:val="22"/>
          <w:szCs w:val="22"/>
        </w:rPr>
        <w:t xml:space="preserve">All logs use structured JSON format for machine-parseable analysis. Log aggregation targets: ELK Stack (Elasticsearch + Logstash + Kibana) or Loki + Grafana.</w:t>
      </w:r>
    </w:p>
    <w:p>
      <w:pPr>
        <w:spacing w:after="80"/>
      </w:pPr>
    </w:p>
    <w:p>
      <w:pPr>
        <w:pStyle w:val="ListParagraph"/>
        <w:numPr>
          <w:ilvl w:val="0"/>
          <w:numId w:val="2"/>
        </w:numPr>
        <w:spacing w:after="60"/>
      </w:pPr>
      <w:r>
        <w:rPr>
          <w:rFonts w:ascii="Arial" w:cs="Arial" w:eastAsia="Arial" w:hAnsi="Arial"/>
          <w:sz w:val="22"/>
          <w:szCs w:val="22"/>
        </w:rPr>
        <w:t xml:space="preserve">Required fields in every log entry: timestamp (ISO 8601), level, service (e.g., 'chunker', 'search', 'llm_gen'), correlation_id (request-scoped trace ID), node_id, message</w:t>
      </w:r>
    </w:p>
    <w:p>
      <w:pPr>
        <w:pStyle w:val="ListParagraph"/>
        <w:numPr>
          <w:ilvl w:val="0"/>
          <w:numId w:val="2"/>
        </w:numPr>
        <w:spacing w:after="60"/>
      </w:pPr>
      <w:r>
        <w:rPr>
          <w:rFonts w:ascii="Arial" w:cs="Arial" w:eastAsia="Arial" w:hAnsi="Arial"/>
          <w:sz w:val="22"/>
          <w:szCs w:val="22"/>
        </w:rPr>
        <w:t xml:space="preserve">Optional context fields: doc_id, query_id, equipment_id, user_id (anonymized in logs), duration_ms</w:t>
      </w:r>
    </w:p>
    <w:p>
      <w:pPr>
        <w:pStyle w:val="ListParagraph"/>
        <w:numPr>
          <w:ilvl w:val="0"/>
          <w:numId w:val="2"/>
        </w:numPr>
        <w:spacing w:after="60"/>
      </w:pPr>
      <w:r>
        <w:rPr>
          <w:rFonts w:ascii="Arial" w:cs="Arial" w:eastAsia="Arial" w:hAnsi="Arial"/>
          <w:sz w:val="22"/>
          <w:szCs w:val="22"/>
        </w:rPr>
        <w:t xml:space="preserve">Sensitive data masking: User query text is masked at INFO level and above (replaced with query_hash). Full text only at DEBUG level in compliance with DLP policy (see 11.5).</w:t>
      </w:r>
    </w:p>
    <w:p>
      <w:pPr>
        <w:pStyle w:val="ListParagraph"/>
        <w:numPr>
          <w:ilvl w:val="0"/>
          <w:numId w:val="2"/>
        </w:numPr>
        <w:spacing w:after="60"/>
      </w:pPr>
      <w:r>
        <w:rPr>
          <w:rFonts w:ascii="Arial" w:cs="Arial" w:eastAsia="Arial" w:hAnsi="Arial"/>
          <w:sz w:val="22"/>
          <w:szCs w:val="22"/>
        </w:rPr>
        <w:t xml:space="preserve">Log rotation: 100 MB per file, max 50 files per service, oldest auto-archived to cold storage</w:t>
      </w:r>
    </w:p>
    <w:p>
      <w:pPr>
        <w:spacing w:after="80"/>
      </w:pPr>
    </w:p>
    <w:p>
      <w:pPr>
        <w:pStyle w:val="Heading3"/>
        <w:spacing w:before="200" w:after="120"/>
      </w:pPr>
      <w:r>
        <w:rPr>
          <w:rFonts w:ascii="Arial" w:cs="Arial" w:eastAsia="Arial" w:hAnsi="Arial"/>
        </w:rPr>
        <w:t xml:space="preserve">12.6.5 Log-Based Alerting Rules</w:t>
      </w:r>
    </w:p>
    <w:p>
      <w:pPr>
        <w:spacing w:after="120"/>
      </w:pPr>
      <w:r>
        <w:rPr>
          <w:rFonts w:ascii="Arial" w:cs="Arial" w:eastAsia="Arial" w:hAnsi="Arial"/>
          <w:sz w:val="22"/>
          <w:szCs w:val="22"/>
        </w:rPr>
        <w:t xml:space="preserve">Automated alerts are generated from log patterns to enable proactive issue detection: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000"/>
        <w:gridCol w:w="28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Alert Name</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Severity</w:t>
            </w:r>
          </w:p>
        </w:tc>
        <w:tc>
          <w:tcPr>
            <w:tcW w:type="dxa" w:w="2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Chunking Fallback Spike</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Sliding window fallback rate &gt; 15% over 1-hour window</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Notify admin. Review recent document uploads for format issues.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Ghost Citation Detected</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Any citation removed by Gate C verification</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log with full context. Add to hallucination evaluation dataset.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Quality Degradation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Top-1 rerank score below threshold for &gt; 10 consecutive queries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Trigger embedding model evaluation. Check for index corruption.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Latency Spike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 generation time &gt; 2x baseline for &gt; 5 minutes</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Check GPU utilization, concurrent session count, model status.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 Failover Activated</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 Secondary LLM both unavailable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admin notification. Layer 2 diagnostics disabled. Quality warning displayed to users.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Indexing Pipeline Failure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ingestion produces 0 chunks</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Quarantine document. Log parse failure details. Notify document admin.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 Volume Anomaly</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 volume &gt; 3x rolling 7-day average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Possible infinite loop, retry storm, or attack. Investigate correlation_id patterns.</w:t>
            </w:r>
          </w:p>
        </w:tc>
      </w:tr>
    </w:tbl>
    <w:p>
      <w:pPr>
        <w:spacing w:after="80"/>
      </w:pPr>
    </w:p>
    <w:p>
      <w:pPr>
        <w:pStyle w:val="ListParagraph"/>
        <w:numPr>
          <w:ilvl w:val="0"/>
          <w:numId w:val="2"/>
        </w:numPr>
        <w:spacing w:after="60"/>
      </w:pPr>
      <w:r>
        <w:rPr>
          <w:rFonts w:ascii="Arial" w:cs="Arial" w:eastAsia="Arial" w:hAnsi="Arial"/>
          <w:sz w:val="22"/>
          <w:szCs w:val="22"/>
        </w:rPr>
        <w:t xml:space="preserve">Alert channels: Email / Slack / SMS (configurable per severity, see 8.6.3)</w:t>
      </w:r>
    </w:p>
    <w:p>
      <w:pPr>
        <w:pStyle w:val="ListParagraph"/>
        <w:numPr>
          <w:ilvl w:val="0"/>
          <w:numId w:val="2"/>
        </w:numPr>
        <w:spacing w:after="60"/>
      </w:pPr>
      <w:r>
        <w:rPr>
          <w:rFonts w:ascii="Arial" w:cs="Arial" w:eastAsia="Arial" w:hAnsi="Arial"/>
          <w:sz w:val="22"/>
          <w:szCs w:val="22"/>
        </w:rPr>
        <w:t xml:space="preserve">Alert suppression: Same alert type suppressed for 30 minutes after first fire to prevent alert fatigue</w:t>
      </w:r>
    </w:p>
    <w:p>
      <w:pPr>
        <w:pStyle w:val="ListParagraph"/>
        <w:numPr>
          <w:ilvl w:val="0"/>
          <w:numId w:val="2"/>
        </w:numPr>
        <w:spacing w:after="60"/>
      </w:pPr>
      <w:r>
        <w:rPr>
          <w:rFonts w:ascii="Arial" w:cs="Arial" w:eastAsia="Arial" w:hAnsi="Arial"/>
          <w:sz w:val="22"/>
          <w:szCs w:val="22"/>
        </w:rPr>
        <w:t xml:space="preserve">Dashboard: Real-time log level distribution, fallback rate trend, and error rate displayed on Admin monitoring dashboard</w:t>
      </w:r>
    </w:p>
    <w:p>
      <w:r>
        <w:br w:type="page"/>
      </w:r>
    </w:p>
    <w:p>
      <w:pPr>
        <w:pStyle w:val="Heading1"/>
        <w:spacing w:before="360" w:after="200"/>
      </w:pPr>
      <w:r>
        <w:rPr>
          <w:rFonts w:ascii="Arial" w:cs="Arial" w:eastAsia="Arial" w:hAnsi="Arial"/>
        </w:rPr>
        <w:t xml:space="preserve">13. Development Roadmap</w:t>
      </w:r>
    </w:p>
    <w:p>
      <w:pPr>
        <w:pStyle w:val="Heading2"/>
        <w:spacing w:before="280" w:after="160"/>
      </w:pPr>
      <w:r>
        <w:rPr>
          <w:rFonts w:ascii="Arial" w:cs="Arial" w:eastAsia="Arial" w:hAnsi="Arial"/>
        </w:rPr>
        <w:t xml:space="preserve">13.1 Phase 1.0 (Current — Document RAG Foundation)</w:t>
      </w:r>
    </w:p>
    <w:p>
      <w:pPr>
        <w:pStyle w:val="ListParagraph"/>
        <w:numPr>
          <w:ilvl w:val="0"/>
          <w:numId w:val="2"/>
        </w:numPr>
        <w:spacing w:after="60"/>
      </w:pPr>
      <w:r>
        <w:rPr>
          <w:rFonts w:ascii="Arial" w:cs="Arial" w:eastAsia="Arial" w:hAnsi="Arial"/>
          <w:sz w:val="22"/>
          <w:szCs w:val="22"/>
        </w:rPr>
        <w:t xml:space="preserve">Document preprocessing: Table parsing + image anchoring + highlight_coords storage</w:t>
      </w:r>
    </w:p>
    <w:p>
      <w:pPr>
        <w:pStyle w:val="ListParagraph"/>
        <w:numPr>
          <w:ilvl w:val="0"/>
          <w:numId w:val="2"/>
        </w:numPr>
        <w:spacing w:after="60"/>
      </w:pPr>
      <w:r>
        <w:rPr>
          <w:rFonts w:ascii="Arial" w:cs="Arial" w:eastAsia="Arial" w:hAnsi="Arial"/>
          <w:sz w:val="22"/>
          <w:szCs w:val="22"/>
        </w:rPr>
        <w:t xml:space="preserve">Technical synonym dictionary + maintenance process</w:t>
      </w:r>
    </w:p>
    <w:p>
      <w:pPr>
        <w:pStyle w:val="ListParagraph"/>
        <w:numPr>
          <w:ilvl w:val="0"/>
          <w:numId w:val="2"/>
        </w:numPr>
        <w:spacing w:after="60"/>
      </w:pPr>
      <w:r>
        <w:rPr>
          <w:rFonts w:ascii="Arial" w:cs="Arial" w:eastAsia="Arial" w:hAnsi="Arial"/>
          <w:sz w:val="22"/>
          <w:szCs w:val="22"/>
        </w:rPr>
        <w:t xml:space="preserve">Hybrid search: Vector + BM25 + Query Router + Re-ranking + MMR</w:t>
      </w:r>
    </w:p>
    <w:p>
      <w:pPr>
        <w:pStyle w:val="ListParagraph"/>
        <w:numPr>
          <w:ilvl w:val="0"/>
          <w:numId w:val="2"/>
        </w:numPr>
        <w:spacing w:after="60"/>
      </w:pPr>
      <w:r>
        <w:rPr>
          <w:rFonts w:ascii="Arial" w:cs="Arial" w:eastAsia="Arial" w:hAnsi="Arial"/>
          <w:sz w:val="22"/>
          <w:szCs w:val="22"/>
        </w:rPr>
        <w:t xml:space="preserve">Embedding model evaluation and selection / Result cache layer</w:t>
      </w:r>
    </w:p>
    <w:p>
      <w:pPr>
        <w:pStyle w:val="ListParagraph"/>
        <w:numPr>
          <w:ilvl w:val="0"/>
          <w:numId w:val="2"/>
        </w:numPr>
        <w:spacing w:after="60"/>
      </w:pPr>
      <w:r>
        <w:rPr>
          <w:rFonts w:ascii="Arial" w:cs="Arial" w:eastAsia="Arial" w:hAnsi="Arial"/>
          <w:sz w:val="22"/>
          <w:szCs w:val="22"/>
        </w:rPr>
        <w:t xml:space="preserve">ChatGPT-style UI + Citation Pane (pdf.js-based)</w:t>
      </w:r>
    </w:p>
    <w:p>
      <w:pPr>
        <w:pStyle w:val="ListParagraph"/>
        <w:numPr>
          <w:ilvl w:val="0"/>
          <w:numId w:val="2"/>
        </w:numPr>
        <w:spacing w:after="60"/>
      </w:pPr>
      <w:r>
        <w:rPr>
          <w:rFonts w:ascii="Arial" w:cs="Arial" w:eastAsia="Arial" w:hAnsi="Arial"/>
          <w:sz w:val="22"/>
          <w:szCs w:val="22"/>
        </w:rPr>
        <w:t xml:space="preserve">Grounded QA + Dual-Gate response policy</w:t>
      </w:r>
    </w:p>
    <w:p>
      <w:pPr>
        <w:pStyle w:val="ListParagraph"/>
        <w:numPr>
          <w:ilvl w:val="0"/>
          <w:numId w:val="2"/>
        </w:numPr>
        <w:spacing w:after="60"/>
      </w:pPr>
      <w:r>
        <w:rPr>
          <w:rFonts w:ascii="Arial" w:cs="Arial" w:eastAsia="Arial" w:hAnsi="Arial"/>
          <w:sz w:val="22"/>
          <w:szCs w:val="22"/>
        </w:rPr>
        <w:t xml:space="preserve">Response timeout handling: Stage-based alerts + user time adjustment UI</w:t>
      </w:r>
    </w:p>
    <w:p>
      <w:pPr>
        <w:pStyle w:val="ListParagraph"/>
        <w:numPr>
          <w:ilvl w:val="0"/>
          <w:numId w:val="2"/>
        </w:numPr>
        <w:spacing w:after="60"/>
      </w:pPr>
      <w:r>
        <w:rPr>
          <w:rFonts w:ascii="Arial" w:cs="Arial" w:eastAsia="Arial" w:hAnsi="Arial"/>
          <w:sz w:val="22"/>
          <w:szCs w:val="22"/>
        </w:rPr>
        <w:t xml:space="preserve">Telemetry + Citation Pane usage metrics</w:t>
      </w:r>
    </w:p>
    <w:p>
      <w:pPr>
        <w:pStyle w:val="ListParagraph"/>
        <w:numPr>
          <w:ilvl w:val="0"/>
          <w:numId w:val="2"/>
        </w:numPr>
        <w:spacing w:after="60"/>
      </w:pPr>
      <w:r>
        <w:rPr>
          <w:rFonts w:ascii="Arial" w:cs="Arial" w:eastAsia="Arial" w:hAnsi="Arial"/>
          <w:sz w:val="22"/>
          <w:szCs w:val="22"/>
        </w:rPr>
        <w:t xml:space="preserve">RBAC + TLS + encryption / Ground Truth parallel construction / Runbook v1</w:t>
      </w:r>
    </w:p>
    <w:p>
      <w:pPr>
        <w:pStyle w:val="Heading2"/>
        <w:spacing w:before="280" w:after="160"/>
      </w:pPr>
      <w:r>
        <w:rPr>
          <w:rFonts w:ascii="Arial" w:cs="Arial" w:eastAsia="Arial" w:hAnsi="Arial"/>
        </w:rPr>
        <w:t xml:space="preserve">13.2 Phase 1.5 (RAG Quality Enhancement)</w:t>
      </w:r>
    </w:p>
    <w:p>
      <w:pPr>
        <w:pStyle w:val="ListParagraph"/>
        <w:numPr>
          <w:ilvl w:val="0"/>
          <w:numId w:val="2"/>
        </w:numPr>
        <w:spacing w:after="60"/>
      </w:pPr>
      <w:r>
        <w:rPr>
          <w:rFonts w:ascii="Arial" w:cs="Arial" w:eastAsia="Arial" w:hAnsi="Arial"/>
          <w:sz w:val="22"/>
          <w:szCs w:val="22"/>
        </w:rPr>
        <w:t xml:space="preserve">RAGAS-based search quality evaluation and optimization</w:t>
      </w:r>
    </w:p>
    <w:p>
      <w:pPr>
        <w:pStyle w:val="ListParagraph"/>
        <w:numPr>
          <w:ilvl w:val="0"/>
          <w:numId w:val="2"/>
        </w:numPr>
        <w:spacing w:after="60"/>
      </w:pPr>
      <w:r>
        <w:rPr>
          <w:rFonts w:ascii="Arial" w:cs="Arial" w:eastAsia="Arial" w:hAnsi="Arial"/>
          <w:sz w:val="22"/>
          <w:szCs w:val="22"/>
        </w:rPr>
        <w:t xml:space="preserve">Embedding fine-tuning (if Recall@10 &lt; 80%)</w:t>
      </w:r>
    </w:p>
    <w:p>
      <w:pPr>
        <w:pStyle w:val="ListParagraph"/>
        <w:numPr>
          <w:ilvl w:val="0"/>
          <w:numId w:val="2"/>
        </w:numPr>
        <w:spacing w:after="60"/>
      </w:pPr>
      <w:r>
        <w:rPr>
          <w:rFonts w:ascii="Arial" w:cs="Arial" w:eastAsia="Arial" w:hAnsi="Arial"/>
          <w:sz w:val="22"/>
          <w:szCs w:val="22"/>
        </w:rPr>
        <w:t xml:space="preserve">Image OCR caption extraction + figure cross-reference parsing</w:t>
      </w:r>
    </w:p>
    <w:p>
      <w:pPr>
        <w:pStyle w:val="ListParagraph"/>
        <w:numPr>
          <w:ilvl w:val="0"/>
          <w:numId w:val="2"/>
        </w:numPr>
        <w:spacing w:after="60"/>
      </w:pPr>
      <w:r>
        <w:rPr>
          <w:rFonts w:ascii="Arial" w:cs="Arial" w:eastAsia="Arial" w:hAnsi="Arial"/>
          <w:sz w:val="22"/>
          <w:szCs w:val="22"/>
        </w:rPr>
        <w:t xml:space="preserve">A/B testing framework</w:t>
      </w:r>
    </w:p>
    <w:p>
      <w:pPr>
        <w:pStyle w:val="Heading2"/>
        <w:spacing w:before="280" w:after="160"/>
      </w:pPr>
      <w:r>
        <w:rPr>
          <w:rFonts w:ascii="Arial" w:cs="Arial" w:eastAsia="Arial" w:hAnsi="Arial"/>
        </w:rPr>
        <w:t xml:space="preserve">13.3 Phase 2.0 (Log Collection + Time-Series Analysis)</w:t>
      </w:r>
    </w:p>
    <w:p>
      <w:pPr>
        <w:pStyle w:val="ListParagraph"/>
        <w:numPr>
          <w:ilvl w:val="0"/>
          <w:numId w:val="2"/>
        </w:numPr>
        <w:spacing w:after="60"/>
      </w:pPr>
      <w:r>
        <w:rPr>
          <w:rFonts w:ascii="Arial" w:cs="Arial" w:eastAsia="Arial" w:hAnsi="Arial"/>
          <w:sz w:val="22"/>
          <w:szCs w:val="22"/>
        </w:rPr>
        <w:t xml:space="preserve">Equipment data collection pipeline (SECS/GEM, OPC-UA bridge)</w:t>
      </w:r>
    </w:p>
    <w:p>
      <w:pPr>
        <w:pStyle w:val="ListParagraph"/>
        <w:numPr>
          <w:ilvl w:val="0"/>
          <w:numId w:val="2"/>
        </w:numPr>
        <w:spacing w:after="60"/>
      </w:pPr>
      <w:r>
        <w:rPr>
          <w:rFonts w:ascii="Arial" w:cs="Arial" w:eastAsia="Arial" w:hAnsi="Arial"/>
          <w:sz w:val="22"/>
          <w:szCs w:val="22"/>
        </w:rPr>
        <w:t xml:space="preserve">Time-series DB deployment (InfluxDB/TimescaleDB)</w:t>
      </w:r>
    </w:p>
    <w:p>
      <w:pPr>
        <w:pStyle w:val="ListParagraph"/>
        <w:numPr>
          <w:ilvl w:val="0"/>
          <w:numId w:val="2"/>
        </w:numPr>
        <w:spacing w:after="60"/>
      </w:pPr>
      <w:r>
        <w:rPr>
          <w:rFonts w:ascii="Arial" w:cs="Arial" w:eastAsia="Arial" w:hAnsi="Arial"/>
          <w:sz w:val="22"/>
          <w:szCs w:val="22"/>
        </w:rPr>
        <w:t xml:space="preserve">Equipment Registry and per-equipment data partitioning</w:t>
      </w:r>
    </w:p>
    <w:p>
      <w:pPr>
        <w:pStyle w:val="ListParagraph"/>
        <w:numPr>
          <w:ilvl w:val="0"/>
          <w:numId w:val="2"/>
        </w:numPr>
        <w:spacing w:after="60"/>
      </w:pPr>
      <w:r>
        <w:rPr>
          <w:rFonts w:ascii="Arial" w:cs="Arial" w:eastAsia="Arial" w:hAnsi="Arial"/>
          <w:sz w:val="22"/>
          <w:szCs w:val="22"/>
        </w:rPr>
        <w:t xml:space="preserve">Basic trend analysis + alarm pattern analysis</w:t>
      </w:r>
    </w:p>
    <w:p>
      <w:pPr>
        <w:pStyle w:val="ListParagraph"/>
        <w:numPr>
          <w:ilvl w:val="0"/>
          <w:numId w:val="2"/>
        </w:numPr>
        <w:spacing w:after="60"/>
      </w:pPr>
      <w:r>
        <w:rPr>
          <w:rFonts w:ascii="Arial" w:cs="Arial" w:eastAsia="Arial" w:hAnsi="Arial"/>
          <w:sz w:val="22"/>
          <w:szCs w:val="22"/>
        </w:rPr>
        <w:t xml:space="preserve">Dashboard tab v1 release (sensor charts, alarm timeline, error table)</w:t>
      </w:r>
    </w:p>
    <w:p>
      <w:pPr>
        <w:pStyle w:val="ListParagraph"/>
        <w:numPr>
          <w:ilvl w:val="0"/>
          <w:numId w:val="2"/>
        </w:numPr>
        <w:spacing w:after="60"/>
      </w:pPr>
      <w:r>
        <w:rPr>
          <w:rFonts w:ascii="Arial" w:cs="Arial" w:eastAsia="Arial" w:hAnsi="Arial"/>
          <w:sz w:val="22"/>
          <w:szCs w:val="22"/>
        </w:rPr>
        <w:t xml:space="preserve">Cross-Layer Linking basic integration (anomaly → Layer 1 auto-query)</w:t>
      </w:r>
    </w:p>
    <w:p>
      <w:pPr>
        <w:pStyle w:val="ListParagraph"/>
        <w:numPr>
          <w:ilvl w:val="0"/>
          <w:numId w:val="2"/>
        </w:numPr>
        <w:spacing w:after="60"/>
      </w:pPr>
      <w:r>
        <w:rPr>
          <w:rFonts w:ascii="Arial" w:cs="Arial" w:eastAsia="Arial" w:hAnsi="Arial"/>
          <w:sz w:val="22"/>
          <w:szCs w:val="22"/>
        </w:rPr>
        <w:t xml:space="preserve">Tier 3 auto-extraction from manuals (Cold Start bootstrap)</w:t>
      </w:r>
    </w:p>
    <w:p>
      <w:pPr>
        <w:pStyle w:val="Heading2"/>
        <w:spacing w:before="280" w:after="160"/>
      </w:pPr>
      <w:r>
        <w:rPr>
          <w:rFonts w:ascii="Arial" w:cs="Arial" w:eastAsia="Arial" w:hAnsi="Arial"/>
        </w:rPr>
        <w:t xml:space="preserve">13.4 Phase 2.5 (Anomaly Detection + Predictive Diagnostics)</w:t>
      </w:r>
    </w:p>
    <w:p>
      <w:pPr>
        <w:pStyle w:val="ListParagraph"/>
        <w:numPr>
          <w:ilvl w:val="0"/>
          <w:numId w:val="2"/>
        </w:numPr>
        <w:spacing w:after="60"/>
      </w:pPr>
      <w:r>
        <w:rPr>
          <w:rFonts w:ascii="Arial" w:cs="Arial" w:eastAsia="Arial" w:hAnsi="Arial"/>
          <w:sz w:val="22"/>
          <w:szCs w:val="22"/>
        </w:rPr>
        <w:t xml:space="preserve">ML-based anomaly detection model deployment (Tier 1)</w:t>
      </w:r>
    </w:p>
    <w:p>
      <w:pPr>
        <w:pStyle w:val="ListParagraph"/>
        <w:numPr>
          <w:ilvl w:val="0"/>
          <w:numId w:val="2"/>
        </w:numPr>
        <w:spacing w:after="60"/>
      </w:pPr>
      <w:r>
        <w:rPr>
          <w:rFonts w:ascii="Arial" w:cs="Arial" w:eastAsia="Arial" w:hAnsi="Arial"/>
          <w:sz w:val="22"/>
          <w:szCs w:val="22"/>
        </w:rPr>
        <w:t xml:space="preserve">Expert Knowledge Base system (Tier 2): Structured input + Passive collection + Verification loop</w:t>
      </w:r>
    </w:p>
    <w:p>
      <w:pPr>
        <w:pStyle w:val="ListParagraph"/>
        <w:numPr>
          <w:ilvl w:val="0"/>
          <w:numId w:val="2"/>
        </w:numPr>
        <w:spacing w:after="60"/>
      </w:pPr>
      <w:r>
        <w:rPr>
          <w:rFonts w:ascii="Arial" w:cs="Arial" w:eastAsia="Arial" w:hAnsi="Arial"/>
          <w:sz w:val="22"/>
          <w:szCs w:val="22"/>
        </w:rPr>
        <w:t xml:space="preserve">Fusion Engine: 3-Tier evidence integration</w:t>
      </w:r>
    </w:p>
    <w:p>
      <w:pPr>
        <w:pStyle w:val="ListParagraph"/>
        <w:numPr>
          <w:ilvl w:val="0"/>
          <w:numId w:val="2"/>
        </w:numPr>
        <w:spacing w:after="60"/>
      </w:pPr>
      <w:r>
        <w:rPr>
          <w:rFonts w:ascii="Arial" w:cs="Arial" w:eastAsia="Arial" w:hAnsi="Arial"/>
          <w:sz w:val="22"/>
          <w:szCs w:val="22"/>
        </w:rPr>
        <w:t xml:space="preserve">Consumable RUL prediction model v1 (Tier 1 + Tier 3 baseline)</w:t>
      </w:r>
    </w:p>
    <w:p>
      <w:pPr>
        <w:pStyle w:val="ListParagraph"/>
        <w:numPr>
          <w:ilvl w:val="0"/>
          <w:numId w:val="2"/>
        </w:numPr>
        <w:spacing w:after="60"/>
      </w:pPr>
      <w:r>
        <w:rPr>
          <w:rFonts w:ascii="Arial" w:cs="Arial" w:eastAsia="Arial" w:hAnsi="Arial"/>
          <w:sz w:val="22"/>
          <w:szCs w:val="22"/>
        </w:rPr>
        <w:t xml:space="preserve">Predictive diagnostics alert system (Info/Warning/Critical)</w:t>
      </w:r>
    </w:p>
    <w:p>
      <w:pPr>
        <w:pStyle w:val="ListParagraph"/>
        <w:numPr>
          <w:ilvl w:val="0"/>
          <w:numId w:val="2"/>
        </w:numPr>
        <w:spacing w:after="60"/>
      </w:pPr>
      <w:r>
        <w:rPr>
          <w:rFonts w:ascii="Arial" w:cs="Arial" w:eastAsia="Arial" w:hAnsi="Arial"/>
          <w:sz w:val="22"/>
          <w:szCs w:val="22"/>
        </w:rPr>
        <w:t xml:space="preserve">Dashboard enhancement: Predictive summary panel, Knowledge Base browser</w:t>
      </w:r>
    </w:p>
    <w:p>
      <w:pPr>
        <w:pStyle w:val="ListParagraph"/>
        <w:numPr>
          <w:ilvl w:val="0"/>
          <w:numId w:val="2"/>
        </w:numPr>
        <w:spacing w:after="60"/>
      </w:pPr>
      <w:r>
        <w:rPr>
          <w:rFonts w:ascii="Arial" w:cs="Arial" w:eastAsia="Arial" w:hAnsi="Arial"/>
          <w:sz w:val="22"/>
          <w:szCs w:val="22"/>
        </w:rPr>
        <w:t xml:space="preserve">Expert knowledge Quick Entry from Dashboard</w:t>
      </w:r>
    </w:p>
    <w:p>
      <w:pPr>
        <w:pStyle w:val="ListParagraph"/>
        <w:numPr>
          <w:ilvl w:val="0"/>
          <w:numId w:val="2"/>
        </w:numPr>
        <w:spacing w:after="60"/>
      </w:pPr>
      <w:r>
        <w:rPr>
          <w:rFonts w:ascii="Arial" w:cs="Arial" w:eastAsia="Arial" w:hAnsi="Arial"/>
          <w:sz w:val="22"/>
          <w:szCs w:val="22"/>
        </w:rPr>
        <w:t xml:space="preserve">[Graph RAG Foundation] Entity extraction pipeline: Extract equipment, part, error code, symptom, cause, action entities from indexed documents during chunking</w:t>
      </w:r>
    </w:p>
    <w:p>
      <w:pPr>
        <w:pStyle w:val="ListParagraph"/>
        <w:numPr>
          <w:ilvl w:val="0"/>
          <w:numId w:val="2"/>
        </w:numPr>
        <w:spacing w:after="60"/>
      </w:pPr>
      <w:r>
        <w:rPr>
          <w:rFonts w:ascii="Arial" w:cs="Arial" w:eastAsia="Arial" w:hAnsi="Arial"/>
          <w:sz w:val="22"/>
          <w:szCs w:val="22"/>
        </w:rPr>
        <w:t xml:space="preserve">[Graph RAG Foundation] Relation extraction: Identify causal/procedural/reference relations between entities (symptom → cause, cause → action, part → procedure)</w:t>
      </w:r>
    </w:p>
    <w:p>
      <w:pPr>
        <w:pStyle w:val="ListParagraph"/>
        <w:numPr>
          <w:ilvl w:val="0"/>
          <w:numId w:val="2"/>
        </w:numPr>
        <w:spacing w:after="60"/>
      </w:pPr>
      <w:r>
        <w:rPr>
          <w:rFonts w:ascii="Arial" w:cs="Arial" w:eastAsia="Arial" w:hAnsi="Arial"/>
          <w:sz w:val="22"/>
          <w:szCs w:val="22"/>
        </w:rPr>
        <w:t xml:space="preserve">[Graph RAG Foundation] SEMI standards cross-reference graph: Materialize related_doc_ids into navigable graph edges (E10 ↔ E58 ↔ E79 ↔ E116)</w:t>
      </w:r>
    </w:p>
    <w:p>
      <w:pPr>
        <w:pStyle w:val="Heading2"/>
        <w:spacing w:before="280" w:after="160"/>
      </w:pPr>
      <w:r>
        <w:rPr>
          <w:rFonts w:ascii="Arial" w:cs="Arial" w:eastAsia="Arial" w:hAnsi="Arial"/>
        </w:rPr>
        <w:t xml:space="preserve">13.5 Phase 3.0 (Graph RAG + Multimodal + AR)</w:t>
      </w:r>
    </w:p>
    <w:p>
      <w:pPr>
        <w:spacing w:after="80"/>
      </w:pPr>
    </w:p>
    <w:p>
      <w:pPr>
        <w:pStyle w:val="Heading3"/>
        <w:spacing w:before="200" w:after="120"/>
      </w:pPr>
      <w:r>
        <w:rPr>
          <w:rFonts w:ascii="Arial" w:cs="Arial" w:eastAsia="Arial" w:hAnsi="Arial"/>
        </w:rPr>
        <w:t xml:space="preserve">13.5.1 Knowledge Graph Construction</w:t>
      </w:r>
    </w:p>
    <w:p>
      <w:pPr>
        <w:spacing w:after="120"/>
      </w:pPr>
      <w:r>
        <w:rPr>
          <w:rFonts w:ascii="Arial" w:cs="Arial" w:eastAsia="Arial" w:hAnsi="Arial"/>
          <w:sz w:val="22"/>
          <w:szCs w:val="22"/>
        </w:rPr>
        <w:t xml:space="preserve">Build a manufacturing equipment Knowledge Graph (KG) that unifies document knowledge, equipment topology, diagnostic history, and expert rules into a single queryable graph. The KG serves as a semantic backbone that enhances retrieval beyond chunk-level similarity matching.</w:t>
      </w:r>
    </w:p>
    <w:p>
      <w:pPr>
        <w:spacing w:after="80"/>
      </w:pPr>
    </w:p>
    <w:p>
      <w:pPr>
        <w:spacing w:after="120"/>
      </w:pPr>
      <w:r>
        <w:rPr>
          <w:rFonts w:ascii="Arial" w:cs="Arial" w:eastAsia="Arial" w:hAnsi="Arial"/>
          <w:b/>
          <w:bCs/>
          <w:sz w:val="22"/>
          <w:szCs w:val="22"/>
        </w:rPr>
        <w:t xml:space="preserve">Graph Schema — Node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8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Node Type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Attributes</w:t>
            </w:r>
          </w:p>
        </w:tc>
        <w:tc>
          <w:tcPr>
            <w:tcW w:type="dxa" w:w="2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Registry (Layer 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equipment_id, model, type, vendor, location, status</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(CMP-300mm-TypeA)</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BOM + E120 CEM hierarchy</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part_no, name, parent_module, MTBF, replacement_cycle</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Membrane Assembly (P/N 12345)</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error tables + GEM alarm DB</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code, severity, SEMI_alarm_id, description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 (Pressure Deviation)</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Symptom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Troubleshooting sections + Expert KB</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description, observable_by (sensor/operator), frequency</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Abnormal pressure fluctuation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RootCause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diagnostics + Expert rules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description, probability, tier_source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Membrane degradation</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procedures + Troubleshooting guides</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type (replace/adjust/clean/calibrate), duration_min, skill_level</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Replace membrane assembly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index</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doc_scope, title, version, language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MNL-2025-001 (Operation Manual v3.2)</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Standards index</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standard_id, title, version, referenced_by[]</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(RAM)</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SensorType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sensor registry</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sensor_id, measurement, unit, normal_range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Chamber Pressure (kPa, 90–110)</w:t>
            </w:r>
          </w:p>
        </w:tc>
      </w:tr>
    </w:tbl>
    <w:p>
      <w:pPr>
        <w:spacing w:after="80"/>
      </w:pPr>
    </w:p>
    <w:p>
      <w:pPr>
        <w:spacing w:after="120"/>
      </w:pPr>
      <w:r>
        <w:rPr>
          <w:rFonts w:ascii="Arial" w:cs="Arial" w:eastAsia="Arial" w:hAnsi="Arial"/>
          <w:b/>
          <w:bCs/>
          <w:sz w:val="22"/>
          <w:szCs w:val="22"/>
        </w:rPr>
        <w:t xml:space="preserve">Graph Schema — Edge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Edge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From → To</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Properties</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 Source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HAS_COMPONENT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Component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hierarchy_level, quantity</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CEM model + Manual BOM</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TRIGGERS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 → Symptom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co-occurrence_count</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error–symptom mapping + alarm history correlation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CAUSED_BY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Symptom → RootCause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tier_source (T1/T2/T3)</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diagnostics + Expert rules + ML correlation</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RESOLVED_BY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RootCause → Action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success_rate, avg_duration_min</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procedures + historical action logs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AFFECTS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 → SensorType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monitoring_role (direct/indirect)</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IODevice mapping + sensor registry</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DOCUMENTED_IN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ErrorCode/Action → Document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chapter, section, line_range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1 chunk metadata</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 → SEMIStandard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reference_type (normative/informative)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cross-reference extraction (see 3.7)</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COMPLIES_WITH</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SEMIStandard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compliance_level (full/partial)</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configuration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INSTANCE_OF</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Component (Tier 2 data)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install_date, wear_level, RUL_current</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Per-instance diagnostic history</w:t>
            </w:r>
          </w:p>
        </w:tc>
      </w:tr>
    </w:tbl>
    <w:p>
      <w:pPr>
        <w:spacing w:after="80"/>
      </w:pPr>
    </w:p>
    <w:p>
      <w:pPr>
        <w:pStyle w:val="Heading3"/>
        <w:spacing w:before="200" w:after="120"/>
      </w:pPr>
      <w:r>
        <w:rPr>
          <w:rFonts w:ascii="Arial" w:cs="Arial" w:eastAsia="Arial" w:hAnsi="Arial"/>
        </w:rPr>
        <w:t xml:space="preserve">13.5.2 Graph-Enhanced Retrieval (Graph RAG)</w:t>
      </w:r>
    </w:p>
    <w:p>
      <w:pPr>
        <w:spacing w:after="120"/>
      </w:pPr>
      <w:r>
        <w:rPr>
          <w:rFonts w:ascii="Arial" w:cs="Arial" w:eastAsia="Arial" w:hAnsi="Arial"/>
          <w:sz w:val="22"/>
          <w:szCs w:val="22"/>
        </w:rPr>
        <w:t xml:space="preserve">Graph RAG augments the existing Hybrid++ Search pipeline by adding graph traversal as a retrieval channel. It does not replace vector/BM25 search but provides complementary evidence through multi-hop reasoning.</w:t>
      </w:r>
    </w:p>
    <w:p>
      <w:pPr>
        <w:spacing w:after="80"/>
      </w:pPr>
    </w:p>
    <w:p>
      <w:pPr>
        <w:spacing w:after="120"/>
      </w:pPr>
      <w:r>
        <w:rPr>
          <w:rFonts w:ascii="Arial" w:cs="Arial" w:eastAsia="Arial" w:hAnsi="Arial"/>
          <w:b/>
          <w:bCs/>
          <w:sz w:val="22"/>
          <w:szCs w:val="22"/>
        </w:rPr>
        <w:t xml:space="preserve">Retrieval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5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Entity Linking</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NER + Graph Lookup</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 entities from user query (error codes, part names, symptoms) and link to KG nodes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Subgraph Extraction</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1–3 hop traversal</w:t>
            </w:r>
          </w:p>
        </w:tc>
        <w:tc>
          <w:tcPr>
            <w:tcW w:type="dxa" w:w="5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From linked nodes, traverse edges to collect relevant neighborhood (e.g., ErrorCode → Symptom → RootCause → Action → Document)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Graph Context Serialization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Template-based</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Convert subgraph into natural language context: 'Error E-1023 is triggered by pressure deviation, which is caused by membrane degradation (probability 78%), resolved by membrane replacement (see MNL-2025-001 Ch5-S5.3)'</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 Context Injection</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Prepend to LLM prompt</w:t>
            </w:r>
          </w:p>
        </w:tc>
        <w:tc>
          <w:tcPr>
            <w:tcW w:type="dxa" w:w="5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Graph-derived context is injected before chunk-retrieved context, giving the LLM a structured reasoning backbone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Citation Enrichment</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 Document edges</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DOCUMENTED_IN edges provide direct chunk-level citations from the graph path, complementing vector search citations</w:t>
            </w:r>
          </w:p>
        </w:tc>
      </w:tr>
    </w:tbl>
    <w:p>
      <w:pPr>
        <w:spacing w:after="80"/>
      </w:pPr>
    </w:p>
    <w:p>
      <w:pPr>
        <w:spacing w:after="120"/>
      </w:pPr>
      <w:r>
        <w:rPr>
          <w:rFonts w:ascii="Arial" w:cs="Arial" w:eastAsia="Arial" w:hAnsi="Arial"/>
          <w:b/>
          <w:bCs/>
          <w:sz w:val="22"/>
          <w:szCs w:val="22"/>
        </w:rPr>
        <w:t xml:space="preserve">Integration with Existing Pipeline:</w:t>
      </w:r>
    </w:p>
    <w:p>
      <w:pPr>
        <w:pStyle w:val="ListParagraph"/>
        <w:numPr>
          <w:ilvl w:val="0"/>
          <w:numId w:val="2"/>
        </w:numPr>
        <w:spacing w:after="60"/>
      </w:pPr>
      <w:r>
        <w:rPr>
          <w:rFonts w:ascii="Arial" w:cs="Arial" w:eastAsia="Arial" w:hAnsi="Arial"/>
          <w:sz w:val="22"/>
          <w:szCs w:val="22"/>
        </w:rPr>
        <w:t xml:space="preserve">Query Router extended: New intent 'causal' added for queries like 'Why does X cause Y?' or 'What are all possible causes of symptom Z?' → Graph RAG primary, chunk search supplementary</w:t>
      </w:r>
    </w:p>
    <w:p>
      <w:pPr>
        <w:pStyle w:val="ListParagraph"/>
        <w:numPr>
          <w:ilvl w:val="0"/>
          <w:numId w:val="2"/>
        </w:numPr>
        <w:spacing w:after="60"/>
      </w:pPr>
      <w:r>
        <w:rPr>
          <w:rFonts w:ascii="Arial" w:cs="Arial" w:eastAsia="Arial" w:hAnsi="Arial"/>
          <w:sz w:val="22"/>
          <w:szCs w:val="22"/>
        </w:rPr>
        <w:t xml:space="preserve">Fusion scoring: Graph-path evidence contributes a graph_confidence score to the Fusion Engine alongside Tier 1/2/3 evidence</w:t>
      </w:r>
    </w:p>
    <w:p>
      <w:pPr>
        <w:pStyle w:val="ListParagraph"/>
        <w:numPr>
          <w:ilvl w:val="0"/>
          <w:numId w:val="2"/>
        </w:numPr>
        <w:spacing w:after="60"/>
      </w:pPr>
      <w:r>
        <w:rPr>
          <w:rFonts w:ascii="Arial" w:cs="Arial" w:eastAsia="Arial" w:hAnsi="Arial"/>
          <w:sz w:val="22"/>
          <w:szCs w:val="22"/>
        </w:rPr>
        <w:t xml:space="preserve">Cross-Layer enhancement: Layer 2 anomaly detection → KG entity lookup → multi-hop traversal to related documents + expert rules + historical resolutions, all in one graph query</w:t>
      </w:r>
    </w:p>
    <w:p>
      <w:pPr>
        <w:pStyle w:val="ListParagraph"/>
        <w:numPr>
          <w:ilvl w:val="0"/>
          <w:numId w:val="2"/>
        </w:numPr>
        <w:spacing w:after="60"/>
      </w:pPr>
      <w:r>
        <w:rPr>
          <w:rFonts w:ascii="Arial" w:cs="Arial" w:eastAsia="Arial" w:hAnsi="Arial"/>
          <w:sz w:val="22"/>
          <w:szCs w:val="22"/>
        </w:rPr>
        <w:t xml:space="preserve">Fallback: If KG has no matching nodes for a query, system transparently falls back to Hybrid++ search only (no degradation)</w:t>
      </w:r>
    </w:p>
    <w:p>
      <w:pPr>
        <w:spacing w:after="80"/>
      </w:pPr>
    </w:p>
    <w:p>
      <w:pPr>
        <w:pStyle w:val="Heading3"/>
        <w:spacing w:before="200" w:after="120"/>
      </w:pPr>
      <w:r>
        <w:rPr>
          <w:rFonts w:ascii="Arial" w:cs="Arial" w:eastAsia="Arial" w:hAnsi="Arial"/>
        </w:rPr>
        <w:t xml:space="preserve">13.5.3 Knowledge Graph 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Aspect</w:t>
            </w:r>
          </w:p>
        </w:tc>
        <w:tc>
          <w:tcPr>
            <w:tcW w:type="dxa" w:w="7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Initial Construction</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extraction from all indexed documents (Phase 2.5 entity/relation extraction pipeline) + Equipment Registry import + SEMI cross-reference graph</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Incremental Update</w:t>
            </w:r>
          </w:p>
        </w:tc>
        <w:tc>
          <w:tcPr>
            <w:tcW w:type="dxa" w:w="7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 document re-indexing: diff extraction → add/update/delete affected nodes and edges. On Expert Rule creation: auto-add RootCause→Action edges.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Assurance</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Entity deduplication (fuzzy matching on part names, error codes). Relation confidence scoring (low-confidence edges flagged for engineer review). Periodic consistency check against source documents.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Versioning</w:t>
            </w:r>
          </w:p>
        </w:tc>
        <w:tc>
          <w:tcPr>
            <w:tcW w:type="dxa" w:w="7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 snapshots on each major update. Rollback capability to previous snapshot. Audit trail on all node/edge modifications.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Storage</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graph DB (Neo4j or equivalent on-premise). Estimated scale: ~10K nodes / ~50K edges per equipment model. Full graph &lt; 1M nodes for typical fab.</w:t>
            </w:r>
          </w:p>
        </w:tc>
      </w:tr>
    </w:tbl>
    <w:p>
      <w:pPr>
        <w:spacing w:after="80"/>
      </w:pPr>
    </w:p>
    <w:p>
      <w:pPr>
        <w:pStyle w:val="Heading3"/>
        <w:spacing w:before="200" w:after="120"/>
      </w:pPr>
      <w:r>
        <w:rPr>
          <w:rFonts w:ascii="Arial" w:cs="Arial" w:eastAsia="Arial" w:hAnsi="Arial"/>
        </w:rPr>
        <w:t xml:space="preserve">13.5.4 Graph RAG Use Case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Query</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Graph RAG Path</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 vs. Chunk-Only RAG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"What are all possible causes of E-1023?"</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ErrorCode(E-1023) →[TRIGGERS]→ Symptom(pressure deviation) →[CAUSED_BY]→ RootCause[membrane degradation, seal leak, sensor drift]</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Chunk RAG may find 1–2 causes from a single manual section. Graph RAG aggregates all causes across manuals, expert rules, and historical data.</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membrane RUL is 15%. What should I do?"</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Equipment(CMP-07) →[HAS_COMPONENT]→ Component(membrane) →[RESOLVED_BY]→ Action(replace) →[DOCUMENTED_IN]→ Document(PM Procedure Ch7)</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Direct path from equipment instance to action + documentation. Chunk RAG requires multiple searches and manual correlation.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"How does SEMI E10 relate to our diagnostics?"</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SEMIStandard(E10) →[REFERENCES]→ SEMIStandard(E58, E79, E116) →[COMPLIES_WITH]→ Equipment[all registered]</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provides complete standard dependency chain. Chunk RAG returns isolated sections from individual standards.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"Show all equipment affected by slurry pump failure"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Component(slurry pump) ←[HAS_COMPONENT]← Equipment[CMP-03, CMP-07, CMP-12] + →[AFFECTS]→ SensorType[flow, pressure]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 provides fleet-wide impact analysis. Chunk RAG cannot aggregate across equipment instances.</w:t>
            </w:r>
          </w:p>
        </w:tc>
      </w:tr>
    </w:tbl>
    <w:p>
      <w:pPr>
        <w:spacing w:after="80"/>
      </w:pPr>
    </w:p>
    <w:p>
      <w:pPr>
        <w:spacing w:after="120"/>
      </w:pPr>
      <w:r>
        <w:rPr>
          <w:rFonts w:ascii="Arial" w:cs="Arial" w:eastAsia="Arial" w:hAnsi="Arial"/>
          <w:b/>
          <w:bCs/>
          <w:sz w:val="22"/>
          <w:szCs w:val="22"/>
        </w:rPr>
        <w:t xml:space="preserve">Other Phase 3.0 Deliverables:</w:t>
      </w:r>
    </w:p>
    <w:p>
      <w:pPr>
        <w:pStyle w:val="ListParagraph"/>
        <w:numPr>
          <w:ilvl w:val="0"/>
          <w:numId w:val="2"/>
        </w:numPr>
        <w:spacing w:after="60"/>
      </w:pPr>
      <w:r>
        <w:rPr>
          <w:rFonts w:ascii="Arial" w:cs="Arial" w:eastAsia="Arial" w:hAnsi="Arial"/>
          <w:sz w:val="22"/>
          <w:szCs w:val="22"/>
        </w:rPr>
        <w:t xml:space="preserve">Photo/video input troubleshooting (multimodal recognition)</w:t>
      </w:r>
    </w:p>
    <w:p>
      <w:pPr>
        <w:pStyle w:val="ListParagraph"/>
        <w:numPr>
          <w:ilvl w:val="0"/>
          <w:numId w:val="2"/>
        </w:numPr>
        <w:spacing w:after="60"/>
      </w:pPr>
      <w:r>
        <w:rPr>
          <w:rFonts w:ascii="Arial" w:cs="Arial" w:eastAsia="Arial" w:hAnsi="Arial"/>
          <w:sz w:val="22"/>
          <w:szCs w:val="22"/>
        </w:rPr>
        <w:t xml:space="preserve">AR overlay maintenance procedures</w:t>
      </w:r>
    </w:p>
    <w:p>
      <w:pPr>
        <w:pStyle w:val="ListParagraph"/>
        <w:numPr>
          <w:ilvl w:val="0"/>
          <w:numId w:val="2"/>
        </w:numPr>
        <w:spacing w:after="60"/>
      </w:pPr>
      <w:r>
        <w:rPr>
          <w:rFonts w:ascii="Arial" w:cs="Arial" w:eastAsia="Arial" w:hAnsi="Arial"/>
          <w:sz w:val="22"/>
          <w:szCs w:val="22"/>
        </w:rPr>
        <w:t xml:space="preserve">MES/EAP deep integration for automated PM scheduling</w:t>
      </w:r>
    </w:p>
    <w:p>
      <w:pPr>
        <w:pStyle w:val="Heading2"/>
        <w:spacing w:before="280" w:after="160"/>
      </w:pPr>
      <w:r>
        <w:rPr>
          <w:rFonts w:ascii="Arial" w:cs="Arial" w:eastAsia="Arial" w:hAnsi="Arial"/>
        </w:rPr>
        <w:t xml:space="preserve">13.6 Domain Pack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2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Phase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4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1.0+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(First)</w:t>
            </w:r>
          </w:p>
        </w:tc>
        <w:tc>
          <w:tcPr>
            <w:tcW w:type="dxa" w:w="4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target domain; SECS/GEM, SEMI standards, highest air-gap value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2.5+</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4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Similar equipment structure to semiconductor; OPC-UA based</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2.5+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4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High-growth manufacturing sector; safety-critical PM requirements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P2</w:t>
            </w:r>
          </w:p>
        </w:tc>
        <w:tc>
          <w:tcPr>
            <w:tcW w:type="dxa" w:w="4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Broadest applicability; requires flexible protocol adapter</w:t>
            </w:r>
          </w:p>
        </w:tc>
      </w:tr>
    </w:tbl>
    <w:p>
      <w:pPr>
        <w:spacing w:after="80"/>
      </w:pPr>
    </w:p>
    <w:p>
      <w:pPr>
        <w:spacing w:after="120"/>
      </w:pPr>
      <w:r>
        <w:rPr>
          <w:rFonts w:ascii="Arial" w:cs="Arial" w:eastAsia="Arial" w:hAnsi="Arial"/>
          <w:sz w:val="22"/>
          <w:szCs w:val="22"/>
        </w:rPr>
        <w:t xml:space="preserve">Each Domain Pack release includes: communication adapter, standard document set, domain synonym dictionary, sensor type registry, PM schema, sample Expert Rules, and Dashboard widget customization.</w:t>
      </w:r>
    </w:p>
    <w:p>
      <w:r>
        <w:br w:type="page"/>
      </w:r>
    </w:p>
    <w:p>
      <w:pPr>
        <w:spacing w:before="400" w:after="300"/>
        <w:jc w:val="center"/>
      </w:pPr>
      <w:r>
        <w:rPr>
          <w:rFonts w:ascii="Arial" w:cs="Arial" w:eastAsia="Arial" w:hAnsi="Arial"/>
          <w:b/>
          <w:bCs/>
          <w:color w:val="1F3864"/>
          <w:sz w:val="36"/>
          <w:szCs w:val="36"/>
        </w:rPr>
        <w:t xml:space="preserve">APPENDIX</w:t>
      </w:r>
    </w:p>
    <w:p>
      <w:pPr>
        <w:pStyle w:val="Heading1"/>
        <w:spacing w:before="360" w:after="200"/>
      </w:pPr>
      <w:r>
        <w:rPr>
          <w:rFonts w:ascii="Arial" w:cs="Arial" w:eastAsia="Arial" w:hAnsi="Arial"/>
        </w:rPr>
        <w:t xml:space="preserve">Appendix A. Glossary</w:t>
      </w:r>
    </w:p>
    <w:p>
      <w:pPr>
        <w:spacing w:after="120"/>
      </w:pPr>
      <w:r>
        <w:rPr>
          <w:rFonts w:ascii="Arial" w:cs="Arial" w:eastAsia="Arial" w:hAnsi="Arial"/>
          <w:sz w:val="22"/>
          <w:szCs w:val="22"/>
        </w:rPr>
        <w:t xml:space="preserve">Comprehensive glossary of terms used throughout this specification. Terms are grouped by domain for ease of reference.</w:t>
      </w:r>
    </w:p>
    <w:p>
      <w:pPr>
        <w:spacing w:after="80"/>
      </w:pPr>
    </w:p>
    <w:p>
      <w:pPr>
        <w:pStyle w:val="Heading2"/>
        <w:spacing w:before="280" w:after="160"/>
      </w:pPr>
      <w:r>
        <w:rPr>
          <w:rFonts w:ascii="Arial" w:cs="Arial" w:eastAsia="Arial" w:hAnsi="Arial"/>
        </w:rPr>
        <w:t xml:space="preserve">A.1 AI /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 LLM generation technique that retrieves relevant documents before generating a response, grounding output in source evidence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Large Language Model — Neural network trained on large text corpora for natural language understanding and generation (e.g., LLaMA, Mistral)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Small Language Model — Lightweight model used as emergency fallback when primary/secondary LLM servers are unavailable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Dense vector representation of text that captures semantic meaning, enabling similarity-based retrieval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Fine-tuning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further training a pre-trained model on domain-specific data to improve performance on target tasks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Inference</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running a trained model to generate predictions or outputs from new input data</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Hallucination</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Model-generated content that is not grounded in source documents; includes fabricated citations (Ghost Citations)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Ghost Citation</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 citation referencing a non-existent document, chapter, section, or line number — a critical failure mode in RAG systems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Tokenization</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splitting text into tokens (subword units) that the model processes. Token count determines chunk size limits.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Neural Network Exchange — Portable model format for cross-framework inference</w:t>
            </w:r>
          </w:p>
        </w:tc>
      </w:tr>
    </w:tbl>
    <w:p>
      <w:pPr>
        <w:spacing w:after="80"/>
      </w:pPr>
    </w:p>
    <w:p>
      <w:pPr>
        <w:pStyle w:val="Heading2"/>
        <w:spacing w:before="280" w:after="160"/>
      </w:pPr>
      <w:r>
        <w:rPr>
          <w:rFonts w:ascii="Arial" w:cs="Arial" w:eastAsia="Arial" w:hAnsi="Arial"/>
        </w:rPr>
        <w:t xml:space="preserve">A.2 Information Retrieval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 — Probabilistic keyword search algorithm based on term frequency, inverse document frequency, and document length normalization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Search</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similarity search using dense embeddings; finds contextually similar content even without keyword overlap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Combination of vector (semantic) and BM25 (keyword) search to leverage strengths of both approaches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Second-stage scoring using a Cross-Encoder model to re-order initial retrieval candidates for improved precision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 — Algorithm that balances relevance and diversity in result selection to avoid redundant evidence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 — Approximate nearest neighbor index structure for efficient high-dimensional vector search</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Cross-Encoder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Neural model that jointly encodes query and document to produce a relevance score; more accurate than bi-encoder but slower</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Recall@K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Proportion of relevant documents found in the top-K retrieved results; primary retrieval quality metric</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MRR@K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Reciprocal Rank — Average of 1/rank of the first relevant result across queries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NDCG@K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Normalized Discounted Cumulative Gain — Measures ranking quality considering position of relevant results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Assessment Framework — Quantitative evaluation framework for RAG pipeline quality</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Graph-structured knowledge base where nodes represent entities and edges represent relationships; enables multi-hop reasoning</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Graph-enhanced RAG that augments chunk retrieval with knowledge graph traversal for multi-hop causal reasoning</w:t>
            </w:r>
          </w:p>
        </w:tc>
      </w:tr>
    </w:tbl>
    <w:p>
      <w:pPr>
        <w:spacing w:after="80"/>
      </w:pPr>
    </w:p>
    <w:p>
      <w:pPr>
        <w:pStyle w:val="Heading2"/>
        <w:spacing w:before="280" w:after="160"/>
      </w:pPr>
      <w:r>
        <w:rPr>
          <w:rFonts w:ascii="Arial" w:cs="Arial" w:eastAsia="Arial" w:hAnsi="Arial"/>
        </w:rPr>
        <w:t xml:space="preserve">A.3 Semiconductor Manufacturing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 — Process that uses chemical slurry and mechanical pressure to flatten wafer surfaces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 — Real-time monitoring technique to determine when a process step (e.g., etch, polish) should stop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FDC</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Fault Detection and Classification — System that monitors process data to detect equipment faults and classify their type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Process Control — Framework for automated real-time process parameter adjustment based on FDC and metrology feedback</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 — Predicted remaining operational time before a component requires replacement or maintenance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Preventive Maintenance — Scheduled maintenance activities designed to prevent equipment failure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MTBF</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Between Failures — Average time between consecutive failures of a repairable system</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MTTR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To Repair — Average time to restore a failed system to operational status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Equipment Efficiency — Composite metric: Availability × Performance × Quality (SEMI E79)</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UDT</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Unscheduled Downtime — Equipment state indicating an unplanned failure condition (SEMI E10)</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Fabrication facility (semiconductor manufacturing plant), typically operating 24/7 in cleanroom environment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Wafer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Thin silicon disc used as substrate for semiconductor device fabrication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Recipe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Set of process parameters (temperature, pressure, gas flow, time) that define a specific manufacturing step</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Slurry</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abrasive solution used in CMP process for material removal and planarization</w:t>
            </w:r>
          </w:p>
        </w:tc>
      </w:tr>
    </w:tbl>
    <w:p>
      <w:pPr>
        <w:spacing w:after="80"/>
      </w:pPr>
    </w:p>
    <w:p>
      <w:pPr>
        <w:pStyle w:val="Heading2"/>
        <w:spacing w:before="280" w:after="160"/>
      </w:pPr>
      <w:r>
        <w:rPr>
          <w:rFonts w:ascii="Arial" w:cs="Arial" w:eastAsia="Arial" w:hAnsi="Arial"/>
        </w:rPr>
        <w:t xml:space="preserve">A.4 Equipment Communication &amp; Diagnostics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Communications Standard — Protocol suite for host-to-equipment communication in semiconductor manufacturing</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Generic Equipment Model (SEMI E30) — Standard implementation of SECS-II defining common equipment behavior and communication capabilities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HSMS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High-Speed SECS Message Services (SEMI E37) — TCP/IP-based transport layer for SECS messages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 — Platform-independent industrial communication protocol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Message Queuing Telemetry Transport — Lightweight publish-subscribe messaging protocol for IoT/industrial applications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Modbus</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Serial communication protocol widely used in industrial SCADA systems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EDA</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Acquisition (SEMI E120/E125/E132/E134/E164) — High-frequency data collection interface, also known as Interface A</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CEM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 (SEMI E120) — Object model representing physical equipment hierarchy</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EqSD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 (SEMI E125) — Standard for equipment to describe its available data, events, and exceptions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EPT</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 (SEMI E116) — Module-level automated state tracking standard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ARAMS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 (SEMI E58)</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Automatic linking between Layer 1 (Document RAG) and Layer 2 (Equipment Diagnostics); anomaly detection triggers manual evidence search</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Fusion Engine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 integrating evidence from three knowledge tiers (Data-Driven, Expert, Document-Grounded) to produce ranked multi-hypothesis diagnoses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3-Tier Diagnostics</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Fab Copilot diagnostic architecture: Tier 1 (ML/Data-Driven) + Tier 2 (Expert Knowledge) + Tier 3 (Document-Grounded)</w:t>
            </w:r>
          </w:p>
        </w:tc>
      </w:tr>
    </w:tbl>
    <w:p>
      <w:pPr>
        <w:spacing w:after="80"/>
      </w:pPr>
    </w:p>
    <w:p>
      <w:pPr>
        <w:pStyle w:val="Heading2"/>
        <w:spacing w:before="280" w:after="160"/>
      </w:pPr>
      <w:r>
        <w:rPr>
          <w:rFonts w:ascii="Arial" w:cs="Arial" w:eastAsia="Arial" w:hAnsi="Arial"/>
        </w:rPr>
        <w:t xml:space="preserve">A.5 System Architecture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Pluggable domain-specific module providing communication adapters, standard document sets, synonym dictionaries, sensor registries, and PM schemas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Domain-agnostic core system: RAG Engine + Diagnostics Framework + GUI Shell + Common Infrastructure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isolation where the system operates without any internet connectivity; all components deployed on-premise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 — Authorization model where permissions are assigned to roles, and users are assigned to roles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DLP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Loss Prevention — System that masks or blocks sensitive data in LLM input/output to prevent data leakage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SSO</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Sign-On — Authentication allowing users to log in once to access multiple systems (LDAP/SAML)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TLS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Transport Layer Security — Cryptographic protocol for secure communication (version 1.3 required)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 Availability — System design ensuring continuous operation through redundancy and failover mechanisms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GUI panel displaying the original PDF with highlights at the exact cited location when a citation link is clicked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Pre-flight Check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hardware/software compatibility verification executed during installation and service startup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Speech-to-Text — Technology that converts spoken language into written text; used for voice input to the LLM prompt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OpenAI's open-source multilingual speech recognition model; large-v3-turbo variant used as default for On-Premise STT deployment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Browser-native JavaScript API for speech recognition and synthesis; used as fallback STT engine in non-Air-Gap environments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Activity Detection — Algorithm that identifies segments of audio containing speech, filtering out silence and background noise before STT processing</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RNN-based noise suppression library; used for Fab floor noise cancellation in pre-STT audio pipeline</w:t>
            </w:r>
          </w:p>
        </w:tc>
      </w:tr>
    </w:tbl>
    <w:p>
      <w:r>
        <w:br w:type="page"/>
      </w:r>
    </w:p>
    <w:p>
      <w:pPr>
        <w:pStyle w:val="Heading1"/>
        <w:spacing w:before="360" w:after="200"/>
      </w:pPr>
      <w:r>
        <w:rPr>
          <w:rFonts w:ascii="Arial" w:cs="Arial" w:eastAsia="Arial" w:hAnsi="Arial"/>
        </w:rPr>
        <w:t xml:space="preserve">Appendix B. Acronym Index</w:t>
      </w:r>
    </w:p>
    <w:p>
      <w:pPr>
        <w:spacing w:after="120"/>
      </w:pPr>
      <w:r>
        <w:rPr>
          <w:rFonts w:ascii="Arial" w:cs="Arial" w:eastAsia="Arial" w:hAnsi="Arial"/>
          <w:sz w:val="22"/>
          <w:szCs w:val="22"/>
        </w:rPr>
        <w:t xml:space="preserve">Alphabetical listing of all acronyms used in this document.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Acronym</w:t>
            </w:r>
          </w:p>
        </w:tc>
        <w:tc>
          <w:tcPr>
            <w:tcW w:type="dxa" w:w="5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Form</w:t>
            </w:r>
          </w:p>
        </w:tc>
        <w:tc>
          <w:tcPr>
            <w:tcW w:type="dxa" w:w="23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First Reference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AES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Encryption Standard</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APC</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Process Control</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Augmented Reality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ARAMS</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Bill of Materials</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 (SEMI E120)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CAN</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Controller Area Network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CUDA</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Compute Unified Device Architecture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Vapor Deposition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DCM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Collection Management (SEMI E134)</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DLP</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Loss Prevention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EDA</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Acquisition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EPT</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 (SEMI E116)</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EqSD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 (SEMI E125)</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FDC</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Fault Detection and Classification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Equipment Model (SEMI E30)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Graphics Processing Unit</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Availability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HSMS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High-Speed SECS Message Services (SEMI E37)</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LDAP</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Directory Access Protocol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Large Language Model</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MLX</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Apple Machine Learning Framework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MPS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Metal Performance Shaders (Apple)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Message Queuing Telemetry Transport</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MRR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Reciprocal Rank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MTBF</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Between Failures</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MTTR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To Repair</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NDCG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Normalized Discounted Cumulative Gain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Named Entity Recognition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OCR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Optical Character Recognition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Equipment Efficiency (SEMI E79)</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Neural Network Exchange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95th Percentile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10</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Preventive Maintenance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7</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 Assessment Framework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Reliability, Availability, Maintainability (SEMI E10)</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RRF</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Reciprocal Rank Fusion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 9</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SAML</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Assertion Markup Language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Communications Standard</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SEDD</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 Equipment Data Dictionary (SEMI E172)</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Small Language Model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SSO</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Sign-On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Speech-to-Text</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TLS</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Transport Layer Security</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TOC</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Table of Contents</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TTL</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 To Live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UDT</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Unscheduled Downtime (SEMI E10)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Activity Detection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VRAM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Video Random Access Memory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Word Error Rate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bl>
    <w:p>
      <w:r>
        <w:br w:type="page"/>
      </w:r>
    </w:p>
    <w:p>
      <w:pPr>
        <w:pStyle w:val="Heading1"/>
        <w:spacing w:before="360" w:after="200"/>
      </w:pPr>
      <w:r>
        <w:rPr>
          <w:rFonts w:ascii="Arial" w:cs="Arial" w:eastAsia="Arial" w:hAnsi="Arial"/>
        </w:rPr>
        <w:t xml:space="preserve">Appendix C. SEMI Standards Reference</w:t>
      </w:r>
    </w:p>
    <w:p>
      <w:pPr>
        <w:spacing w:after="120"/>
      </w:pPr>
      <w:r>
        <w:rPr>
          <w:rFonts w:ascii="Arial" w:cs="Arial" w:eastAsia="Arial" w:hAnsi="Arial"/>
          <w:sz w:val="22"/>
          <w:szCs w:val="22"/>
        </w:rPr>
        <w:t xml:space="preserve">Complete list of SEMI standards referenced in this specification, with their full titles and relevance to Fab Copilot.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3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Fab Copilot Relevance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E5</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SEMI Equipment Communications Standard 2 Message Content (SECS-II)</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data ingestion: alarm reports (S5F1), status requests (S1F1), data collection (S2F13)</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E10</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Definition and Measurement of Equipment RAM and Utilization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 equipment states, MTBF/MTTR metrics, failure classification taxonomy for Tier 1/2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E30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the Generic Model for Communications and Control of Manufacturing Equipment (GEM)</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Alarm management, collection events, equipment state model — primary data source for Layer 2</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E37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High-Speed SECS Message Services (HSMS)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TCP/IP transport layer for SECS-II messages in Semiconductor Domain Pack</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E40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for Processing Management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Job/process management context for diagnostic correlation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E58</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 (ARAMS)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E10 metric collection, equipment self-reported state transitions for Tier 1</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E79</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Definition and Measurement of Equipment Productivity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calculation, productivity loss classification for diagnostic impact contextualization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E87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Carrier Management (CMS)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GEM300 carrier tracking, referenced in E164 EDA metadata modeling</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Substrate Tracking</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Wafer-level tracking for per-wafer diagnostic correlation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E94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Control Job Management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Control job context for process-equipment diagnostic linking</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E95</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Human Interface for Semiconductor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HMI visualization standard for alarm/diagnostic information display</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E116</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Performance Tracking (EPT)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automated state tracking, building block for E10/E79 metrics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the Common Equipment Model (CEM)</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physical hierarchy model — fault isolation context and Graph RAG node structure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E125</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Self Description (EqSD)</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auto-describes available parameters/events/exceptions — enables diagnostic data point discovery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E126</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Quality Information Parameters (EQIP)</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quality parameters per equipment type for quality-based anomaly detection baseline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E132</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Client Authentication and Authorization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for EDA client sessions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E133</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Automated Process Control Systems Interface</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FDC ↔ APC interface for closed-loop diagnostic-to-control feedback (Phase 3 roadmap)</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Data Collection Management (DCM)</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High-frequency sensor data collection plans — primary data feed for Tier 1 FDC</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E157</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Module Process Tracking</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process tracking for detailed diagnostic context</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E164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EDA Common Metadata</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equipment model representation across vendors for cross-vendor diagnostic analytics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E172</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SECS Equipment Data Dictionary (SEDD)</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variable naming for consistent cross-vendor data interpretation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E187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Cybersecurity of Fab Equipment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baseline for equipment data interface protection</w:t>
            </w:r>
          </w:p>
        </w:tc>
      </w:tr>
    </w:tbl>
    <w:p>
      <w:r>
        <w:br w:type="page"/>
      </w:r>
    </w:p>
    <w:p>
      <w:pPr>
        <w:pStyle w:val="Heading1"/>
        <w:spacing w:before="360" w:after="200"/>
      </w:pPr>
      <w:r>
        <w:rPr>
          <w:rFonts w:ascii="Arial" w:cs="Arial" w:eastAsia="Arial" w:hAnsi="Arial"/>
        </w:rPr>
        <w:t xml:space="preserve">Appendix D. External References</w:t>
      </w:r>
    </w:p>
    <w:p>
      <w:pPr>
        <w:spacing w:after="120"/>
      </w:pPr>
      <w:r>
        <w:rPr>
          <w:rFonts w:ascii="Arial" w:cs="Arial" w:eastAsia="Arial" w:hAnsi="Arial"/>
          <w:sz w:val="22"/>
          <w:szCs w:val="22"/>
        </w:rPr>
        <w:t xml:space="preserve">Non-SEMI references cited or relevant to this specification.</w:t>
      </w:r>
    </w:p>
    <w:p>
      <w:pPr>
        <w:spacing w:after="80"/>
      </w:pPr>
    </w:p>
    <w:p>
      <w:pPr>
        <w:pStyle w:val="Heading2"/>
        <w:spacing w:before="280" w:after="160"/>
      </w:pPr>
      <w:r>
        <w:rPr>
          <w:rFonts w:ascii="Arial" w:cs="Arial" w:eastAsia="Arial" w:hAnsi="Arial"/>
        </w:rPr>
        <w:t xml:space="preserve">D.1 AI / ML Frameworks and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Local LLM serving framework</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Default LLM/Embedding server option (lightweight deployment)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 Embeddings Inference server</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embedding server (BGE-M3 default)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embedding model (BAAI)</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Dense+Sparse+ColBERT multilingual retrieval</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embedding model</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Default Ollama embedding option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Korean-specialized retrieval embedding</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Optional for Korean-heavy document sets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MLX</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ML framework</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inference on Apple Silicon hardware profiles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PyTorch</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Deep learning framework</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anomaly detection model training and inference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 Runtime</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Cross-platform ML inference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Optimized model serving for production deployment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(OpenAI)</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Open-source multilingual speech recognition model</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Voice Input STT engine (large-v3-turbo 기본, On-Premise)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faster-whisper</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CTranslate2-optimized Whisper inference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Production Whisper server (FP16/INT8 auto-selection)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RNN-based noise suppression library</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Pre-STT Fab floor noise cancellation</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VAD</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ONNX-based Voice Activity Detection</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Pre-STT speech segment extraction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MLflow</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 experiment and model management</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versioning, experiment tracking, deployment pipeline</w:t>
            </w:r>
          </w:p>
        </w:tc>
      </w:tr>
    </w:tbl>
    <w:p>
      <w:pPr>
        <w:spacing w:after="80"/>
      </w:pPr>
    </w:p>
    <w:p>
      <w:pPr>
        <w:pStyle w:val="Heading2"/>
        <w:spacing w:before="280" w:after="160"/>
      </w:pPr>
      <w:r>
        <w:rPr>
          <w:rFonts w:ascii="Arial" w:cs="Arial" w:eastAsia="Arial" w:hAnsi="Arial"/>
        </w:rPr>
        <w:t xml:space="preserve">D.2 Data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8.x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Distributed search and analytics engine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 keyword search + structured metadata filtering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Qdrant</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similarity search engine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Dense vector search (HNSW index)</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 2.x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database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sensor data storage (Layer 2)</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TimescaleDB</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PostgreSQL-based time-series DB</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time-series DB option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Redis 7.x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In-memory cache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 cache layer for query response acceleration</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Neo4j</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graph database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 storage (Phase 3.0 Graph RAG)</w:t>
            </w:r>
          </w:p>
        </w:tc>
      </w:tr>
    </w:tbl>
    <w:p>
      <w:pPr>
        <w:spacing w:after="80"/>
      </w:pPr>
    </w:p>
    <w:p>
      <w:pPr>
        <w:pStyle w:val="Heading2"/>
        <w:spacing w:before="280" w:after="160"/>
      </w:pPr>
      <w:r>
        <w:rPr>
          <w:rFonts w:ascii="Arial" w:cs="Arial" w:eastAsia="Arial" w:hAnsi="Arial"/>
        </w:rPr>
        <w:t xml:space="preserve">D.3 Monitoring and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Prometheus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Metrics collection and alerting</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System performance monitoring, SLA tracking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Grafana</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Visualization and dashboarding</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 monitoring dashboard, log-based alerting visualization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ELK Stack</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 Logstash + Kibana</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Structured log aggregation and analysis (see 12.6)</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Loki</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aggregation system (Grafana)</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to ELK for lightweight deployments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Apache ECharts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JavaScript charting library</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Client-side dashboard visualization (sensor charts, trend analysis)</w:t>
            </w:r>
          </w:p>
        </w:tc>
      </w:tr>
    </w:tbl>
    <w:p>
      <w:pPr>
        <w:spacing w:after="80"/>
      </w:pPr>
    </w:p>
    <w:p>
      <w:pPr>
        <w:pStyle w:val="Heading2"/>
        <w:spacing w:before="280" w:after="160"/>
      </w:pPr>
      <w:r>
        <w:rPr>
          <w:rFonts w:ascii="Arial" w:cs="Arial" w:eastAsia="Arial" w:hAnsi="Arial"/>
        </w:rPr>
        <w:t xml:space="preserve">D.4 Industry Standards (Non-SEMI)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3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3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Relevance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62660</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Secondary lithium-ion cells for propulsion of electric road vehicles</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 Domain Pack: standard document set, PM schema basis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 9001</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Quality management systems — Requirements</w:t>
            </w:r>
          </w:p>
        </w:tc>
        <w:tc>
          <w:tcPr>
            <w:tcW w:type="dxa" w:w="3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 Domain Pack: quality management framework</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IATF 16949</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management system for automotive production</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 Domain Pack: automotive-specific extension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VESA Standards</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Video Electronics Standards Association</w:t>
            </w:r>
          </w:p>
        </w:tc>
        <w:tc>
          <w:tcPr>
            <w:tcW w:type="dxa" w:w="3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 Domain Pack: display equipment communication and calibration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62443</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Industrial communication networks — Network and system security</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Cybersecurity reference for industrial automation environments</w:t>
            </w:r>
          </w:p>
        </w:tc>
      </w:tr>
    </w:tbl>
    <w:p>
      <w:pPr>
        <w:spacing w:after="80"/>
      </w:pPr>
    </w:p>
    <w:p>
      <w:pPr>
        <w:spacing w:before="600"/>
      </w:pPr>
    </w:p>
    <w:p>
      <w:pPr>
        <w:pBdr>
          <w:top w:val="single" w:color="1F3864" w:sz="6" w:space="12"/>
          <w:bottom w:val="single" w:color="1F3864" w:sz="6" w:space="12"/>
        </w:pBdr>
        <w:spacing w:before="200" w:after="200"/>
        <w:jc w:val="center"/>
      </w:pPr>
      <w:r>
        <w:rPr>
          <w:rFonts w:ascii="Arial" w:cs="Arial" w:eastAsia="Arial" w:hAnsi="Arial"/>
          <w:b/>
          <w:bCs/>
          <w:color w:val="1F3864"/>
          <w:sz w:val="24"/>
          <w:szCs w:val="24"/>
        </w:rPr>
        <w:t xml:space="preserve">— End of Document —</w:t>
      </w:r>
    </w:p>
    <w:p>
      <w:pPr>
        <w:spacing w:before="100"/>
        <w:jc w:val="center"/>
      </w:pPr>
      <w:r>
        <w:rPr>
          <w:rFonts w:ascii="Arial" w:cs="Arial" w:eastAsia="Arial" w:hAnsi="Arial"/>
          <w:i/>
          <w:iCs/>
          <w:color w:val="888888"/>
          <w:sz w:val="20"/>
          <w:szCs w:val="20"/>
        </w:rPr>
        <w:t xml:space="preserve">Fab Copilot v4.8 — System Design Specification</w:t>
      </w:r>
    </w:p>
    <w:p>
      <w:pPr>
        <w:spacing w:before="60"/>
        <w:jc w:val="center"/>
      </w:pPr>
      <w:r>
        <w:rPr>
          <w:rFonts w:ascii="Arial" w:cs="Arial" w:eastAsia="Arial" w:hAnsi="Arial"/>
          <w:i/>
          <w:iCs/>
          <w:color w:val="888888"/>
          <w:sz w:val="18"/>
          <w:szCs w:val="18"/>
        </w:rPr>
        <w:t xml:space="preserve">© 2025 Fab Copilot Team. All rights reserved. This document is confidential and proprietary.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i/>
        <w:iCs/>
        <w:color w:val="888888"/>
        <w:sz w:val="16"/>
        <w:szCs w:val="16"/>
      </w:rPr>
      <w:t xml:space="preserve">Fab Copilot v4.8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983f6b013c7ea16396bb54818b99eb24b8612d3.png"/><Relationship Id="rId9" Type="http://schemas.openxmlformats.org/officeDocument/2006/relationships/image" Target="media/fd8797490ad1bfa93ee354c9daa8b24ab60cfa41.png"/><Relationship Id="rId10" Type="http://schemas.openxmlformats.org/officeDocument/2006/relationships/image" Target="media/c696e1ea7993f7929f90c0a843da08be262fdda9.png"/><Relationship Id="rId11" Type="http://schemas.openxmlformats.org/officeDocument/2006/relationships/image" Target="media/0a6d9bbf08caee3e591eef8cdc29bcfa31d961e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2026-02-26T06:24:33.132Z</dcterms:created>
  <dcterms:modified xsi:type="dcterms:W3CDTF">2026-02-26T06:24:33.134Z</dcterms:modified>
</cp:coreProperties>
</file>

<file path=docProps/custom.xml><?xml version="1.0" encoding="utf-8"?>
<Properties xmlns="http://schemas.openxmlformats.org/officeDocument/2006/custom-properties" xmlns:vt="http://schemas.openxmlformats.org/officeDocument/2006/docPropsVTypes"/>
</file>