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283"/>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Responses interleaved. A lot to discuss on Friday!</w:t>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b: Changes Since the Last Edition: Final paragraph needs to be clearer.</w:t>
        <w:br/>
        <w:t>Pages b and c: Future work: Entire section needs to be deleted. Move to part 2.</w:t>
        <w:br/>
        <w:t>Page c: Related working Groups: Delete. Move to Part 2 or 3.</w:t>
        <w:br/>
        <w:t>Page i: Foreword: Delete. Move to Part 2 or 3.</w:t>
        <w:br/>
        <w:t>Page ii: Quick Start Guide: Replace with a guide to the Parts, rather than the original document.</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The entire front matter of all parts needs rewriting. I'm leaving that until last (it's why I've not fixed up the references yet, too).</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 Introduction: Currently blank. Needs to be written, as a guide to this Part.</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but again I suggest that's left until late in the process.</w:t>
      </w:r>
    </w:p>
    <w:p>
      <w:pPr>
        <w:pStyle w:val="TextBody"/>
        <w:widowControl/>
        <w:bidi w:val="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3: Scenarios (Discursive): Should be in Part 2.</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Need to discuss - Mike asked for it in Part 1.</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Put immediately after principles. Needs expanding. MP</w:t>
      </w:r>
    </w:p>
    <w:p>
      <w:pPr>
        <w:pStyle w:val="TextBody"/>
        <w:widowControl/>
        <w:bidi w:val="0"/>
        <w:spacing w:before="0" w:after="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 but note that it’s discursive and we’ve agreed to make Part 1 normative. We should either make the scenarios normative or move them to Part 2.</w:t>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Pages 5-7: I disagree with your allocation of Objectives to Principles. Virtually all the current Objectives should actually be against Principle 1.</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Mike is working on that. He has already made some changes, but it needs more.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Activities (Informative): Rename to something more appropriate for Part 1. Perhaps "Process".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We already have the process in Part 2. I agree this needs tidying up. I don't yet fully understand the thinking behind what goes in which part.</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Make Part 1 normative, 2 discursive, 3 informative. Come back to this point after reorganisation of parts.</w:t>
      </w:r>
    </w:p>
    <w:p>
      <w:pPr>
        <w:pStyle w:val="TextBody"/>
        <w:widowControl/>
        <w:bidi w:val="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Activities (Informative): Needs an introduction to the Process, before the current 5.1. This would as a minimum list the Phases, but should also explain the structure of each Phase.</w:t>
      </w:r>
    </w:p>
    <w:p>
      <w:pPr>
        <w:pStyle w:val="TextBody"/>
        <w:widowControl/>
        <w:bidi w:val="0"/>
        <w:spacing w:before="0" w:after="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 needs to be part of the overall rethink of the presentation of the process.</w:t>
      </w:r>
    </w:p>
    <w:p>
      <w:pPr>
        <w:pStyle w:val="TextBody"/>
        <w:widowControl/>
        <w:bidi w:val="0"/>
        <w:spacing w:before="0" w:after="0"/>
        <w:rPr/>
      </w:pPr>
      <w:r>
        <w:rPr/>
      </w:r>
    </w:p>
    <w:p>
      <w:pPr>
        <w:pStyle w:val="TextBody"/>
        <w:widowControl/>
        <w:bidi w:val="0"/>
        <w:spacing w:before="0" w:after="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5.1.2.1 Describe the organisational context: Might be better retitled as "Identify stakeholders".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Identifying stakeholders is stated to be </w:t>
      </w:r>
      <w:r>
        <w:rPr>
          <w:rFonts w:ascii="Arial;Helvetica;sans-serif" w:hAnsi="Arial;Helvetica;sans-serif"/>
          <w:b w:val="false"/>
          <w:i/>
          <w:caps w:val="false"/>
          <w:smallCaps w:val="false"/>
          <w:color w:val="222222"/>
          <w:spacing w:val="0"/>
          <w:sz w:val="24"/>
        </w:rPr>
        <w:t>part</w:t>
      </w:r>
      <w:r>
        <w:rPr>
          <w:rFonts w:ascii="Arial;Helvetica;sans-serif" w:hAnsi="Arial;Helvetica;sans-serif"/>
          <w:b w:val="false"/>
          <w:i w:val="false"/>
          <w:caps w:val="false"/>
          <w:smallCaps w:val="false"/>
          <w:color w:val="222222"/>
          <w:spacing w:val="0"/>
          <w:sz w:val="24"/>
        </w:rPr>
        <w:t> of this activity.</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Wording of section might need tightening up.</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11: 5.1.2.1 Describe the organisational context: Expand on ODR assessment. Needs to explain what ODR risk means - for example, does a safety-critical </w:t>
      </w:r>
    </w:p>
    <w:p>
      <w:pPr>
        <w:pStyle w:val="TextBody"/>
        <w:widowControl/>
        <w:bidi w:val="0"/>
        <w:spacing w:before="0" w:after="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programme by a company that is experienced in this area result in High risk or Low risk?</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Agreed - need text. MP</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13: 5.1.2.3 para 2: We should make the creation of a DSMP a part of the process, instead of "may be recorded in a DSMP". Then reword the paragraph to suggest that the DSMP may be incorporated into a SMP.</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The process has as an output the Data Safety </w:t>
      </w:r>
      <w:r>
        <w:rPr>
          <w:rFonts w:ascii="Arial;Helvetica;sans-serif" w:hAnsi="Arial;Helvetica;sans-serif"/>
          <w:b w:val="false"/>
          <w:i/>
          <w:caps w:val="false"/>
          <w:smallCaps w:val="false"/>
          <w:color w:val="222222"/>
          <w:spacing w:val="0"/>
          <w:sz w:val="24"/>
        </w:rPr>
        <w:t>Assessment</w:t>
      </w:r>
      <w:r>
        <w:rPr>
          <w:rFonts w:ascii="Arial;Helvetica;sans-serif" w:hAnsi="Arial;Helvetica;sans-serif"/>
          <w:b w:val="false"/>
          <w:i w:val="false"/>
          <w:caps w:val="false"/>
          <w:smallCaps w:val="false"/>
          <w:color w:val="222222"/>
          <w:spacing w:val="0"/>
          <w:sz w:val="24"/>
        </w:rPr>
        <w:t> Plan, though the safety data assessment plan doesn't seem to be described anywhere in the document. The only other mention I can find is in Part 1 5.1.2.2, "As development progresses, the system description is likely to be refined. This may enable refinement of the data safety system context, supporting the data safety assessment planning."</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For Data Safety </w:t>
      </w:r>
      <w:r>
        <w:rPr>
          <w:rFonts w:ascii="Arial;Helvetica;sans-serif" w:hAnsi="Arial;Helvetica;sans-serif"/>
          <w:b w:val="false"/>
          <w:i/>
          <w:caps w:val="false"/>
          <w:smallCaps w:val="false"/>
          <w:color w:val="222222"/>
          <w:spacing w:val="0"/>
          <w:sz w:val="24"/>
          <w:shd w:fill="FFFF00" w:val="clear"/>
        </w:rPr>
        <w:t>Assessment</w:t>
      </w:r>
      <w:r>
        <w:rPr>
          <w:rFonts w:ascii="Arial;Helvetica;sans-serif" w:hAnsi="Arial;Helvetica;sans-serif"/>
          <w:b w:val="false"/>
          <w:i w:val="false"/>
          <w:caps w:val="false"/>
          <w:smallCaps w:val="false"/>
          <w:color w:val="222222"/>
          <w:spacing w:val="0"/>
          <w:sz w:val="24"/>
          <w:shd w:fill="FFFF00" w:val="clear"/>
        </w:rPr>
        <w:t> Plan read Data Safety Management Plan TR</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Need to review use of terms “management” and “assessment” throughout.</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13: 5.1.2.3 para 2: Then reword this paragraph to suggest that the DSMP may be incorporated into a SMP.</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Part 2 Section 3 suggests this. Should it be suggested in Part 1?</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Mention it in Part 1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13: 5.1.2.3 para 3 (or project safety management plan): Delete, once preceding paragraph has been reworded, as it'll always be a DSMP, wherever it's recorded.</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once we've reworded.</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Ok, delete.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14: "The data maturity questionnaire": First mention. Suggest updating earlier section that  introduces the Culture questionnaire to also introduce the Maturity one.</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Questionnaire move to part 3. State need for identification of data maturity in Part 1.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15 &amp; elsewhere: Missing references, shown as ??. This specific one should be changed to point to Part 3.</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Can't see that (perhaps because I've recompiled the document and it's caught up with previous changes I made). Note that I've not fixed up references in the front matter because that needs completely rewriting anyway.</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15: </w:t>
      </w:r>
      <w:hyperlink r:id="rId2" w:tgtFrame="_blank">
        <w:r>
          <w:rPr>
            <w:rStyle w:val="InternetLink"/>
            <w:rFonts w:ascii="Arial;Helvetica;sans-serif" w:hAnsi="Arial;Helvetica;sans-serif"/>
            <w:b w:val="false"/>
            <w:i w:val="false"/>
            <w:caps w:val="false"/>
            <w:smallCaps w:val="false"/>
            <w:color w:val="1155CC"/>
            <w:spacing w:val="0"/>
            <w:sz w:val="24"/>
          </w:rPr>
          <w:t>5.2.2.2</w:t>
        </w:r>
      </w:hyperlink>
      <w:r>
        <w:rPr>
          <w:rFonts w:ascii="Arial;Helvetica;sans-serif" w:hAnsi="Arial;Helvetica;sans-serif"/>
          <w:b w:val="false"/>
          <w:i w:val="false"/>
          <w:caps w:val="false"/>
          <w:smallCaps w:val="false"/>
          <w:color w:val="500050"/>
          <w:spacing w:val="0"/>
          <w:sz w:val="24"/>
        </w:rPr>
        <w:t>: As we suggest HAZOP as suitable for bottom-up, perhaps we should also give the reader some hints for analysis tools for top-down analysis, such as SWIFT and HAZOP (see later comment on HAZOP).</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though I think of HAZOP as top-down and approaches such as FME[C]A as bottom-up (I see you've mentioned this later).</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HAZOP &amp; FMECA as bottom up. SWIFT &amp; HAZOP top down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15: </w:t>
      </w:r>
      <w:hyperlink r:id="rId3" w:tgtFrame="_blank">
        <w:r>
          <w:rPr>
            <w:rStyle w:val="InternetLink"/>
            <w:rFonts w:ascii="Arial;Helvetica;sans-serif" w:hAnsi="Arial;Helvetica;sans-serif"/>
            <w:b w:val="false"/>
            <w:i w:val="false"/>
            <w:caps w:val="false"/>
            <w:smallCaps w:val="false"/>
            <w:color w:val="1155CC"/>
            <w:spacing w:val="0"/>
            <w:sz w:val="24"/>
          </w:rPr>
          <w:t>5.2.2.2</w:t>
        </w:r>
      </w:hyperlink>
      <w:r>
        <w:rPr>
          <w:rFonts w:ascii="Arial;Helvetica;sans-serif" w:hAnsi="Arial;Helvetica;sans-serif"/>
          <w:b w:val="false"/>
          <w:i w:val="false"/>
          <w:caps w:val="false"/>
          <w:smallCaps w:val="false"/>
          <w:color w:val="500050"/>
          <w:spacing w:val="0"/>
          <w:sz w:val="24"/>
        </w:rPr>
        <w:t>: Grammar. The text "what data artefacts and, more particularly, what data properties" should probably read "which data artefacts and, more particularly, which data properties"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Changed.</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15: </w:t>
      </w:r>
      <w:hyperlink r:id="rId4" w:tgtFrame="_blank">
        <w:r>
          <w:rPr>
            <w:rStyle w:val="InternetLink"/>
            <w:rFonts w:ascii="Arial;Helvetica;sans-serif" w:hAnsi="Arial;Helvetica;sans-serif"/>
            <w:b w:val="false"/>
            <w:i w:val="false"/>
            <w:caps w:val="false"/>
            <w:smallCaps w:val="false"/>
            <w:color w:val="1155CC"/>
            <w:spacing w:val="0"/>
            <w:sz w:val="24"/>
          </w:rPr>
          <w:t>5.2.2.3</w:t>
        </w:r>
      </w:hyperlink>
      <w:r>
        <w:rPr>
          <w:rFonts w:ascii="Arial;Helvetica;sans-serif" w:hAnsi="Arial;Helvetica;sans-serif"/>
          <w:b w:val="false"/>
          <w:i w:val="false"/>
          <w:caps w:val="false"/>
          <w:smallCaps w:val="false"/>
          <w:color w:val="500050"/>
          <w:spacing w:val="0"/>
          <w:sz w:val="24"/>
        </w:rPr>
        <w:t>: We have identified HAZOP as a bottom-up approach. However whilst it can be bottom up if we focus on the data, it can also be top down if we focus on the functions. Perhaps we should explain this, to avoid confusion, as HAZOP is often used top down on aircraft systems.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Agreed. See above. TR.</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pPr>
      <w:r>
        <w:rPr>
          <w:rFonts w:ascii="Arial;Helvetica;sans-serif" w:hAnsi="Arial;Helvetica;sans-serif"/>
          <w:b w:val="false"/>
          <w:i w:val="false"/>
          <w:caps w:val="false"/>
          <w:smallCaps w:val="false"/>
          <w:color w:val="500050"/>
          <w:spacing w:val="0"/>
          <w:sz w:val="24"/>
        </w:rPr>
        <w:t>Page 16: </w:t>
      </w:r>
      <w:hyperlink r:id="rId5" w:tgtFrame="_blank">
        <w:r>
          <w:rPr>
            <w:rStyle w:val="InternetLink"/>
            <w:rFonts w:ascii="Arial;Helvetica;sans-serif" w:hAnsi="Arial;Helvetica;sans-serif"/>
            <w:b w:val="false"/>
            <w:i w:val="false"/>
            <w:caps w:val="false"/>
            <w:smallCaps w:val="false"/>
            <w:color w:val="1155CC"/>
            <w:spacing w:val="0"/>
            <w:sz w:val="24"/>
          </w:rPr>
          <w:t>5.3.2.1</w:t>
        </w:r>
      </w:hyperlink>
      <w:r>
        <w:rPr>
          <w:rFonts w:ascii="Arial;Helvetica;sans-serif" w:hAnsi="Arial;Helvetica;sans-serif"/>
          <w:b w:val="false"/>
          <w:i w:val="false"/>
          <w:caps w:val="false"/>
          <w:smallCaps w:val="false"/>
          <w:color w:val="500050"/>
          <w:spacing w:val="0"/>
          <w:sz w:val="24"/>
        </w:rPr>
        <w:t>: This text about DSALs and likelihood is confusing, especially since Table 5.2 has "likelihood" across the X-axis. Needs rewording.</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I agree that the text is confusing. Also, the table would be clearer if the table label "Severity" were to the left and rotated 90 degrees. I'll do that bit.</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Can leave table but label as “example only”. Change text to make it clear that this is an illustration only an</w:t>
      </w:r>
      <w:r>
        <w:rPr>
          <w:rFonts w:ascii="Arial;Helvetica;sans-serif" w:hAnsi="Arial;Helvetica;sans-serif"/>
          <w:b w:val="false"/>
          <w:i w:val="false"/>
          <w:caps w:val="false"/>
          <w:smallCaps w:val="false"/>
          <w:color w:val="222222"/>
          <w:spacing w:val="0"/>
          <w:sz w:val="24"/>
          <w:shd w:fill="FFFF00" w:val="clear"/>
        </w:rPr>
        <w:t>d</w:t>
      </w:r>
      <w:r>
        <w:rPr>
          <w:rFonts w:ascii="Arial;Helvetica;sans-serif" w:hAnsi="Arial;Helvetica;sans-serif"/>
          <w:b w:val="false"/>
          <w:i w:val="false"/>
          <w:caps w:val="false"/>
          <w:smallCaps w:val="false"/>
          <w:color w:val="222222"/>
          <w:spacing w:val="0"/>
          <w:sz w:val="24"/>
          <w:shd w:fill="FFFF00" w:val="clear"/>
        </w:rPr>
        <w:t xml:space="preserve"> that the actual descriptions of likelihoods and severities and their allocations to DSALs will vary between industries and applications and will be discussed further in Part 2 (tailoring?).</w:t>
      </w:r>
    </w:p>
    <w:p>
      <w:pPr>
        <w:pStyle w:val="TextBody"/>
        <w:widowControl/>
        <w:bidi w:val="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17: First paragraph: Definitions for severity and likelihood are not currently in Part 1. We need to decide whether this is the best approach, or if they should be inserted into Part 1. It seems to me that the DSAL risk matrix and the severity and probability definitions should all be together, either in Part 1 or in Part 2.</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 to discuss.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See above.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18: 5.3.3: Everywhere else, we talk about DSALs being applied to the data, yet here it refers to systems of subsystems. this is inconsistent.</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 to discuss.</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w:t>
      </w:r>
      <w:r>
        <w:rPr>
          <w:rFonts w:ascii="Arial;Helvetica;sans-serif" w:hAnsi="Arial;Helvetica;sans-serif"/>
          <w:b w:val="false"/>
          <w:i w:val="false"/>
          <w:caps w:val="false"/>
          <w:smallCaps w:val="false"/>
          <w:color w:val="222222"/>
          <w:spacing w:val="0"/>
          <w:sz w:val="24"/>
          <w:shd w:fill="FFFF00" w:val="clear"/>
        </w:rPr>
        <w:t>The DSAL is determined by the use of the data but is used to define properties of systems (in the widest sense) that manipulate the data.” TR to add in a suitable location.</w:t>
      </w:r>
    </w:p>
    <w:p>
      <w:pPr>
        <w:pStyle w:val="TextBody"/>
        <w:widowControl/>
        <w:bidi w:val="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 Significant rewrite, so needs checking.</w:t>
      </w:r>
    </w:p>
    <w:p>
      <w:pPr>
        <w:pStyle w:val="TextBody"/>
        <w:widowControl/>
        <w:bidi w:val="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18: 5.4.1: Why "at a generic level"?</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Don't know. Delete.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18: 5.4.2: Typo. "appropriate response are" should read "appropriate responses are" or "an appropriate response is".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Changed.</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Paragraph "Transfer": Transfer can also involve accepting the risk at a subsystem level, and managing it at a system level. This is quite common with aircraft systems.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highlight w:val="none"/>
          <w:shd w:fill="FFFF00" w:val="clear"/>
        </w:rPr>
      </w:pPr>
      <w:r>
        <w:rPr>
          <w:rFonts w:ascii="Arial;Helvetica;sans-serif" w:hAnsi="Arial;Helvetica;sans-serif"/>
          <w:b w:val="false"/>
          <w:i w:val="false"/>
          <w:caps w:val="false"/>
          <w:smallCaps w:val="false"/>
          <w:color w:val="222222"/>
          <w:spacing w:val="0"/>
          <w:sz w:val="24"/>
          <w:shd w:fill="FFFF00" w:val="clear"/>
        </w:rPr>
        <w:t>Agreed. I've proposed added text. Add “eg” to make clear that what’s there is not exclusive. TR</w:t>
      </w:r>
    </w:p>
    <w:p>
      <w:pPr>
        <w:pStyle w:val="TextBody"/>
        <w:widowControl/>
        <w:bidi w:val="0"/>
        <w:spacing w:before="0" w:after="0"/>
        <w:ind w:left="0" w:right="0" w:hanging="0"/>
        <w:rPr>
          <w:highlight w:val="none"/>
          <w:shd w:fill="81D41A" w:val="clear"/>
        </w:rPr>
      </w:pPr>
      <w:r>
        <w:rPr>
          <w:rFonts w:ascii="Arial;Helvetica;sans-serif" w:hAnsi="Arial;Helvetica;sans-serif"/>
          <w:b w:val="false"/>
          <w:i w:val="false"/>
          <w:caps w:val="false"/>
          <w:smallCaps w:val="false"/>
          <w:color w:val="222222"/>
          <w:spacing w:val="0"/>
          <w:sz w:val="24"/>
          <w:shd w:fill="81D41A" w:val="clear"/>
        </w:rPr>
        <w:t>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We present Avoid...Treat. It would be helpful to then explain that the majority of this document and Part 2 focus on Treating the risk - the other three approaches are not addressed further.</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Ok. Text needed.</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5.4.3 para 2: Again, this section refers to DSAL of systems. We need to be clear and consistent about whether DSAL applies to systems or to data.</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Ok. 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19: 5.4.3 para 3: We need to refer out to Part 2 for the tables of treatments.</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Done.</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Also, this is a good place to indicate that the tables in Part 2 are intended to be extended by individual organisations, to capture the techniques that they use in house.</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Ok. 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21: 6: This chapter is a repetition of Chapter 3. I recommend Chapter 3 be made more concise, to focus purely on the Principles, and all discussion of Objectives move into this chapter.</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I have an action to do that.</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21: 6.1: DSG is only defined previously in the Quick Start Guide, so it may need to be explained in full, here.</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23: 6.6: In Chapter 3 we use Principle 5, in Chapter 6 we use Principle 4+1. Be consistent.</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Agreed. 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25: 7: Most of this chapter does not belong in Part 1. It's interesting background. Move everything except "Tool assurance" to Part 2 or Part 3. Tool Assurance should be integrated into Chapter 8, whilst Test Data would be more appropriate in Part 2.</w:t>
      </w:r>
    </w:p>
    <w:p>
      <w:pPr>
        <w:pStyle w:val="TextBody"/>
        <w:widowControl/>
        <w:bidi w:val="0"/>
        <w:spacing w:before="0" w:after="0"/>
        <w:ind w:left="0" w:right="0" w:hanging="0"/>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To discuss.</w:t>
      </w:r>
    </w:p>
    <w:p>
      <w:pPr>
        <w:pStyle w:val="TextBody"/>
        <w:widowControl/>
        <w:bidi w:val="0"/>
        <w:ind w:left="0" w:right="0" w:hanging="0"/>
        <w:rPr/>
      </w:pPr>
      <w:r>
        <w:rPr/>
      </w:r>
    </w:p>
    <w:p>
      <w:pPr>
        <w:pStyle w:val="Quotations"/>
        <w:widowControl/>
        <w:pBdr>
          <w:left w:val="single" w:sz="2" w:space="1" w:color="CCCCCC"/>
        </w:pBdr>
        <w:bidi w:val="0"/>
        <w:spacing w:before="0" w:after="0"/>
        <w:ind w:left="0" w:right="0" w:hanging="0"/>
        <w:rPr>
          <w:rFonts w:ascii="Arial;Helvetica;sans-serif" w:hAnsi="Arial;Helvetica;sans-serif"/>
          <w:b w:val="false"/>
          <w:b w:val="false"/>
          <w:i w:val="false"/>
          <w:i w:val="false"/>
          <w:caps w:val="false"/>
          <w:smallCaps w:val="false"/>
          <w:color w:val="500050"/>
          <w:spacing w:val="0"/>
          <w:sz w:val="24"/>
        </w:rPr>
      </w:pPr>
      <w:r>
        <w:rPr>
          <w:rFonts w:ascii="Arial;Helvetica;sans-serif" w:hAnsi="Arial;Helvetica;sans-serif"/>
          <w:b w:val="false"/>
          <w:i w:val="false"/>
          <w:caps w:val="false"/>
          <w:smallCaps w:val="false"/>
          <w:color w:val="500050"/>
          <w:spacing w:val="0"/>
          <w:sz w:val="24"/>
        </w:rPr>
        <w:t>Page 30: Promote to a Heading1: "Other considerations". This new chapter can then take Dazzle &amp; Dark data, too.</w:t>
      </w:r>
    </w:p>
    <w:p>
      <w:pPr>
        <w:pStyle w:val="TextBody"/>
        <w:widowControl/>
        <w:bidi w:val="0"/>
        <w:spacing w:before="0" w:after="0"/>
        <w:ind w:left="0" w:right="0" w:hanging="0"/>
        <w:jc w:val="left"/>
        <w:rPr>
          <w:rFonts w:ascii="Arial;Helvetica;sans-serif" w:hAnsi="Arial;Helvetica;sans-serif"/>
          <w:b w:val="false"/>
          <w:b w:val="false"/>
          <w:i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Promote what?</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altName w:val="Helvetica"/>
    <w:charset w:val="00"/>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GB"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5.2.2.2/" TargetMode="External"/><Relationship Id="rId3" Type="http://schemas.openxmlformats.org/officeDocument/2006/relationships/hyperlink" Target="http://5.2.2.2/" TargetMode="External"/><Relationship Id="rId4" Type="http://schemas.openxmlformats.org/officeDocument/2006/relationships/hyperlink" Target="http://5.2.2.3/" TargetMode="External"/><Relationship Id="rId5" Type="http://schemas.openxmlformats.org/officeDocument/2006/relationships/hyperlink" Target="http://5.3.2.1/" TargetMode="Externa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1468</TotalTime>
  <Application>LibreOffice/7.4.0.3$Windows_X86_64 LibreOffice_project/f85e47c08ddd19c015c0114a68350214f7066f5a</Application>
  <AppVersion>15.0000</AppVersion>
  <Pages>4</Pages>
  <Words>1451</Words>
  <Characters>6971</Characters>
  <CharactersWithSpaces>8340</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2025-06-27T14:54:20Z</dcterms:created>
  <dc:creator/>
  <dc:description/>
  <dc:language>en-GB</dc:language>
  <cp:lastModifiedBy/>
  <dcterms:modified xsi:type="dcterms:W3CDTF">2025-07-02T11:44:01Z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