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bidi w:val="0"/>
        <w:spacing w:before="0" w:after="283"/>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Responses interleaved. A lot to discuss on Friday!</w:t>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b: Changes Since the Last Edition: Final paragraph needs to be clearer.</w:t>
        <w:br/>
        <w:t>Pages b and c: Future work: Entire section needs to be deleted. Move to part 2.</w:t>
        <w:br/>
        <w:t>Page c: Related working Groups: Delete. Move to Part 2 or 3.</w:t>
        <w:br/>
        <w:t>Page i: Foreword: Delete. Move to Part 2 or 3.</w:t>
        <w:br/>
        <w:t>Page ii: Quick Start Guide: Replace with a guide to the Parts, rather than the original document.</w:t>
      </w:r>
    </w:p>
    <w:p>
      <w:pPr>
        <w:pStyle w:val="TextBody"/>
        <w:widowControl/>
        <w:bidi w:val="0"/>
        <w:spacing w:before="0" w:after="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The entire front matter of all parts needs rewriting. I'm leaving that until last (it's why I've not fixed up the references yet, too).</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1: Introduction: Currently blank. Needs to be written, as a guide to this Part.</w:t>
      </w:r>
    </w:p>
    <w:p>
      <w:pPr>
        <w:pStyle w:val="TextBody"/>
        <w:widowControl/>
        <w:bidi w:val="0"/>
        <w:spacing w:before="0" w:after="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Agreed, but again I suggest that's left until late in the process.</w:t>
      </w:r>
    </w:p>
    <w:p>
      <w:pPr>
        <w:pStyle w:val="TextBody"/>
        <w:widowControl/>
        <w:bidi w:val="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3: Scenarios (Discursive): Should be in Part 2.</w:t>
      </w:r>
    </w:p>
    <w:p>
      <w:pPr>
        <w:pStyle w:val="TextBody"/>
        <w:widowControl/>
        <w:bidi w:val="0"/>
        <w:spacing w:before="0" w:after="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Need to discuss - Mike asked for it in Part 1.</w:t>
      </w:r>
    </w:p>
    <w:p>
      <w:pPr>
        <w:pStyle w:val="TextBody"/>
        <w:widowControl/>
        <w:bidi w:val="0"/>
        <w:spacing w:before="0" w:after="0"/>
        <w:rPr>
          <w:rFonts w:ascii="Arial;Helvetica;sans-serif" w:hAnsi="Arial;Helvetica;sans-serif"/>
          <w:b w:val="false"/>
          <w:b w:val="false"/>
          <w:i w:val="false"/>
          <w:i w:val="false"/>
          <w:caps w:val="false"/>
          <w:smallCaps w:val="false"/>
          <w:color w:val="222222"/>
          <w:spacing w:val="0"/>
          <w:sz w:val="24"/>
          <w:highlight w:val="none"/>
          <w:shd w:fill="FFFF00" w:val="clear"/>
        </w:rPr>
      </w:pPr>
      <w:r>
        <w:rPr>
          <w:rFonts w:ascii="Arial;Helvetica;sans-serif" w:hAnsi="Arial;Helvetica;sans-serif"/>
          <w:b w:val="false"/>
          <w:i w:val="false"/>
          <w:caps w:val="false"/>
          <w:smallCaps w:val="false"/>
          <w:color w:val="222222"/>
          <w:spacing w:val="0"/>
          <w:sz w:val="24"/>
          <w:shd w:fill="FFFF00" w:val="clear"/>
        </w:rPr>
        <w:t>Put immediately after principles. Needs expanding. MP</w:t>
      </w:r>
    </w:p>
    <w:p>
      <w:pPr>
        <w:pStyle w:val="TextBody"/>
        <w:widowControl/>
        <w:bidi w:val="0"/>
        <w:spacing w:before="0" w:after="0"/>
        <w:rPr>
          <w:highlight w:val="none"/>
          <w:shd w:fill="81D41A" w:val="clear"/>
        </w:rPr>
      </w:pPr>
      <w:r>
        <w:rPr>
          <w:rFonts w:ascii="Arial;Helvetica;sans-serif" w:hAnsi="Arial;Helvetica;sans-serif"/>
          <w:b w:val="false"/>
          <w:i w:val="false"/>
          <w:caps w:val="false"/>
          <w:smallCaps w:val="false"/>
          <w:color w:val="222222"/>
          <w:spacing w:val="0"/>
          <w:sz w:val="24"/>
          <w:shd w:fill="81D41A" w:val="clear"/>
        </w:rPr>
        <w:t>Done, but note that it’s discursive and we’ve agreed to make Part 1 normative. We should either make the scenarios normative or move them to Part 3 (or make them informative and move them to Part 2). I’ve left them in Part 1 for now.</w:t>
      </w:r>
    </w:p>
    <w:p>
      <w:pPr>
        <w:pStyle w:val="TextBody"/>
        <w:widowControl/>
        <w:bidi w:val="0"/>
        <w:spacing w:before="0" w:after="0"/>
        <w:rPr>
          <w:highlight w:val="none"/>
          <w:shd w:fill="FFA6A6" w:val="clear"/>
        </w:rPr>
      </w:pPr>
      <w:r>
        <w:rPr>
          <w:rFonts w:ascii="Arial;Helvetica;sans-serif" w:hAnsi="Arial;Helvetica;sans-serif"/>
          <w:b w:val="false"/>
          <w:i w:val="false"/>
          <w:caps w:val="false"/>
          <w:smallCaps w:val="false"/>
          <w:color w:val="222222"/>
          <w:spacing w:val="0"/>
          <w:sz w:val="24"/>
          <w:shd w:fill="FFA6A6" w:val="clear"/>
        </w:rPr>
        <w:t>Move to part 2.</w:t>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r>
    </w:p>
    <w:p>
      <w:pPr>
        <w:pStyle w:val="Quotations"/>
        <w:widowControl/>
        <w:pBdr>
          <w:left w:val="single" w:sz="2" w:space="1" w:color="CCCCCC"/>
        </w:pBdr>
        <w:bidi w:val="0"/>
        <w:spacing w:before="0" w:after="0"/>
        <w:ind w:left="0" w:right="0" w:hanging="0"/>
        <w:rPr/>
      </w:pPr>
      <w:r>
        <w:rPr>
          <w:rFonts w:ascii="Arial;Helvetica;sans-serif" w:hAnsi="Arial;Helvetica;sans-serif"/>
          <w:b w:val="false"/>
          <w:i w:val="false"/>
          <w:caps w:val="false"/>
          <w:smallCaps w:val="false"/>
          <w:color w:val="500050"/>
          <w:spacing w:val="0"/>
          <w:sz w:val="24"/>
        </w:rPr>
        <w:t>Pages 5-7: I disagree with your allocation of Objectives to Principles. Virtually all the current Objectives should actually be against Principle 1.</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Mike is working on that. He has already made some changes, but it needs more.</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11: Activities (Informative): Rename to something more appropriate for Part 1. Perhaps "Process".</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We already have the process in Part 2. I agree this needs tidying up. I don't yet fully understand the thinking behind what goes in which part.</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highlight w:val="none"/>
          <w:shd w:fill="FFFF00" w:val="clear"/>
        </w:rPr>
      </w:pPr>
      <w:r>
        <w:rPr>
          <w:rFonts w:ascii="Arial;Helvetica;sans-serif" w:hAnsi="Arial;Helvetica;sans-serif"/>
          <w:b w:val="false"/>
          <w:i w:val="false"/>
          <w:caps w:val="false"/>
          <w:smallCaps w:val="false"/>
          <w:color w:val="222222"/>
          <w:spacing w:val="0"/>
          <w:sz w:val="24"/>
          <w:shd w:fill="FFFF00" w:val="clear"/>
        </w:rPr>
        <w:t xml:space="preserve">Make Part 1 normative, 2 </w:t>
      </w:r>
      <w:r>
        <w:rPr>
          <w:rFonts w:ascii="Arial;Helvetica;sans-serif" w:hAnsi="Arial;Helvetica;sans-serif"/>
          <w:b w:val="false"/>
          <w:i w:val="false"/>
          <w:caps w:val="false"/>
          <w:smallCaps w:val="false"/>
          <w:color w:val="222222"/>
          <w:spacing w:val="0"/>
          <w:sz w:val="24"/>
          <w:shd w:fill="FFFF00" w:val="clear"/>
        </w:rPr>
        <w:t>informative</w:t>
      </w:r>
      <w:r>
        <w:rPr>
          <w:rFonts w:ascii="Arial;Helvetica;sans-serif" w:hAnsi="Arial;Helvetica;sans-serif"/>
          <w:b w:val="false"/>
          <w:i w:val="false"/>
          <w:caps w:val="false"/>
          <w:smallCaps w:val="false"/>
          <w:color w:val="222222"/>
          <w:spacing w:val="0"/>
          <w:sz w:val="24"/>
          <w:shd w:fill="FFFF00" w:val="clear"/>
        </w:rPr>
        <w:t xml:space="preserve">, 3 </w:t>
      </w:r>
      <w:r>
        <w:rPr>
          <w:rFonts w:ascii="Arial;Helvetica;sans-serif" w:hAnsi="Arial;Helvetica;sans-serif"/>
          <w:b w:val="false"/>
          <w:i w:val="false"/>
          <w:caps w:val="false"/>
          <w:smallCaps w:val="false"/>
          <w:color w:val="222222"/>
          <w:spacing w:val="0"/>
          <w:sz w:val="24"/>
          <w:shd w:fill="FFFF00" w:val="clear"/>
        </w:rPr>
        <w:t>discursive</w:t>
      </w:r>
      <w:r>
        <w:rPr>
          <w:rFonts w:ascii="Arial;Helvetica;sans-serif" w:hAnsi="Arial;Helvetica;sans-serif"/>
          <w:b w:val="false"/>
          <w:i w:val="false"/>
          <w:caps w:val="false"/>
          <w:smallCaps w:val="false"/>
          <w:color w:val="222222"/>
          <w:spacing w:val="0"/>
          <w:sz w:val="24"/>
          <w:shd w:fill="FFFF00" w:val="clear"/>
        </w:rPr>
        <w:t>. Come back to this point after reorganisation of parts.</w:t>
      </w:r>
    </w:p>
    <w:p>
      <w:pPr>
        <w:pStyle w:val="TextBody"/>
        <w:widowControl/>
        <w:bidi w:val="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11: Activities (Informative): Needs an introduction to the Process, before the current 5.1. This would as a minimum list the Phases, but should also explain the structure of each Phase.</w:t>
      </w:r>
    </w:p>
    <w:p>
      <w:pPr>
        <w:pStyle w:val="TextBody"/>
        <w:widowControl/>
        <w:bidi w:val="0"/>
        <w:spacing w:before="0" w:after="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Agreed - needs to be part of the overall rethink of the presentation of the process.</w:t>
      </w:r>
    </w:p>
    <w:p>
      <w:pPr>
        <w:pStyle w:val="TextBody"/>
        <w:widowControl/>
        <w:bidi w:val="0"/>
        <w:spacing w:before="0" w:after="0"/>
        <w:rPr/>
      </w:pPr>
      <w:r>
        <w:rPr/>
      </w:r>
    </w:p>
    <w:p>
      <w:pPr>
        <w:pStyle w:val="TextBody"/>
        <w:widowControl/>
        <w:bidi w:val="0"/>
        <w:spacing w:before="0" w:after="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11: 5.1.2.1 Describe the organisational context: Might be better retitled as "Identify stakeholders".</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Identifying stakeholders is stated to be </w:t>
      </w:r>
      <w:r>
        <w:rPr>
          <w:rFonts w:ascii="Arial;Helvetica;sans-serif" w:hAnsi="Arial;Helvetica;sans-serif"/>
          <w:b w:val="false"/>
          <w:i/>
          <w:caps w:val="false"/>
          <w:smallCaps w:val="false"/>
          <w:color w:val="222222"/>
          <w:spacing w:val="0"/>
          <w:sz w:val="24"/>
        </w:rPr>
        <w:t>part</w:t>
      </w:r>
      <w:r>
        <w:rPr>
          <w:rFonts w:ascii="Arial;Helvetica;sans-serif" w:hAnsi="Arial;Helvetica;sans-serif"/>
          <w:b w:val="false"/>
          <w:i w:val="false"/>
          <w:caps w:val="false"/>
          <w:smallCaps w:val="false"/>
          <w:color w:val="222222"/>
          <w:spacing w:val="0"/>
          <w:sz w:val="24"/>
        </w:rPr>
        <w:t> of this activity.</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highlight w:val="none"/>
          <w:shd w:fill="FFFF00" w:val="clear"/>
        </w:rPr>
      </w:pPr>
      <w:r>
        <w:rPr>
          <w:rFonts w:ascii="Arial;Helvetica;sans-serif" w:hAnsi="Arial;Helvetica;sans-serif"/>
          <w:b w:val="false"/>
          <w:i w:val="false"/>
          <w:caps w:val="false"/>
          <w:smallCaps w:val="false"/>
          <w:color w:val="222222"/>
          <w:spacing w:val="0"/>
          <w:sz w:val="24"/>
          <w:shd w:fill="FFFF00" w:val="clear"/>
        </w:rPr>
        <w:t>Wording of section might need tightening up.</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11: 5.1.2.1 Describe the organisational context: Expand on ODR assessment. Needs to explain what ODR risk means - for example, does a safety-critical </w:t>
      </w:r>
    </w:p>
    <w:p>
      <w:pPr>
        <w:pStyle w:val="TextBody"/>
        <w:widowControl/>
        <w:bidi w:val="0"/>
        <w:spacing w:before="0" w:after="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programme by a company that is experienced in this area result in High risk or Low risk?</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highlight w:val="none"/>
          <w:shd w:fill="FFFF00" w:val="clear"/>
        </w:rPr>
      </w:pPr>
      <w:r>
        <w:rPr>
          <w:rFonts w:ascii="Arial;Helvetica;sans-serif" w:hAnsi="Arial;Helvetica;sans-serif"/>
          <w:b w:val="false"/>
          <w:i w:val="false"/>
          <w:caps w:val="false"/>
          <w:smallCaps w:val="false"/>
          <w:color w:val="222222"/>
          <w:spacing w:val="0"/>
          <w:sz w:val="24"/>
          <w:shd w:fill="FFFF00" w:val="clear"/>
        </w:rPr>
        <w:t>Agreed - need text. MP</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13: 5.1.2.3 para 2: We should make the creation of a DSMP a part of the process, instead of "may be recorded in a DSMP". Then reword the paragraph to suggest that the DSMP may be incorporated into a SMP.</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Agreed. The process has as an output the Data Safety </w:t>
      </w:r>
      <w:r>
        <w:rPr>
          <w:rFonts w:ascii="Arial;Helvetica;sans-serif" w:hAnsi="Arial;Helvetica;sans-serif"/>
          <w:b w:val="false"/>
          <w:i/>
          <w:caps w:val="false"/>
          <w:smallCaps w:val="false"/>
          <w:color w:val="222222"/>
          <w:spacing w:val="0"/>
          <w:sz w:val="24"/>
        </w:rPr>
        <w:t>Assessment</w:t>
      </w:r>
      <w:r>
        <w:rPr>
          <w:rFonts w:ascii="Arial;Helvetica;sans-serif" w:hAnsi="Arial;Helvetica;sans-serif"/>
          <w:b w:val="false"/>
          <w:i w:val="false"/>
          <w:caps w:val="false"/>
          <w:smallCaps w:val="false"/>
          <w:color w:val="222222"/>
          <w:spacing w:val="0"/>
          <w:sz w:val="24"/>
        </w:rPr>
        <w:t> Plan, though the safety data assessment plan doesn't seem to be described anywhere in the document. The only other mention I can find is in Part 1 5.1.2.2, "As development progresses, the system description is likely to be refined. This may enable refinement of the data safety system context, supporting the data safety assessment planning."</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highlight w:val="none"/>
          <w:shd w:fill="FFFF00" w:val="clear"/>
        </w:rPr>
      </w:pPr>
      <w:r>
        <w:rPr>
          <w:rFonts w:ascii="Arial;Helvetica;sans-serif" w:hAnsi="Arial;Helvetica;sans-serif"/>
          <w:b w:val="false"/>
          <w:i w:val="false"/>
          <w:caps w:val="false"/>
          <w:smallCaps w:val="false"/>
          <w:color w:val="222222"/>
          <w:spacing w:val="0"/>
          <w:sz w:val="24"/>
          <w:shd w:fill="FFFF00" w:val="clear"/>
        </w:rPr>
        <w:t>For Data Safety </w:t>
      </w:r>
      <w:r>
        <w:rPr>
          <w:rFonts w:ascii="Arial;Helvetica;sans-serif" w:hAnsi="Arial;Helvetica;sans-serif"/>
          <w:b w:val="false"/>
          <w:i/>
          <w:caps w:val="false"/>
          <w:smallCaps w:val="false"/>
          <w:color w:val="222222"/>
          <w:spacing w:val="0"/>
          <w:sz w:val="24"/>
          <w:shd w:fill="FFFF00" w:val="clear"/>
        </w:rPr>
        <w:t>Assessment</w:t>
      </w:r>
      <w:r>
        <w:rPr>
          <w:rFonts w:ascii="Arial;Helvetica;sans-serif" w:hAnsi="Arial;Helvetica;sans-serif"/>
          <w:b w:val="false"/>
          <w:i w:val="false"/>
          <w:caps w:val="false"/>
          <w:smallCaps w:val="false"/>
          <w:color w:val="222222"/>
          <w:spacing w:val="0"/>
          <w:sz w:val="24"/>
          <w:shd w:fill="FFFF00" w:val="clear"/>
        </w:rPr>
        <w:t> Plan read Data Safety Management Plan TR</w:t>
      </w:r>
    </w:p>
    <w:p>
      <w:pPr>
        <w:pStyle w:val="TextBody"/>
        <w:widowControl/>
        <w:bidi w:val="0"/>
        <w:spacing w:before="0" w:after="0"/>
        <w:ind w:left="0" w:right="0" w:hanging="0"/>
        <w:rPr>
          <w:highlight w:val="none"/>
          <w:shd w:fill="81D41A" w:val="clear"/>
        </w:rPr>
      </w:pPr>
      <w:r>
        <w:rPr>
          <w:rFonts w:ascii="Arial;Helvetica;sans-serif" w:hAnsi="Arial;Helvetica;sans-serif"/>
          <w:b w:val="false"/>
          <w:i w:val="false"/>
          <w:caps w:val="false"/>
          <w:smallCaps w:val="false"/>
          <w:color w:val="222222"/>
          <w:spacing w:val="0"/>
          <w:sz w:val="24"/>
          <w:shd w:fill="81D41A" w:val="clear"/>
        </w:rPr>
        <w:t>Need to review use of terms “management” and “assessment” throughout. TR</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13: 5.1.2.3 para 2: Then reword this paragraph to suggest that the DSMP may be incorporated into a SMP.</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Part 2 Section 3 suggests this. Should it be suggested in Part 1?</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highlight w:val="none"/>
          <w:shd w:fill="FFFF00" w:val="clear"/>
        </w:rPr>
      </w:pPr>
      <w:r>
        <w:rPr>
          <w:rFonts w:ascii="Arial;Helvetica;sans-serif" w:hAnsi="Arial;Helvetica;sans-serif"/>
          <w:b w:val="false"/>
          <w:i w:val="false"/>
          <w:caps w:val="false"/>
          <w:smallCaps w:val="false"/>
          <w:color w:val="222222"/>
          <w:spacing w:val="0"/>
          <w:sz w:val="24"/>
          <w:shd w:fill="FFFF00" w:val="clear"/>
        </w:rPr>
        <w:t>Mention it in Part 1 TR</w:t>
      </w:r>
    </w:p>
    <w:p>
      <w:pPr>
        <w:pStyle w:val="TextBody"/>
        <w:widowControl/>
        <w:bidi w:val="0"/>
        <w:spacing w:before="0" w:after="0"/>
        <w:ind w:left="0" w:right="0" w:hanging="0"/>
        <w:rPr>
          <w:highlight w:val="none"/>
          <w:shd w:fill="81D41A" w:val="clear"/>
        </w:rPr>
      </w:pPr>
      <w:r>
        <w:rPr>
          <w:rFonts w:ascii="Arial;Helvetica;sans-serif" w:hAnsi="Arial;Helvetica;sans-serif"/>
          <w:b w:val="false"/>
          <w:i w:val="false"/>
          <w:caps w:val="false"/>
          <w:smallCaps w:val="false"/>
          <w:color w:val="222222"/>
          <w:spacing w:val="0"/>
          <w:sz w:val="24"/>
          <w:shd w:fill="81D41A" w:val="clear"/>
        </w:rPr>
        <w:t>Done.</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13: 5.1.2.3 para 3 (or project safety management plan): Delete, once preceding paragraph has been reworded, as it'll always be a DSMP, wherever it's recorded.</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Agreed, once we've reworded.</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highlight w:val="none"/>
          <w:shd w:fill="FFFF00" w:val="clear"/>
        </w:rPr>
      </w:pPr>
      <w:r>
        <w:rPr>
          <w:rFonts w:ascii="Arial;Helvetica;sans-serif" w:hAnsi="Arial;Helvetica;sans-serif"/>
          <w:b w:val="false"/>
          <w:i w:val="false"/>
          <w:caps w:val="false"/>
          <w:smallCaps w:val="false"/>
          <w:color w:val="222222"/>
          <w:spacing w:val="0"/>
          <w:sz w:val="24"/>
          <w:shd w:fill="FFFF00" w:val="clear"/>
        </w:rPr>
        <w:t>Ok, delete. TR</w:t>
      </w:r>
    </w:p>
    <w:p>
      <w:pPr>
        <w:pStyle w:val="TextBody"/>
        <w:widowControl/>
        <w:bidi w:val="0"/>
        <w:spacing w:before="0" w:after="0"/>
        <w:ind w:left="0" w:right="0" w:hanging="0"/>
        <w:rPr>
          <w:highlight w:val="none"/>
          <w:shd w:fill="81D41A" w:val="clear"/>
        </w:rPr>
      </w:pPr>
      <w:r>
        <w:rPr>
          <w:rFonts w:ascii="Arial;Helvetica;sans-serif" w:hAnsi="Arial;Helvetica;sans-serif"/>
          <w:b w:val="false"/>
          <w:i w:val="false"/>
          <w:caps w:val="false"/>
          <w:smallCaps w:val="false"/>
          <w:color w:val="222222"/>
          <w:spacing w:val="0"/>
          <w:sz w:val="24"/>
          <w:shd w:fill="81D41A" w:val="clear"/>
        </w:rPr>
        <w:t>Done</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14: "The data maturity questionnaire": First mention. Suggest updating earlier section that  introduces the Culture questionnaire to also introduce the Maturity one.</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highlight w:val="none"/>
          <w:shd w:fill="FFFF00" w:val="clear"/>
        </w:rPr>
      </w:pPr>
      <w:r>
        <w:rPr>
          <w:rFonts w:ascii="Arial;Helvetica;sans-serif" w:hAnsi="Arial;Helvetica;sans-serif"/>
          <w:b w:val="false"/>
          <w:i w:val="false"/>
          <w:caps w:val="false"/>
          <w:smallCaps w:val="false"/>
          <w:color w:val="222222"/>
          <w:spacing w:val="0"/>
          <w:sz w:val="24"/>
          <w:shd w:fill="FFFF00" w:val="clear"/>
        </w:rPr>
        <w:t>Questionnaire move to part 3. State need for identification of data maturity in Part 1. TR</w:t>
      </w:r>
    </w:p>
    <w:p>
      <w:pPr>
        <w:pStyle w:val="TextBody"/>
        <w:widowControl/>
        <w:bidi w:val="0"/>
        <w:spacing w:before="0" w:after="0"/>
        <w:ind w:left="0" w:right="0" w:hanging="0"/>
        <w:rPr>
          <w:highlight w:val="none"/>
          <w:shd w:fill="81D41A" w:val="clear"/>
        </w:rPr>
      </w:pPr>
      <w:r>
        <w:rPr>
          <w:rFonts w:ascii="Arial;Helvetica;sans-serif" w:hAnsi="Arial;Helvetica;sans-serif"/>
          <w:b w:val="false"/>
          <w:i w:val="false"/>
          <w:caps w:val="false"/>
          <w:smallCaps w:val="false"/>
          <w:color w:val="222222"/>
          <w:spacing w:val="0"/>
          <w:sz w:val="24"/>
          <w:shd w:fill="81D41A" w:val="clear"/>
        </w:rPr>
        <w:t>Done</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15 &amp; elsewhere: Missing references, shown as ??. This specific one should be changed to point to Part 3.</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Can't see that (perhaps because I've recompiled the document and it's caught up with previous changes I made). Note that I've not fixed up references in the front matter because that needs completely rewriting anyway.</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pPr>
      <w:r>
        <w:rPr>
          <w:rFonts w:ascii="Arial;Helvetica;sans-serif" w:hAnsi="Arial;Helvetica;sans-serif"/>
          <w:b w:val="false"/>
          <w:i w:val="false"/>
          <w:caps w:val="false"/>
          <w:smallCaps w:val="false"/>
          <w:color w:val="500050"/>
          <w:spacing w:val="0"/>
          <w:sz w:val="24"/>
        </w:rPr>
        <w:t>Page 15: </w:t>
      </w:r>
      <w:hyperlink r:id="rId2" w:tgtFrame="_blank">
        <w:r>
          <w:rPr>
            <w:rStyle w:val="InternetLink"/>
            <w:rFonts w:ascii="Arial;Helvetica;sans-serif" w:hAnsi="Arial;Helvetica;sans-serif"/>
            <w:b w:val="false"/>
            <w:i w:val="false"/>
            <w:caps w:val="false"/>
            <w:smallCaps w:val="false"/>
            <w:color w:val="1155CC"/>
            <w:spacing w:val="0"/>
            <w:sz w:val="24"/>
          </w:rPr>
          <w:t>5.2.2.2</w:t>
        </w:r>
      </w:hyperlink>
      <w:r>
        <w:rPr>
          <w:rFonts w:ascii="Arial;Helvetica;sans-serif" w:hAnsi="Arial;Helvetica;sans-serif"/>
          <w:b w:val="false"/>
          <w:i w:val="false"/>
          <w:caps w:val="false"/>
          <w:smallCaps w:val="false"/>
          <w:color w:val="500050"/>
          <w:spacing w:val="0"/>
          <w:sz w:val="24"/>
        </w:rPr>
        <w:t>: As we suggest HAZOP as suitable for bottom-up, perhaps we should also give the reader some hints for analysis tools for top-down analysis, such as SWIFT and HAZOP (see later comment on HAZOP).</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Agreed, though I think of HAZOP as top-down and approaches such as FME[C]A as bottom-up (I see you've mentioned this later).</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highlight w:val="none"/>
          <w:shd w:fill="FFFF00" w:val="clear"/>
        </w:rPr>
      </w:pPr>
      <w:r>
        <w:rPr>
          <w:rFonts w:ascii="Arial;Helvetica;sans-serif" w:hAnsi="Arial;Helvetica;sans-serif"/>
          <w:b w:val="false"/>
          <w:i w:val="false"/>
          <w:caps w:val="false"/>
          <w:smallCaps w:val="false"/>
          <w:color w:val="222222"/>
          <w:spacing w:val="0"/>
          <w:sz w:val="24"/>
          <w:shd w:fill="FFFF00" w:val="clear"/>
        </w:rPr>
        <w:t>HAZOP &amp; FMECA as bottom up. SWIFT &amp; HAZOP top down TR.</w:t>
      </w:r>
    </w:p>
    <w:p>
      <w:pPr>
        <w:pStyle w:val="TextBody"/>
        <w:widowControl/>
        <w:bidi w:val="0"/>
        <w:spacing w:before="0" w:after="0"/>
        <w:ind w:left="0" w:right="0" w:hanging="0"/>
        <w:rPr>
          <w:highlight w:val="none"/>
          <w:shd w:fill="81D41A" w:val="clear"/>
        </w:rPr>
      </w:pPr>
      <w:r>
        <w:rPr>
          <w:rFonts w:ascii="Arial;Helvetica;sans-serif" w:hAnsi="Arial;Helvetica;sans-serif"/>
          <w:b w:val="false"/>
          <w:i w:val="false"/>
          <w:caps w:val="false"/>
          <w:smallCaps w:val="false"/>
          <w:color w:val="222222"/>
          <w:spacing w:val="0"/>
          <w:sz w:val="24"/>
          <w:shd w:fill="81D41A" w:val="clear"/>
        </w:rPr>
        <w:t>Done</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pPr>
      <w:r>
        <w:rPr>
          <w:rFonts w:ascii="Arial;Helvetica;sans-serif" w:hAnsi="Arial;Helvetica;sans-serif"/>
          <w:b w:val="false"/>
          <w:i w:val="false"/>
          <w:caps w:val="false"/>
          <w:smallCaps w:val="false"/>
          <w:color w:val="500050"/>
          <w:spacing w:val="0"/>
          <w:sz w:val="24"/>
        </w:rPr>
        <w:t>Page 15: </w:t>
      </w:r>
      <w:hyperlink r:id="rId3" w:tgtFrame="_blank">
        <w:r>
          <w:rPr>
            <w:rStyle w:val="InternetLink"/>
            <w:rFonts w:ascii="Arial;Helvetica;sans-serif" w:hAnsi="Arial;Helvetica;sans-serif"/>
            <w:b w:val="false"/>
            <w:i w:val="false"/>
            <w:caps w:val="false"/>
            <w:smallCaps w:val="false"/>
            <w:color w:val="1155CC"/>
            <w:spacing w:val="0"/>
            <w:sz w:val="24"/>
          </w:rPr>
          <w:t>5.2.2.2</w:t>
        </w:r>
      </w:hyperlink>
      <w:r>
        <w:rPr>
          <w:rFonts w:ascii="Arial;Helvetica;sans-serif" w:hAnsi="Arial;Helvetica;sans-serif"/>
          <w:b w:val="false"/>
          <w:i w:val="false"/>
          <w:caps w:val="false"/>
          <w:smallCaps w:val="false"/>
          <w:color w:val="500050"/>
          <w:spacing w:val="0"/>
          <w:sz w:val="24"/>
        </w:rPr>
        <w:t>: Grammar. The text "what data artefacts and, more particularly, what data properties" should probably read "which data artefacts and, more particularly, which data properties"</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Changed.</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pPr>
      <w:r>
        <w:rPr>
          <w:rFonts w:ascii="Arial;Helvetica;sans-serif" w:hAnsi="Arial;Helvetica;sans-serif"/>
          <w:b w:val="false"/>
          <w:i w:val="false"/>
          <w:caps w:val="false"/>
          <w:smallCaps w:val="false"/>
          <w:color w:val="500050"/>
          <w:spacing w:val="0"/>
          <w:sz w:val="24"/>
        </w:rPr>
        <w:t>Page 15: </w:t>
      </w:r>
      <w:hyperlink r:id="rId4" w:tgtFrame="_blank">
        <w:r>
          <w:rPr>
            <w:rStyle w:val="InternetLink"/>
            <w:rFonts w:ascii="Arial;Helvetica;sans-serif" w:hAnsi="Arial;Helvetica;sans-serif"/>
            <w:b w:val="false"/>
            <w:i w:val="false"/>
            <w:caps w:val="false"/>
            <w:smallCaps w:val="false"/>
            <w:color w:val="1155CC"/>
            <w:spacing w:val="0"/>
            <w:sz w:val="24"/>
          </w:rPr>
          <w:t>5.2.2.3</w:t>
        </w:r>
      </w:hyperlink>
      <w:r>
        <w:rPr>
          <w:rFonts w:ascii="Arial;Helvetica;sans-serif" w:hAnsi="Arial;Helvetica;sans-serif"/>
          <w:b w:val="false"/>
          <w:i w:val="false"/>
          <w:caps w:val="false"/>
          <w:smallCaps w:val="false"/>
          <w:color w:val="500050"/>
          <w:spacing w:val="0"/>
          <w:sz w:val="24"/>
        </w:rPr>
        <w:t>: We have identified HAZOP as a bottom-up approach. However whilst it can be bottom up if we focus on the data, it can also be top down if we focus on the functions. Perhaps we should explain this, to avoid confusion, as HAZOP is often used top down on aircraft systems.</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highlight w:val="none"/>
          <w:shd w:fill="FFFF00" w:val="clear"/>
        </w:rPr>
      </w:pPr>
      <w:r>
        <w:rPr>
          <w:rFonts w:ascii="Arial;Helvetica;sans-serif" w:hAnsi="Arial;Helvetica;sans-serif"/>
          <w:b w:val="false"/>
          <w:i w:val="false"/>
          <w:caps w:val="false"/>
          <w:smallCaps w:val="false"/>
          <w:color w:val="222222"/>
          <w:spacing w:val="0"/>
          <w:sz w:val="24"/>
          <w:shd w:fill="FFFF00" w:val="clear"/>
        </w:rPr>
        <w:t>Agreed. See above. TR.</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pPr>
      <w:r>
        <w:rPr>
          <w:rFonts w:ascii="Arial;Helvetica;sans-serif" w:hAnsi="Arial;Helvetica;sans-serif"/>
          <w:b w:val="false"/>
          <w:i w:val="false"/>
          <w:caps w:val="false"/>
          <w:smallCaps w:val="false"/>
          <w:color w:val="500050"/>
          <w:spacing w:val="0"/>
          <w:sz w:val="24"/>
        </w:rPr>
        <w:t>Page 16: </w:t>
      </w:r>
      <w:hyperlink r:id="rId5" w:tgtFrame="_blank">
        <w:r>
          <w:rPr>
            <w:rStyle w:val="InternetLink"/>
            <w:rFonts w:ascii="Arial;Helvetica;sans-serif" w:hAnsi="Arial;Helvetica;sans-serif"/>
            <w:b w:val="false"/>
            <w:i w:val="false"/>
            <w:caps w:val="false"/>
            <w:smallCaps w:val="false"/>
            <w:color w:val="1155CC"/>
            <w:spacing w:val="0"/>
            <w:sz w:val="24"/>
          </w:rPr>
          <w:t>5.3.2.1</w:t>
        </w:r>
      </w:hyperlink>
      <w:r>
        <w:rPr>
          <w:rFonts w:ascii="Arial;Helvetica;sans-serif" w:hAnsi="Arial;Helvetica;sans-serif"/>
          <w:b w:val="false"/>
          <w:i w:val="false"/>
          <w:caps w:val="false"/>
          <w:smallCaps w:val="false"/>
          <w:color w:val="500050"/>
          <w:spacing w:val="0"/>
          <w:sz w:val="24"/>
        </w:rPr>
        <w:t>: This text about DSALs and likelihood is confusing, especially since Table 5.2 has "likelihood" across the X-axis. Needs rewording.</w:t>
      </w:r>
    </w:p>
    <w:p>
      <w:pPr>
        <w:pStyle w:val="TextBody"/>
        <w:widowControl/>
        <w:bidi w:val="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I agree that the text is confusing. Also, the table would be clearer if the table label "Severity" were to the left and rotated 90 degrees. I'll do that bit.</w:t>
      </w:r>
    </w:p>
    <w:p>
      <w:pPr>
        <w:pStyle w:val="TextBody"/>
        <w:widowControl/>
        <w:bidi w:val="0"/>
        <w:ind w:left="0" w:right="0" w:hanging="0"/>
        <w:rPr>
          <w:rFonts w:ascii="Arial;Helvetica;sans-serif" w:hAnsi="Arial;Helvetica;sans-serif"/>
          <w:b w:val="false"/>
          <w:b w:val="false"/>
          <w:i w:val="false"/>
          <w:i w:val="false"/>
          <w:caps w:val="false"/>
          <w:smallCaps w:val="false"/>
          <w:color w:val="222222"/>
          <w:spacing w:val="0"/>
          <w:sz w:val="24"/>
          <w:highlight w:val="none"/>
          <w:shd w:fill="FFFF00" w:val="clear"/>
        </w:rPr>
      </w:pPr>
      <w:r>
        <w:rPr>
          <w:rFonts w:ascii="Arial;Helvetica;sans-serif" w:hAnsi="Arial;Helvetica;sans-serif"/>
          <w:b w:val="false"/>
          <w:i w:val="false"/>
          <w:caps w:val="false"/>
          <w:smallCaps w:val="false"/>
          <w:color w:val="222222"/>
          <w:spacing w:val="0"/>
          <w:sz w:val="24"/>
          <w:shd w:fill="FFFF00" w:val="clear"/>
        </w:rPr>
        <w:t>Can leave table but label as “example only”. Change text to make it clear that this is an illustration only an</w:t>
      </w:r>
      <w:r>
        <w:rPr>
          <w:rFonts w:ascii="Arial;Helvetica;sans-serif" w:hAnsi="Arial;Helvetica;sans-serif"/>
          <w:b w:val="false"/>
          <w:i w:val="false"/>
          <w:caps w:val="false"/>
          <w:smallCaps w:val="false"/>
          <w:color w:val="222222"/>
          <w:spacing w:val="0"/>
          <w:sz w:val="24"/>
          <w:shd w:fill="FFFF00" w:val="clear"/>
        </w:rPr>
        <w:t>d</w:t>
      </w:r>
      <w:r>
        <w:rPr>
          <w:rFonts w:ascii="Arial;Helvetica;sans-serif" w:hAnsi="Arial;Helvetica;sans-serif"/>
          <w:b w:val="false"/>
          <w:i w:val="false"/>
          <w:caps w:val="false"/>
          <w:smallCaps w:val="false"/>
          <w:color w:val="222222"/>
          <w:spacing w:val="0"/>
          <w:sz w:val="24"/>
          <w:shd w:fill="FFFF00" w:val="clear"/>
        </w:rPr>
        <w:t xml:space="preserve"> that the actual descriptions of likelihoods and severities and their allocations to DSALs will vary between industries and applications and will be discussed further in Part 2 (tailoring?).</w:t>
      </w:r>
    </w:p>
    <w:p>
      <w:pPr>
        <w:pStyle w:val="TextBody"/>
        <w:widowControl/>
        <w:bidi w:val="0"/>
        <w:ind w:left="0" w:right="0" w:hanging="0"/>
        <w:rPr>
          <w:highlight w:val="none"/>
          <w:shd w:fill="81D41A" w:val="clear"/>
        </w:rPr>
      </w:pPr>
      <w:r>
        <w:rPr>
          <w:rFonts w:ascii="Arial;Helvetica;sans-serif" w:hAnsi="Arial;Helvetica;sans-serif"/>
          <w:b w:val="false"/>
          <w:i w:val="false"/>
          <w:caps w:val="false"/>
          <w:smallCaps w:val="false"/>
          <w:color w:val="222222"/>
          <w:spacing w:val="0"/>
          <w:sz w:val="24"/>
          <w:shd w:fill="81D41A" w:val="clear"/>
        </w:rPr>
        <w:t>Done</w:t>
      </w:r>
    </w:p>
    <w:p>
      <w:pPr>
        <w:pStyle w:val="TextBody"/>
        <w:widowControl/>
        <w:bidi w:val="0"/>
        <w:ind w:left="0" w:right="0" w:hanging="0"/>
        <w:rPr>
          <w:rFonts w:ascii="Arial;Helvetica;sans-serif" w:hAnsi="Arial;Helvetica;sans-serif"/>
          <w:b w:val="false"/>
          <w:b w:val="false"/>
          <w:i w:val="false"/>
          <w:i w:val="false"/>
          <w:caps w:val="false"/>
          <w:smallCaps w:val="false"/>
          <w:color w:val="222222"/>
          <w:spacing w:val="0"/>
          <w:sz w:val="24"/>
          <w:highlight w:val="none"/>
          <w:shd w:fill="FFFF00" w:val="clear"/>
        </w:rPr>
      </w:pPr>
      <w:r>
        <w:rPr>
          <w:rFonts w:ascii="Arial;Helvetica;sans-serif" w:hAnsi="Arial;Helvetica;sans-serif"/>
          <w:b w:val="false"/>
          <w:i w:val="false"/>
          <w:caps w:val="false"/>
          <w:smallCaps w:val="false"/>
          <w:color w:val="222222"/>
          <w:spacing w:val="0"/>
          <w:sz w:val="24"/>
          <w:shd w:fill="FFFF00" w:val="clea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17: First paragraph: Definitions for severity and likelihood are not currently in Part 1. We need to decide whether this is the best approach, or if they should be inserted into Part 1. It seems to me that the DSAL risk matrix and the severity and probability definitions should all be together, either in Part 1 or in Part 2.</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Agreed - to discuss.</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highlight w:val="none"/>
          <w:shd w:fill="FFFF00" w:val="clear"/>
        </w:rPr>
      </w:pPr>
      <w:r>
        <w:rPr>
          <w:rFonts w:ascii="Arial;Helvetica;sans-serif" w:hAnsi="Arial;Helvetica;sans-serif"/>
          <w:b w:val="false"/>
          <w:i w:val="false"/>
          <w:caps w:val="false"/>
          <w:smallCaps w:val="false"/>
          <w:color w:val="222222"/>
          <w:spacing w:val="0"/>
          <w:sz w:val="24"/>
          <w:shd w:fill="FFFF00" w:val="clear"/>
        </w:rPr>
        <w:t>See above.</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18: 5.3.3: Everywhere else, we talk about DSALs being applied to the data, yet here it refers to systems of subsystems. this is inconsistent.</w:t>
      </w:r>
    </w:p>
    <w:p>
      <w:pPr>
        <w:pStyle w:val="TextBody"/>
        <w:widowControl/>
        <w:bidi w:val="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Agreed - to discuss.</w:t>
      </w:r>
    </w:p>
    <w:p>
      <w:pPr>
        <w:pStyle w:val="TextBody"/>
        <w:widowControl/>
        <w:bidi w:val="0"/>
        <w:ind w:left="0" w:right="0" w:hanging="0"/>
        <w:rPr>
          <w:rFonts w:ascii="Arial;Helvetica;sans-serif" w:hAnsi="Arial;Helvetica;sans-serif"/>
          <w:b w:val="false"/>
          <w:b w:val="false"/>
          <w:i w:val="false"/>
          <w:i w:val="false"/>
          <w:caps w:val="false"/>
          <w:smallCaps w:val="false"/>
          <w:color w:val="222222"/>
          <w:spacing w:val="0"/>
          <w:sz w:val="24"/>
          <w:highlight w:val="none"/>
          <w:shd w:fill="FFFF00" w:val="clear"/>
        </w:rPr>
      </w:pPr>
      <w:r>
        <w:rPr>
          <w:rFonts w:ascii="Arial;Helvetica;sans-serif" w:hAnsi="Arial;Helvetica;sans-serif"/>
          <w:b w:val="false"/>
          <w:i w:val="false"/>
          <w:caps w:val="false"/>
          <w:smallCaps w:val="false"/>
          <w:color w:val="222222"/>
          <w:spacing w:val="0"/>
          <w:sz w:val="24"/>
          <w:shd w:fill="FFFF00" w:val="clear"/>
        </w:rPr>
        <w:t>“</w:t>
      </w:r>
      <w:r>
        <w:rPr>
          <w:rFonts w:ascii="Arial;Helvetica;sans-serif" w:hAnsi="Arial;Helvetica;sans-serif"/>
          <w:b w:val="false"/>
          <w:i w:val="false"/>
          <w:caps w:val="false"/>
          <w:smallCaps w:val="false"/>
          <w:color w:val="222222"/>
          <w:spacing w:val="0"/>
          <w:sz w:val="24"/>
          <w:shd w:fill="FFFF00" w:val="clear"/>
        </w:rPr>
        <w:t>The DSAL is determined by the use of the data but is used to define properties of systems (in the widest sense) that manipulate the data.” TR to add in a suitable location.</w:t>
      </w:r>
    </w:p>
    <w:p>
      <w:pPr>
        <w:pStyle w:val="TextBody"/>
        <w:widowControl/>
        <w:bidi w:val="0"/>
        <w:ind w:left="0" w:right="0" w:hanging="0"/>
        <w:rPr>
          <w:highlight w:val="none"/>
          <w:shd w:fill="81D41A" w:val="clear"/>
        </w:rPr>
      </w:pPr>
      <w:r>
        <w:rPr>
          <w:rFonts w:ascii="Arial;Helvetica;sans-serif" w:hAnsi="Arial;Helvetica;sans-serif"/>
          <w:b w:val="false"/>
          <w:i w:val="false"/>
          <w:caps w:val="false"/>
          <w:smallCaps w:val="false"/>
          <w:color w:val="222222"/>
          <w:spacing w:val="0"/>
          <w:sz w:val="24"/>
          <w:shd w:fill="81D41A" w:val="clear"/>
        </w:rPr>
        <w:t>Done. Significant rewrite, so needs checking.</w:t>
      </w:r>
    </w:p>
    <w:p>
      <w:pPr>
        <w:pStyle w:val="TextBody"/>
        <w:widowControl/>
        <w:bidi w:val="0"/>
        <w:ind w:left="0" w:right="0" w:hanging="0"/>
        <w:rPr>
          <w:rFonts w:ascii="Arial;Helvetica;sans-serif" w:hAnsi="Arial;Helvetica;sans-serif"/>
          <w:b w:val="false"/>
          <w:b w:val="false"/>
          <w:i w:val="false"/>
          <w:i w:val="false"/>
          <w:caps w:val="false"/>
          <w:smallCaps w:val="false"/>
          <w:color w:val="222222"/>
          <w:spacing w:val="0"/>
          <w:sz w:val="24"/>
          <w:highlight w:val="none"/>
          <w:shd w:fill="FFFF00" w:val="clear"/>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18: 5.4.1: Why "at a generic level"?</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highlight w:val="none"/>
          <w:shd w:fill="FFFF00" w:val="clear"/>
        </w:rPr>
      </w:pPr>
      <w:r>
        <w:rPr>
          <w:rFonts w:ascii="Arial;Helvetica;sans-serif" w:hAnsi="Arial;Helvetica;sans-serif"/>
          <w:b w:val="false"/>
          <w:i w:val="false"/>
          <w:caps w:val="false"/>
          <w:smallCaps w:val="false"/>
          <w:color w:val="222222"/>
          <w:spacing w:val="0"/>
          <w:sz w:val="24"/>
          <w:shd w:fill="FFFF00" w:val="clear"/>
        </w:rPr>
        <w:t>Don't know. Delete. TR</w:t>
      </w:r>
    </w:p>
    <w:p>
      <w:pPr>
        <w:pStyle w:val="TextBody"/>
        <w:widowControl/>
        <w:bidi w:val="0"/>
        <w:spacing w:before="0" w:after="0"/>
        <w:ind w:left="0" w:right="0" w:hanging="0"/>
        <w:rPr>
          <w:highlight w:val="none"/>
          <w:shd w:fill="81D41A" w:val="clear"/>
        </w:rPr>
      </w:pPr>
      <w:r>
        <w:rPr>
          <w:rFonts w:ascii="Arial;Helvetica;sans-serif" w:hAnsi="Arial;Helvetica;sans-serif"/>
          <w:b w:val="false"/>
          <w:i w:val="false"/>
          <w:caps w:val="false"/>
          <w:smallCaps w:val="false"/>
          <w:color w:val="222222"/>
          <w:spacing w:val="0"/>
          <w:sz w:val="24"/>
          <w:shd w:fill="81D41A" w:val="clear"/>
        </w:rPr>
        <w:t>Done</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18: 5.4.2: Typo. "appropriate response are" should read "appropriate responses are" or "an appropriate response is".</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Agreed. Changed.</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19: Paragraph "Transfer": Transfer can also involve accepting the risk at a subsystem level, and managing it at a system level. This is quite common with aircraft systems.</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highlight w:val="none"/>
          <w:shd w:fill="FFFF00" w:val="clear"/>
        </w:rPr>
      </w:pPr>
      <w:r>
        <w:rPr>
          <w:rFonts w:ascii="Arial;Helvetica;sans-serif" w:hAnsi="Arial;Helvetica;sans-serif"/>
          <w:b w:val="false"/>
          <w:i w:val="false"/>
          <w:caps w:val="false"/>
          <w:smallCaps w:val="false"/>
          <w:color w:val="222222"/>
          <w:spacing w:val="0"/>
          <w:sz w:val="24"/>
          <w:shd w:fill="FFFF00" w:val="clear"/>
        </w:rPr>
        <w:t>Agreed. I've proposed added text. Add “eg” to make clear that what’s there is not exclusive. TR</w:t>
      </w:r>
    </w:p>
    <w:p>
      <w:pPr>
        <w:pStyle w:val="TextBody"/>
        <w:widowControl/>
        <w:bidi w:val="0"/>
        <w:spacing w:before="0" w:after="0"/>
        <w:ind w:left="0" w:right="0" w:hanging="0"/>
        <w:rPr>
          <w:highlight w:val="none"/>
          <w:shd w:fill="81D41A" w:val="clear"/>
        </w:rPr>
      </w:pPr>
      <w:r>
        <w:rPr>
          <w:rFonts w:ascii="Arial;Helvetica;sans-serif" w:hAnsi="Arial;Helvetica;sans-serif"/>
          <w:b w:val="false"/>
          <w:i w:val="false"/>
          <w:caps w:val="false"/>
          <w:smallCaps w:val="false"/>
          <w:color w:val="222222"/>
          <w:spacing w:val="0"/>
          <w:sz w:val="24"/>
          <w:shd w:fill="81D41A" w:val="clear"/>
        </w:rPr>
        <w:t>Done</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19: We present Avoid...Treat. It would be helpful to then explain that the majority of this document and Part 2 focus on Treating the risk - the other three approaches are not addressed further.</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Ok. Text needed.</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19: 5.4.3 para 2: Again, this section refers to DSAL of systems. We need to be clear and consistent about whether DSAL applies to systems or to data.</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Ok. To discuss.</w:t>
      </w:r>
    </w:p>
    <w:p>
      <w:pPr>
        <w:pStyle w:val="TextBody"/>
        <w:widowControl/>
        <w:bidi w:val="0"/>
        <w:spacing w:before="0" w:after="0"/>
        <w:ind w:left="0" w:right="0" w:hanging="0"/>
        <w:rPr>
          <w:highlight w:val="none"/>
          <w:shd w:fill="FFA6A6" w:val="clear"/>
        </w:rPr>
      </w:pPr>
      <w:r>
        <w:rPr>
          <w:rFonts w:ascii="Arial;Helvetica;sans-serif" w:hAnsi="Arial;Helvetica;sans-serif"/>
          <w:b w:val="false"/>
          <w:i w:val="false"/>
          <w:caps w:val="false"/>
          <w:smallCaps w:val="false"/>
          <w:color w:val="222222"/>
          <w:spacing w:val="0"/>
          <w:sz w:val="24"/>
          <w:shd w:fill="FFA6A6" w:val="clear"/>
        </w:rPr>
        <w:t>Done</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19: 5.4.3 para 3: We need to refer out to Part 2 for the tables of treatments.</w:t>
      </w:r>
    </w:p>
    <w:p>
      <w:pPr>
        <w:pStyle w:val="TextBody"/>
        <w:widowControl/>
        <w:bidi w:val="0"/>
        <w:spacing w:before="0" w:after="0"/>
        <w:ind w:left="0" w:right="0" w:hanging="0"/>
        <w:rPr>
          <w:highlight w:val="none"/>
          <w:shd w:fill="FFA6A6" w:val="clear"/>
        </w:rPr>
      </w:pPr>
      <w:r>
        <w:rPr>
          <w:rFonts w:ascii="Arial;Helvetica;sans-serif" w:hAnsi="Arial;Helvetica;sans-serif"/>
          <w:b w:val="false"/>
          <w:i w:val="false"/>
          <w:caps w:val="false"/>
          <w:smallCaps w:val="false"/>
          <w:color w:val="222222"/>
          <w:spacing w:val="0"/>
          <w:sz w:val="24"/>
          <w:shd w:fill="FFA6A6" w:val="clear"/>
        </w:rPr>
        <w:t>Agreed. Done.</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Also, this is a good place to indicate that the tables in Part 2 are intended to be extended by individual organisations, to capture the techniques that they use in house.</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Ok. To discuss.</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21: 6: This chapter is a repetition of Chapter 3. I recommend Chapter 3 be made more concise, to focus purely on the Principles, and all discussion of Objectives move into this chapter.</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Agreed. I have an action to do that.</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21: 6.1: DSG is only defined previously in the Quick Start Guide, so it may need to be explained in full, here.</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Agreed. To discuss.</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23: 6.6: In Chapter 3 we use Principle 5, in Chapter 6 we use Principle 4+1. Be consistent.</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Agreed. To discuss.</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25: 7: Most of this chapter does not belong in Part 1. It's interesting background. Move everything except "Tool assurance" to Part 2 or Part 3. Tool Assurance should be integrated into Chapter 8, whilst Test Data would be more appropriate in Part 2.</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To discuss.</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30: Promote to a Heading1: "Other considerations". This new chapter can then take Dazzle &amp; Dark data, too.</w:t>
      </w:r>
    </w:p>
    <w:p>
      <w:pPr>
        <w:pStyle w:val="TextBody"/>
        <w:widowControl/>
        <w:bidi w:val="0"/>
        <w:spacing w:before="0" w:after="0"/>
        <w:ind w:left="0" w:right="0" w:hanging="0"/>
        <w:jc w:val="left"/>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Promote what?</w:t>
      </w:r>
    </w:p>
    <w:p>
      <w:pPr>
        <w:pStyle w:val="TextBody"/>
        <w:widowControl/>
        <w:bidi w:val="0"/>
        <w:spacing w:before="0" w:after="0"/>
        <w:ind w:left="0" w:right="0" w:hanging="0"/>
        <w:jc w:val="left"/>
        <w:rPr>
          <w:rFonts w:ascii="Arial;Helvetica;sans-serif" w:hAnsi="Arial;Helvetica;sans-serif"/>
          <w:b w:val="false"/>
          <w:b w:val="false"/>
          <w:i w:val="false"/>
          <w:i w:val="false"/>
          <w:caps w:val="false"/>
          <w:smallCaps w:val="false"/>
          <w:color w:val="222222"/>
          <w:spacing w:val="0"/>
          <w:sz w:val="24"/>
        </w:rPr>
      </w:pPr>
      <w:r>
        <w:rPr/>
      </w:r>
    </w:p>
    <w:p>
      <w:pPr>
        <w:pStyle w:val="TextBody"/>
        <w:widowControl/>
        <w:bidi w:val="0"/>
        <w:spacing w:before="0" w:after="0"/>
        <w:ind w:left="0" w:right="0" w:hanging="0"/>
        <w:jc w:val="left"/>
        <w:rPr>
          <w:highlight w:val="none"/>
          <w:shd w:fill="FFA6A6" w:val="clear"/>
        </w:rPr>
      </w:pPr>
      <w:r>
        <w:rPr>
          <w:rFonts w:ascii="Arial;Helvetica;sans-serif" w:hAnsi="Arial;Helvetica;sans-serif"/>
          <w:b w:val="false"/>
          <w:i w:val="false"/>
          <w:caps w:val="false"/>
          <w:smallCaps w:val="false"/>
          <w:color w:val="222222"/>
          <w:spacing w:val="0"/>
          <w:sz w:val="24"/>
          <w:shd w:fill="FFA6A6" w:val="clear"/>
        </w:rPr>
        <w:t>Make 4+1 a footnote.</w:t>
      </w:r>
    </w:p>
    <w:p>
      <w:pPr>
        <w:pStyle w:val="TextBody"/>
        <w:widowControl/>
        <w:bidi w:val="0"/>
        <w:spacing w:before="0" w:after="0"/>
        <w:ind w:left="0" w:right="0" w:hanging="0"/>
        <w:jc w:val="left"/>
        <w:rPr>
          <w:rFonts w:ascii="Arial;Helvetica;sans-serif" w:hAnsi="Arial;Helvetica;sans-serif"/>
          <w:b w:val="false"/>
          <w:b w:val="false"/>
          <w:i w:val="false"/>
          <w:i w:val="false"/>
          <w:caps w:val="false"/>
          <w:smallCaps w:val="false"/>
          <w:color w:val="222222"/>
          <w:spacing w:val="0"/>
          <w:sz w:val="24"/>
        </w:rPr>
      </w:pPr>
      <w:r>
        <w:rPr>
          <w:shd w:fill="FFA6A6" w:val="clear"/>
        </w:rPr>
      </w:r>
    </w:p>
    <w:p>
      <w:pPr>
        <w:pStyle w:val="TextBody"/>
        <w:widowControl/>
        <w:bidi w:val="0"/>
        <w:spacing w:before="0" w:after="0"/>
        <w:ind w:left="0" w:right="0" w:hanging="0"/>
        <w:jc w:val="left"/>
        <w:rPr>
          <w:highlight w:val="none"/>
          <w:shd w:fill="FFA6A6" w:val="clear"/>
        </w:rPr>
      </w:pPr>
      <w:r>
        <w:rPr>
          <w:rFonts w:ascii="Arial;Helvetica;sans-serif" w:hAnsi="Arial;Helvetica;sans-serif"/>
          <w:b w:val="false"/>
          <w:i w:val="false"/>
          <w:caps w:val="false"/>
          <w:smallCaps w:val="false"/>
          <w:color w:val="222222"/>
          <w:spacing w:val="0"/>
          <w:sz w:val="24"/>
          <w:shd w:fill="FFA6A6" w:val="clear"/>
        </w:rPr>
        <w:t>Change SCS to system</w:t>
      </w:r>
    </w:p>
    <w:p>
      <w:pPr>
        <w:pStyle w:val="Normal"/>
        <w:bidi w:val="0"/>
        <w:jc w:val="left"/>
        <w:rPr/>
      </w:pPr>
      <w:r>
        <w:rPr/>
      </w:r>
    </w:p>
    <w:p>
      <w:pPr>
        <w:pStyle w:val="Normal"/>
        <w:bidi w:val="0"/>
        <w:jc w:val="left"/>
        <w:rPr>
          <w:highlight w:val="none"/>
          <w:shd w:fill="FFA6A6" w:val="clear"/>
        </w:rPr>
      </w:pPr>
      <w:r>
        <w:rPr>
          <w:shd w:fill="FFA6A6" w:val="clear"/>
        </w:rPr>
        <w:t>Linking principles and objectives to part 1. Becomes “Objectives” and rewrite to bring out objectives.</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roman"/>
    <w:pitch w:val="variable"/>
  </w:font>
  <w:font w:name="Arial">
    <w:altName w:val="Helvetica"/>
    <w:charset w:val="00"/>
    <w:family w:val="roman"/>
    <w:pitch w:val="variable"/>
  </w:font>
</w:fonts>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Lucida Sans"/>
      <w:color w:val="auto"/>
      <w:kern w:val="2"/>
      <w:sz w:val="24"/>
      <w:szCs w:val="24"/>
      <w:lang w:val="en-GB" w:eastAsia="zh-CN" w:bidi="hi-IN"/>
    </w:rPr>
  </w:style>
  <w:style w:type="character" w:styleId="InternetLink">
    <w:name w:val="Hyperlink"/>
    <w:rPr>
      <w:color w:val="000080"/>
      <w:u w:val="single"/>
      <w:lang w:val="zxx" w:eastAsia="zxx" w:bidi="zxx"/>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 w:type="paragraph" w:styleId="Quotations">
    <w:name w:val="Quotations"/>
    <w:basedOn w:val="Normal"/>
    <w:qFormat/>
    <w:pPr>
      <w:spacing w:before="0" w:after="283"/>
      <w:ind w:left="567" w:right="567" w:hanging="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5.2.2.2/" TargetMode="External"/><Relationship Id="rId3" Type="http://schemas.openxmlformats.org/officeDocument/2006/relationships/hyperlink" Target="http://5.2.2.2/" TargetMode="External"/><Relationship Id="rId4" Type="http://schemas.openxmlformats.org/officeDocument/2006/relationships/hyperlink" Target="http://5.2.2.3/" TargetMode="External"/><Relationship Id="rId5" Type="http://schemas.openxmlformats.org/officeDocument/2006/relationships/hyperlink" Target="http://5.3.2.1/" TargetMode="External"/><Relationship Id="rId6" Type="http://schemas.openxmlformats.org/officeDocument/2006/relationships/fontTable" Target="fontTable.xml"/><Relationship Id="rId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20212</TotalTime>
  <Application>LibreOffice/7.4.0.3$Windows_X86_64 LibreOffice_project/f85e47c08ddd19c015c0114a68350214f7066f5a</Application>
  <AppVersion>15.0000</AppVersion>
  <Pages>5</Pages>
  <Words>1498</Words>
  <Characters>7178</Characters>
  <CharactersWithSpaces>8589</CharactersWithSpaces>
  <Paragraphs>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2025-06-27T14:54:20Z</dcterms:created>
  <dc:creator/>
  <dc:description/>
  <dc:language>en-GB</dc:language>
  <cp:lastModifiedBy/>
  <dcterms:modified xsi:type="dcterms:W3CDTF">2025-07-15T12:08:54Z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