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EE1BF2" w14:textId="77777777" w:rsidR="00CA5178" w:rsidRPr="00CA5178" w:rsidRDefault="00CA5178" w:rsidP="00CA5178">
      <w:pPr>
        <w:spacing w:after="100" w:afterAutospacing="1" w:line="240" w:lineRule="auto"/>
        <w:outlineLvl w:val="0"/>
        <w:rPr>
          <w:rFonts w:ascii="Arial" w:eastAsia="Times New Roman" w:hAnsi="Arial" w:cs="Arial"/>
          <w:b/>
          <w:bCs/>
          <w:kern w:val="36"/>
          <w:sz w:val="48"/>
          <w:szCs w:val="48"/>
          <w14:ligatures w14:val="none"/>
        </w:rPr>
      </w:pPr>
      <w:r w:rsidRPr="00CA5178">
        <w:rPr>
          <w:rFonts w:ascii="Arial" w:eastAsia="Times New Roman" w:hAnsi="Arial" w:cs="Arial"/>
          <w:b/>
          <w:bCs/>
          <w:kern w:val="36"/>
          <w:sz w:val="48"/>
          <w:szCs w:val="48"/>
          <w14:ligatures w14:val="none"/>
        </w:rPr>
        <w:t>Worldtree Properties Sdn Bhd - Standard Operating Procedure (SOP)</w:t>
      </w:r>
    </w:p>
    <w:p w14:paraId="45B2CD82" w14:textId="77777777" w:rsidR="00CA5178" w:rsidRPr="00CA5178" w:rsidRDefault="00CA5178" w:rsidP="00CA5178">
      <w:pPr>
        <w:spacing w:after="100" w:afterAutospacing="1"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Subject:</w:t>
      </w:r>
      <w:r w:rsidRPr="00CA5178">
        <w:rPr>
          <w:rFonts w:ascii="Arial" w:eastAsia="Times New Roman" w:hAnsi="Arial" w:cs="Arial"/>
          <w:kern w:val="0"/>
          <w14:ligatures w14:val="none"/>
        </w:rPr>
        <w:t xml:space="preserve"> Agency Ranking, Payout Structure, and Incentive Schemes</w:t>
      </w:r>
    </w:p>
    <w:p w14:paraId="7782CFB6" w14:textId="77777777" w:rsidR="00CA5178" w:rsidRPr="00CA5178" w:rsidRDefault="00CA5178" w:rsidP="00CA5178">
      <w:pPr>
        <w:spacing w:after="100" w:afterAutospacing="1"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Reference:</w:t>
      </w:r>
      <w:r w:rsidRPr="00CA5178">
        <w:rPr>
          <w:rFonts w:ascii="Arial" w:eastAsia="Times New Roman" w:hAnsi="Arial" w:cs="Arial"/>
          <w:kern w:val="0"/>
          <w14:ligatures w14:val="none"/>
        </w:rPr>
        <w:t xml:space="preserve"> Standard Scheme v5 (Finalized)</w:t>
      </w:r>
    </w:p>
    <w:p w14:paraId="70677100" w14:textId="77777777" w:rsidR="00CA5178" w:rsidRPr="00CA5178" w:rsidRDefault="008F208F" w:rsidP="00CA5178">
      <w:pPr>
        <w:spacing w:after="0" w:line="240" w:lineRule="auto"/>
        <w:rPr>
          <w:rFonts w:ascii="Arial" w:eastAsia="Times New Roman" w:hAnsi="Arial" w:cs="Arial"/>
          <w:kern w:val="0"/>
          <w14:ligatures w14:val="none"/>
        </w:rPr>
      </w:pPr>
      <w:r>
        <w:rPr>
          <w:rFonts w:eastAsia="Times New Roman" w:cs="Times New Roman"/>
          <w:kern w:val="0"/>
          <w14:ligatures w14:val="none"/>
        </w:rPr>
        <w:pict w14:anchorId="21360340">
          <v:rect id="_x0000_i1025" style="width:0;height:1.5pt" o:hralign="center" o:hrstd="t" o:hr="t" fillcolor="#a0a0a0" stroked="f"/>
        </w:pict>
      </w:r>
    </w:p>
    <w:p w14:paraId="4B66FED1" w14:textId="77777777" w:rsidR="00CA5178" w:rsidRPr="00CA5178" w:rsidRDefault="00CA5178" w:rsidP="00CA5178">
      <w:pPr>
        <w:spacing w:after="100" w:afterAutospacing="1" w:line="240" w:lineRule="auto"/>
        <w:outlineLvl w:val="1"/>
        <w:rPr>
          <w:rFonts w:ascii="Arial" w:eastAsia="Times New Roman" w:hAnsi="Arial" w:cs="Arial"/>
          <w:b/>
          <w:bCs/>
          <w:kern w:val="0"/>
          <w:sz w:val="36"/>
          <w:szCs w:val="36"/>
          <w14:ligatures w14:val="none"/>
        </w:rPr>
      </w:pPr>
      <w:r w:rsidRPr="00CA5178">
        <w:rPr>
          <w:rFonts w:ascii="Arial" w:eastAsia="Times New Roman" w:hAnsi="Arial" w:cs="Arial"/>
          <w:b/>
          <w:bCs/>
          <w:kern w:val="0"/>
          <w:sz w:val="36"/>
          <w:szCs w:val="36"/>
          <w14:ligatures w14:val="none"/>
        </w:rPr>
        <w:t>1. Ranking System &amp; Commission Structure</w:t>
      </w:r>
    </w:p>
    <w:p w14:paraId="494A6E78" w14:textId="77777777" w:rsidR="00CA5178" w:rsidRPr="00CA5178" w:rsidRDefault="00CA5178" w:rsidP="00CA5178">
      <w:pPr>
        <w:spacing w:after="100" w:afterAutospacing="1" w:line="240" w:lineRule="auto"/>
        <w:rPr>
          <w:rFonts w:ascii="Arial" w:eastAsia="Times New Roman" w:hAnsi="Arial" w:cs="Arial"/>
          <w:kern w:val="0"/>
          <w14:ligatures w14:val="none"/>
        </w:rPr>
      </w:pPr>
      <w:r w:rsidRPr="00CA5178">
        <w:rPr>
          <w:rFonts w:ascii="Arial" w:eastAsia="Times New Roman" w:hAnsi="Arial" w:cs="Arial"/>
          <w:kern w:val="0"/>
          <w14:ligatures w14:val="none"/>
        </w:rPr>
        <w:t xml:space="preserve">Our agency operates on a 5-tier ranking system. An agent's rank and commission payout percentage are determined by their </w:t>
      </w:r>
      <w:r w:rsidRPr="00CA5178">
        <w:rPr>
          <w:rFonts w:ascii="Arial" w:eastAsia="Times New Roman" w:hAnsi="Arial" w:cs="Arial"/>
          <w:b/>
          <w:bCs/>
          <w:kern w:val="0"/>
          <w14:ligatures w14:val="none"/>
        </w:rPr>
        <w:t>Cumulative Gross Commission Collection</w:t>
      </w:r>
      <w:r w:rsidRPr="00CA5178">
        <w:rPr>
          <w:rFonts w:ascii="Arial" w:eastAsia="Times New Roman" w:hAnsi="Arial" w:cs="Arial"/>
          <w:kern w:val="0"/>
          <w14:ligatures w14:val="none"/>
        </w:rPr>
        <w:t>.</w:t>
      </w:r>
    </w:p>
    <w:p w14:paraId="477CC391" w14:textId="77777777" w:rsidR="00CA5178" w:rsidRPr="00CA5178" w:rsidRDefault="00CA5178" w:rsidP="00CA5178">
      <w:pPr>
        <w:spacing w:after="100" w:afterAutospacing="1" w:line="240" w:lineRule="auto"/>
        <w:outlineLvl w:val="2"/>
        <w:rPr>
          <w:rFonts w:ascii="Arial" w:eastAsia="Times New Roman" w:hAnsi="Arial" w:cs="Arial"/>
          <w:b/>
          <w:bCs/>
          <w:kern w:val="0"/>
          <w:sz w:val="27"/>
          <w:szCs w:val="27"/>
          <w14:ligatures w14:val="none"/>
        </w:rPr>
      </w:pPr>
      <w:r w:rsidRPr="00CA5178">
        <w:rPr>
          <w:rFonts w:ascii="Arial" w:eastAsia="Times New Roman" w:hAnsi="Arial" w:cs="Arial"/>
          <w:b/>
          <w:bCs/>
          <w:kern w:val="0"/>
          <w:sz w:val="27"/>
          <w:szCs w:val="27"/>
          <w14:ligatures w14:val="none"/>
        </w:rPr>
        <w:t>1.1 Ranking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
        <w:gridCol w:w="2308"/>
        <w:gridCol w:w="1170"/>
        <w:gridCol w:w="2500"/>
        <w:gridCol w:w="2313"/>
      </w:tblGrid>
      <w:tr w:rsidR="00CA5178" w:rsidRPr="00CA5178" w14:paraId="357545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676094"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0CB81"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Rank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C077A"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Payout (%)</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7B794"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Promotion Target (Add-On)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A5D96"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Total Cumulative Target</w:t>
            </w:r>
          </w:p>
        </w:tc>
      </w:tr>
      <w:tr w:rsidR="00CA5178" w:rsidRPr="00CA5178" w14:paraId="26B3C0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063195"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91C76"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kern w:val="0"/>
                <w14:ligatures w14:val="none"/>
              </w:rPr>
              <w:t>REN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5B41C"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70%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CB5676"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0C0DD"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kern w:val="0"/>
                <w14:ligatures w14:val="none"/>
              </w:rPr>
              <w:t>-</w:t>
            </w:r>
          </w:p>
        </w:tc>
      </w:tr>
      <w:tr w:rsidR="00CA5178" w:rsidRPr="00CA5178" w14:paraId="7AAE14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ED66D0"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E11C1"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kern w:val="0"/>
                <w14:ligatures w14:val="none"/>
              </w:rPr>
              <w:t>Associate REN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BEAF0"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0BA28"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kern w:val="0"/>
                <w14:ligatures w14:val="none"/>
              </w:rPr>
              <w:t>RM 30,000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23027"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RM 30,000</w:t>
            </w:r>
          </w:p>
        </w:tc>
      </w:tr>
      <w:tr w:rsidR="00CA5178" w:rsidRPr="00CA5178" w14:paraId="06E246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5BE66D"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39246"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kern w:val="0"/>
                <w14:ligatures w14:val="none"/>
              </w:rPr>
              <w:t>Elite REN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F8DDA"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1B8F1"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kern w:val="0"/>
                <w14:ligatures w14:val="none"/>
              </w:rPr>
              <w:t>RM 60,000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00B9BD"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RM 90,000</w:t>
            </w:r>
          </w:p>
        </w:tc>
      </w:tr>
      <w:tr w:rsidR="00CA5178" w:rsidRPr="00CA5178" w14:paraId="634ED5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B2ABFD"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2E7CDDF5"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kern w:val="0"/>
                <w14:ligatures w14:val="none"/>
              </w:rPr>
              <w:t>Team Leader / Senior REN</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BB9B4"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FDC9F"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kern w:val="0"/>
                <w14:ligatures w14:val="none"/>
              </w:rPr>
              <w:t>RM 120,000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F9C5F"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RM 210,000</w:t>
            </w:r>
          </w:p>
        </w:tc>
      </w:tr>
      <w:tr w:rsidR="00CA5178" w:rsidRPr="00CA5178" w14:paraId="0E424B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6E26BE"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6D1231C"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kern w:val="0"/>
                <w14:ligatures w14:val="none"/>
              </w:rPr>
              <w:t>Associate Team Leader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CCC15"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DEC1E"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kern w:val="0"/>
                <w14:ligatures w14:val="none"/>
              </w:rPr>
              <w:t>RM 240,000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7EE00" w14:textId="77777777" w:rsidR="00CA5178" w:rsidRPr="00CA5178" w:rsidRDefault="00CA5178" w:rsidP="00CA5178">
            <w:pPr>
              <w:spacing w:after="0"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RM 450,000</w:t>
            </w:r>
          </w:p>
        </w:tc>
      </w:tr>
    </w:tbl>
    <w:p w14:paraId="204B84CC" w14:textId="77777777" w:rsidR="00CA5178" w:rsidRPr="00CA5178" w:rsidRDefault="00CA5178" w:rsidP="00CA5178">
      <w:pPr>
        <w:spacing w:after="100" w:afterAutospacing="1" w:line="240" w:lineRule="auto"/>
        <w:rPr>
          <w:rFonts w:ascii="Arial" w:eastAsia="Times New Roman" w:hAnsi="Arial" w:cs="Arial"/>
          <w:kern w:val="0"/>
          <w14:ligatures w14:val="none"/>
        </w:rPr>
      </w:pPr>
      <w:r w:rsidRPr="00CA5178">
        <w:rPr>
          <w:rFonts w:ascii="Arial" w:eastAsia="Times New Roman" w:hAnsi="Arial" w:cs="Arial"/>
          <w:kern w:val="0"/>
          <w14:ligatures w14:val="none"/>
        </w:rPr>
        <w:t>(Reference for targets</w:t>
      </w:r>
      <w:proofErr w:type="gramStart"/>
      <w:r w:rsidRPr="00CA5178">
        <w:rPr>
          <w:rFonts w:ascii="Arial" w:eastAsia="Times New Roman" w:hAnsi="Arial" w:cs="Arial"/>
          <w:kern w:val="0"/>
          <w14:ligatures w14:val="none"/>
        </w:rPr>
        <w:t>: )</w:t>
      </w:r>
      <w:proofErr w:type="gramEnd"/>
    </w:p>
    <w:p w14:paraId="0C325277" w14:textId="77777777" w:rsidR="00CA5178" w:rsidRPr="00CA5178" w:rsidRDefault="00CA5178" w:rsidP="00CA5178">
      <w:pPr>
        <w:spacing w:after="100" w:afterAutospacing="1" w:line="240" w:lineRule="auto"/>
        <w:outlineLvl w:val="2"/>
        <w:rPr>
          <w:rFonts w:ascii="Arial" w:eastAsia="Times New Roman" w:hAnsi="Arial" w:cs="Arial"/>
          <w:b/>
          <w:bCs/>
          <w:kern w:val="0"/>
          <w:sz w:val="27"/>
          <w:szCs w:val="27"/>
          <w14:ligatures w14:val="none"/>
        </w:rPr>
      </w:pPr>
      <w:r w:rsidRPr="00CA5178">
        <w:rPr>
          <w:rFonts w:ascii="Arial" w:eastAsia="Times New Roman" w:hAnsi="Arial" w:cs="Arial"/>
          <w:b/>
          <w:bCs/>
          <w:kern w:val="0"/>
          <w:sz w:val="27"/>
          <w:szCs w:val="27"/>
          <w14:ligatures w14:val="none"/>
        </w:rPr>
        <w:t>1.2 Joint Deals (Co-Broke) Promotion Calculation</w:t>
      </w:r>
    </w:p>
    <w:p w14:paraId="0192563B" w14:textId="77777777" w:rsidR="00CA5178" w:rsidRPr="00CA5178" w:rsidRDefault="00CA5178" w:rsidP="00CA5178">
      <w:pPr>
        <w:spacing w:after="100" w:afterAutospacing="1" w:line="240" w:lineRule="auto"/>
        <w:rPr>
          <w:rFonts w:ascii="Arial" w:eastAsia="Times New Roman" w:hAnsi="Arial" w:cs="Arial"/>
          <w:kern w:val="0"/>
          <w14:ligatures w14:val="none"/>
        </w:rPr>
      </w:pPr>
      <w:r w:rsidRPr="00CA5178">
        <w:rPr>
          <w:rFonts w:ascii="Arial" w:eastAsia="Times New Roman" w:hAnsi="Arial" w:cs="Arial"/>
          <w:kern w:val="0"/>
          <w14:ligatures w14:val="none"/>
        </w:rPr>
        <w:t xml:space="preserve">For internal joint deals, the Gross Commission is split </w:t>
      </w:r>
      <w:r w:rsidRPr="00CA5178">
        <w:rPr>
          <w:rFonts w:ascii="Arial" w:eastAsia="Times New Roman" w:hAnsi="Arial" w:cs="Arial"/>
          <w:b/>
          <w:bCs/>
          <w:kern w:val="0"/>
          <w14:ligatures w14:val="none"/>
        </w:rPr>
        <w:t>50/50</w:t>
      </w:r>
      <w:r w:rsidRPr="00CA5178">
        <w:rPr>
          <w:rFonts w:ascii="Arial" w:eastAsia="Times New Roman" w:hAnsi="Arial" w:cs="Arial"/>
          <w:kern w:val="0"/>
          <w14:ligatures w14:val="none"/>
        </w:rPr>
        <w:t xml:space="preserve"> between the cooperating agents strictly for the purpose of calculating their individual promotion targets.</w:t>
      </w:r>
    </w:p>
    <w:p w14:paraId="6602D558" w14:textId="77777777" w:rsidR="00CA5178" w:rsidRPr="00CA5178" w:rsidRDefault="008F208F" w:rsidP="00CA5178">
      <w:pPr>
        <w:spacing w:after="0" w:line="240" w:lineRule="auto"/>
        <w:rPr>
          <w:rFonts w:ascii="Arial" w:eastAsia="Times New Roman" w:hAnsi="Arial" w:cs="Arial"/>
          <w:kern w:val="0"/>
          <w14:ligatures w14:val="none"/>
        </w:rPr>
      </w:pPr>
      <w:r>
        <w:rPr>
          <w:rFonts w:eastAsia="Times New Roman" w:cs="Times New Roman"/>
          <w:kern w:val="0"/>
          <w14:ligatures w14:val="none"/>
        </w:rPr>
        <w:pict w14:anchorId="30278398">
          <v:rect id="_x0000_i1026" style="width:0;height:1.5pt" o:hralign="center" o:hrstd="t" o:hr="t" fillcolor="#a0a0a0" stroked="f"/>
        </w:pict>
      </w:r>
    </w:p>
    <w:p w14:paraId="59ED20F9" w14:textId="77777777" w:rsidR="00C3018B" w:rsidRDefault="00C3018B" w:rsidP="00CA5178">
      <w:pPr>
        <w:spacing w:after="100" w:afterAutospacing="1" w:line="240" w:lineRule="auto"/>
        <w:outlineLvl w:val="1"/>
        <w:rPr>
          <w:rFonts w:ascii="Arial" w:eastAsia="Times New Roman" w:hAnsi="Arial" w:cs="Arial"/>
          <w:b/>
          <w:bCs/>
          <w:kern w:val="0"/>
          <w:sz w:val="36"/>
          <w:szCs w:val="36"/>
          <w14:ligatures w14:val="none"/>
        </w:rPr>
      </w:pPr>
    </w:p>
    <w:p w14:paraId="7916C785" w14:textId="77777777" w:rsidR="00C3018B" w:rsidRDefault="00C3018B" w:rsidP="00CA5178">
      <w:pPr>
        <w:spacing w:after="100" w:afterAutospacing="1" w:line="240" w:lineRule="auto"/>
        <w:outlineLvl w:val="1"/>
        <w:rPr>
          <w:rFonts w:ascii="Arial" w:eastAsia="Times New Roman" w:hAnsi="Arial" w:cs="Arial"/>
          <w:b/>
          <w:bCs/>
          <w:kern w:val="0"/>
          <w:sz w:val="36"/>
          <w:szCs w:val="36"/>
          <w14:ligatures w14:val="none"/>
        </w:rPr>
      </w:pPr>
    </w:p>
    <w:p w14:paraId="79F13C10" w14:textId="77777777" w:rsidR="00C3018B" w:rsidRDefault="00C3018B" w:rsidP="00CA5178">
      <w:pPr>
        <w:spacing w:after="100" w:afterAutospacing="1" w:line="240" w:lineRule="auto"/>
        <w:outlineLvl w:val="1"/>
        <w:rPr>
          <w:rFonts w:ascii="Arial" w:eastAsia="Times New Roman" w:hAnsi="Arial" w:cs="Arial"/>
          <w:b/>
          <w:bCs/>
          <w:kern w:val="0"/>
          <w:sz w:val="36"/>
          <w:szCs w:val="36"/>
          <w14:ligatures w14:val="none"/>
        </w:rPr>
      </w:pPr>
    </w:p>
    <w:p w14:paraId="369A30AB" w14:textId="77777777" w:rsidR="00C3018B" w:rsidRDefault="00C3018B" w:rsidP="00CA5178">
      <w:pPr>
        <w:spacing w:after="100" w:afterAutospacing="1" w:line="240" w:lineRule="auto"/>
        <w:outlineLvl w:val="1"/>
        <w:rPr>
          <w:rFonts w:ascii="Arial" w:eastAsia="Times New Roman" w:hAnsi="Arial" w:cs="Arial"/>
          <w:b/>
          <w:bCs/>
          <w:kern w:val="0"/>
          <w:sz w:val="36"/>
          <w:szCs w:val="36"/>
          <w14:ligatures w14:val="none"/>
        </w:rPr>
      </w:pPr>
    </w:p>
    <w:p w14:paraId="5449D787" w14:textId="77777777" w:rsidR="00C3018B" w:rsidRDefault="00C3018B" w:rsidP="00CA5178">
      <w:pPr>
        <w:spacing w:after="100" w:afterAutospacing="1" w:line="240" w:lineRule="auto"/>
        <w:outlineLvl w:val="1"/>
        <w:rPr>
          <w:rFonts w:ascii="Arial" w:eastAsia="Times New Roman" w:hAnsi="Arial" w:cs="Arial"/>
          <w:b/>
          <w:bCs/>
          <w:kern w:val="0"/>
          <w:sz w:val="36"/>
          <w:szCs w:val="36"/>
          <w14:ligatures w14:val="none"/>
        </w:rPr>
      </w:pPr>
    </w:p>
    <w:p w14:paraId="15BF8EDA" w14:textId="77777777" w:rsidR="00CA5178" w:rsidRPr="00CA5178" w:rsidRDefault="00CA5178" w:rsidP="00CA5178">
      <w:pPr>
        <w:spacing w:after="100" w:afterAutospacing="1" w:line="240" w:lineRule="auto"/>
        <w:outlineLvl w:val="1"/>
        <w:rPr>
          <w:rFonts w:ascii="Arial" w:eastAsia="Times New Roman" w:hAnsi="Arial" w:cs="Arial"/>
          <w:b/>
          <w:bCs/>
          <w:kern w:val="0"/>
          <w:sz w:val="36"/>
          <w:szCs w:val="36"/>
          <w14:ligatures w14:val="none"/>
        </w:rPr>
      </w:pPr>
      <w:r w:rsidRPr="00CA5178">
        <w:rPr>
          <w:rFonts w:ascii="Arial" w:eastAsia="Times New Roman" w:hAnsi="Arial" w:cs="Arial"/>
          <w:b/>
          <w:bCs/>
          <w:kern w:val="0"/>
          <w:sz w:val="36"/>
          <w:szCs w:val="36"/>
          <w14:ligatures w14:val="none"/>
        </w:rPr>
        <w:lastRenderedPageBreak/>
        <w:t>2. Standard Overriding &amp; Same Level Recruitment</w:t>
      </w:r>
    </w:p>
    <w:p w14:paraId="70D80620" w14:textId="77777777" w:rsidR="00CA5178" w:rsidRPr="00CA5178" w:rsidRDefault="00CA5178" w:rsidP="00CA5178">
      <w:pPr>
        <w:spacing w:after="100" w:afterAutospacing="1" w:line="240" w:lineRule="auto"/>
        <w:outlineLvl w:val="2"/>
        <w:rPr>
          <w:rFonts w:ascii="Arial" w:eastAsia="Times New Roman" w:hAnsi="Arial" w:cs="Arial"/>
          <w:b/>
          <w:bCs/>
          <w:kern w:val="0"/>
          <w:sz w:val="27"/>
          <w:szCs w:val="27"/>
          <w14:ligatures w14:val="none"/>
        </w:rPr>
      </w:pPr>
      <w:r w:rsidRPr="00CA5178">
        <w:rPr>
          <w:rFonts w:ascii="Arial" w:eastAsia="Times New Roman" w:hAnsi="Arial" w:cs="Arial"/>
          <w:b/>
          <w:bCs/>
          <w:kern w:val="0"/>
          <w:sz w:val="27"/>
          <w:szCs w:val="27"/>
          <w14:ligatures w14:val="none"/>
        </w:rPr>
        <w:t>2.1 Standard Overriding Scheme</w:t>
      </w:r>
    </w:p>
    <w:p w14:paraId="2A6FFE06" w14:textId="77777777" w:rsidR="00CA5178" w:rsidRPr="00CA5178" w:rsidRDefault="00CA5178" w:rsidP="00CA5178">
      <w:pPr>
        <w:spacing w:after="100" w:afterAutospacing="1" w:line="240" w:lineRule="auto"/>
        <w:rPr>
          <w:rFonts w:ascii="Arial" w:eastAsia="Times New Roman" w:hAnsi="Arial" w:cs="Arial"/>
          <w:kern w:val="0"/>
          <w14:ligatures w14:val="none"/>
        </w:rPr>
      </w:pPr>
      <w:r w:rsidRPr="00CA5178">
        <w:rPr>
          <w:rFonts w:ascii="Arial" w:eastAsia="Times New Roman" w:hAnsi="Arial" w:cs="Arial"/>
          <w:kern w:val="0"/>
          <w14:ligatures w14:val="none"/>
        </w:rPr>
        <w:t>Higher-ranking leaders are entitled to override lower-ranking agents within their downline hierarchy. The standard overriding calculation is the exact difference between the Leader's Payout % and the Downline Agent's Payout %.</w:t>
      </w:r>
    </w:p>
    <w:p w14:paraId="25710486" w14:textId="77777777" w:rsidR="00CA5178" w:rsidRPr="00CA5178" w:rsidRDefault="00CA5178" w:rsidP="00CA5178">
      <w:pPr>
        <w:spacing w:after="100" w:afterAutospacing="1" w:line="240" w:lineRule="auto"/>
        <w:outlineLvl w:val="2"/>
        <w:rPr>
          <w:rFonts w:ascii="Arial" w:eastAsia="Times New Roman" w:hAnsi="Arial" w:cs="Arial"/>
          <w:b/>
          <w:bCs/>
          <w:kern w:val="0"/>
          <w:sz w:val="27"/>
          <w:szCs w:val="27"/>
          <w14:ligatures w14:val="none"/>
        </w:rPr>
      </w:pPr>
      <w:r w:rsidRPr="00CA5178">
        <w:rPr>
          <w:rFonts w:ascii="Arial" w:eastAsia="Times New Roman" w:hAnsi="Arial" w:cs="Arial"/>
          <w:b/>
          <w:bCs/>
          <w:kern w:val="0"/>
          <w:sz w:val="27"/>
          <w:szCs w:val="27"/>
          <w14:ligatures w14:val="none"/>
        </w:rPr>
        <w:t>2.2 Special Incentives: Same Level Recruitment (WTP Scheme)</w:t>
      </w:r>
    </w:p>
    <w:p w14:paraId="7BC74212" w14:textId="77777777" w:rsidR="00CA5178" w:rsidRPr="00CA5178" w:rsidRDefault="00CA5178" w:rsidP="00CA5178">
      <w:pPr>
        <w:spacing w:after="100" w:afterAutospacing="1" w:line="240" w:lineRule="auto"/>
        <w:rPr>
          <w:rFonts w:ascii="Arial" w:eastAsia="Times New Roman" w:hAnsi="Arial" w:cs="Arial"/>
          <w:kern w:val="0"/>
          <w14:ligatures w14:val="none"/>
        </w:rPr>
      </w:pPr>
      <w:r w:rsidRPr="00CA5178">
        <w:rPr>
          <w:rFonts w:ascii="Arial" w:eastAsia="Times New Roman" w:hAnsi="Arial" w:cs="Arial"/>
          <w:kern w:val="0"/>
          <w14:ligatures w14:val="none"/>
        </w:rPr>
        <w:t>When a recruited agent achieves the same payout percentage as their leader, the Standard Override mathematically becomes 0%. To reward continuous leadership, the agency provides an Additional Contribution by WTP. This applies for a maximum of 2 generations:</w:t>
      </w:r>
    </w:p>
    <w:p w14:paraId="263EB1FD" w14:textId="77777777" w:rsidR="00CA5178" w:rsidRPr="00CA5178" w:rsidRDefault="00CA5178" w:rsidP="00CA5178">
      <w:pPr>
        <w:numPr>
          <w:ilvl w:val="0"/>
          <w:numId w:val="1"/>
        </w:numPr>
        <w:spacing w:after="100" w:afterAutospacing="1"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Generation 1 (Direct Upline - Agent A):</w:t>
      </w:r>
      <w:r w:rsidRPr="00CA5178">
        <w:rPr>
          <w:rFonts w:ascii="Arial" w:eastAsia="Times New Roman" w:hAnsi="Arial" w:cs="Arial"/>
          <w:kern w:val="0"/>
          <w14:ligatures w14:val="none"/>
        </w:rPr>
        <w:t xml:space="preserve"> Entitled to a </w:t>
      </w:r>
      <w:r w:rsidRPr="00CA5178">
        <w:rPr>
          <w:rFonts w:ascii="Arial" w:eastAsia="Times New Roman" w:hAnsi="Arial" w:cs="Arial"/>
          <w:b/>
          <w:bCs/>
          <w:kern w:val="0"/>
          <w14:ligatures w14:val="none"/>
        </w:rPr>
        <w:t>2%</w:t>
      </w:r>
      <w:r w:rsidRPr="00CA5178">
        <w:rPr>
          <w:rFonts w:ascii="Arial" w:eastAsia="Times New Roman" w:hAnsi="Arial" w:cs="Arial"/>
          <w:kern w:val="0"/>
          <w14:ligatures w14:val="none"/>
        </w:rPr>
        <w:t xml:space="preserve"> incentive.</w:t>
      </w:r>
    </w:p>
    <w:p w14:paraId="4E3EFDB8" w14:textId="77777777" w:rsidR="00CA5178" w:rsidRPr="00CA5178" w:rsidRDefault="00CA5178" w:rsidP="00CA5178">
      <w:pPr>
        <w:numPr>
          <w:ilvl w:val="0"/>
          <w:numId w:val="1"/>
        </w:numPr>
        <w:spacing w:after="100" w:afterAutospacing="1"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Generation 2 (Indirect Upline - Agent B):</w:t>
      </w:r>
      <w:r w:rsidRPr="00CA5178">
        <w:rPr>
          <w:rFonts w:ascii="Arial" w:eastAsia="Times New Roman" w:hAnsi="Arial" w:cs="Arial"/>
          <w:kern w:val="0"/>
          <w14:ligatures w14:val="none"/>
        </w:rPr>
        <w:t xml:space="preserve"> Entitled to a </w:t>
      </w:r>
      <w:r w:rsidRPr="00CA5178">
        <w:rPr>
          <w:rFonts w:ascii="Arial" w:eastAsia="Times New Roman" w:hAnsi="Arial" w:cs="Arial"/>
          <w:b/>
          <w:bCs/>
          <w:kern w:val="0"/>
          <w14:ligatures w14:val="none"/>
        </w:rPr>
        <w:t>1%</w:t>
      </w:r>
      <w:r w:rsidRPr="00CA5178">
        <w:rPr>
          <w:rFonts w:ascii="Arial" w:eastAsia="Times New Roman" w:hAnsi="Arial" w:cs="Arial"/>
          <w:kern w:val="0"/>
          <w14:ligatures w14:val="none"/>
        </w:rPr>
        <w:t xml:space="preserve"> incentive.</w:t>
      </w:r>
    </w:p>
    <w:p w14:paraId="61984845" w14:textId="77777777" w:rsidR="00CA5178" w:rsidRPr="00CA5178" w:rsidRDefault="00CA5178" w:rsidP="00CA5178">
      <w:pPr>
        <w:numPr>
          <w:ilvl w:val="0"/>
          <w:numId w:val="1"/>
        </w:numPr>
        <w:spacing w:after="100" w:afterAutospacing="1"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Generation 3+:</w:t>
      </w:r>
      <w:r w:rsidRPr="00CA5178">
        <w:rPr>
          <w:rFonts w:ascii="Arial" w:eastAsia="Times New Roman" w:hAnsi="Arial" w:cs="Arial"/>
          <w:kern w:val="0"/>
          <w14:ligatures w14:val="none"/>
        </w:rPr>
        <w:t xml:space="preserve"> Entitled to </w:t>
      </w:r>
      <w:r w:rsidRPr="00CA5178">
        <w:rPr>
          <w:rFonts w:ascii="Arial" w:eastAsia="Times New Roman" w:hAnsi="Arial" w:cs="Arial"/>
          <w:b/>
          <w:bCs/>
          <w:kern w:val="0"/>
          <w14:ligatures w14:val="none"/>
        </w:rPr>
        <w:t>0%</w:t>
      </w:r>
      <w:r w:rsidRPr="00CA5178">
        <w:rPr>
          <w:rFonts w:ascii="Arial" w:eastAsia="Times New Roman" w:hAnsi="Arial" w:cs="Arial"/>
          <w:kern w:val="0"/>
          <w14:ligatures w14:val="none"/>
        </w:rPr>
        <w:t>. The entitlement shifts downwards.</w:t>
      </w:r>
    </w:p>
    <w:p w14:paraId="2A196366" w14:textId="77777777" w:rsidR="00CA5178" w:rsidRPr="00CA5178" w:rsidRDefault="008F208F" w:rsidP="00CA5178">
      <w:pPr>
        <w:spacing w:after="0" w:line="240" w:lineRule="auto"/>
        <w:rPr>
          <w:rFonts w:ascii="Arial" w:eastAsia="Times New Roman" w:hAnsi="Arial" w:cs="Arial"/>
          <w:kern w:val="0"/>
          <w14:ligatures w14:val="none"/>
        </w:rPr>
      </w:pPr>
      <w:r>
        <w:rPr>
          <w:rFonts w:eastAsia="Times New Roman" w:cs="Times New Roman"/>
          <w:kern w:val="0"/>
          <w14:ligatures w14:val="none"/>
        </w:rPr>
        <w:pict w14:anchorId="76F033C9">
          <v:rect id="_x0000_i1027" style="width:0;height:1.5pt" o:hralign="center" o:hrstd="t" o:hr="t" fillcolor="#a0a0a0" stroked="f"/>
        </w:pict>
      </w:r>
    </w:p>
    <w:p w14:paraId="7A781BEA" w14:textId="77777777" w:rsidR="00C3018B" w:rsidRDefault="00C3018B" w:rsidP="00CA5178">
      <w:pPr>
        <w:spacing w:after="100" w:afterAutospacing="1" w:line="240" w:lineRule="auto"/>
        <w:outlineLvl w:val="1"/>
        <w:rPr>
          <w:rFonts w:ascii="Arial" w:eastAsia="Times New Roman" w:hAnsi="Arial" w:cs="Arial"/>
          <w:b/>
          <w:bCs/>
          <w:kern w:val="0"/>
          <w:sz w:val="36"/>
          <w:szCs w:val="36"/>
          <w14:ligatures w14:val="none"/>
        </w:rPr>
      </w:pPr>
    </w:p>
    <w:p w14:paraId="2B06FBD9" w14:textId="77777777" w:rsidR="00CA5178" w:rsidRPr="00CA5178" w:rsidRDefault="00CA5178" w:rsidP="00CA5178">
      <w:pPr>
        <w:spacing w:after="100" w:afterAutospacing="1" w:line="240" w:lineRule="auto"/>
        <w:outlineLvl w:val="1"/>
        <w:rPr>
          <w:rFonts w:ascii="Arial" w:eastAsia="Times New Roman" w:hAnsi="Arial" w:cs="Arial"/>
          <w:b/>
          <w:bCs/>
          <w:kern w:val="0"/>
          <w:sz w:val="36"/>
          <w:szCs w:val="36"/>
          <w14:ligatures w14:val="none"/>
        </w:rPr>
      </w:pPr>
      <w:bookmarkStart w:id="0" w:name="_GoBack"/>
      <w:bookmarkEnd w:id="0"/>
      <w:r w:rsidRPr="00CA5178">
        <w:rPr>
          <w:rFonts w:ascii="Arial" w:eastAsia="Times New Roman" w:hAnsi="Arial" w:cs="Arial"/>
          <w:b/>
          <w:bCs/>
          <w:kern w:val="0"/>
          <w:sz w:val="36"/>
          <w:szCs w:val="36"/>
          <w14:ligatures w14:val="none"/>
        </w:rPr>
        <w:t>3. The Branch Level &amp; Payout Caps</w:t>
      </w:r>
    </w:p>
    <w:p w14:paraId="45F88BB9" w14:textId="77777777" w:rsidR="00CA5178" w:rsidRPr="00CA5178" w:rsidRDefault="00CA5178" w:rsidP="00CA5178">
      <w:pPr>
        <w:spacing w:after="100" w:afterAutospacing="1" w:line="240" w:lineRule="auto"/>
        <w:rPr>
          <w:rFonts w:ascii="Arial" w:eastAsia="Times New Roman" w:hAnsi="Arial" w:cs="Arial"/>
          <w:kern w:val="0"/>
          <w14:ligatures w14:val="none"/>
        </w:rPr>
      </w:pPr>
      <w:r w:rsidRPr="00CA5178">
        <w:rPr>
          <w:rFonts w:ascii="Arial" w:eastAsia="Times New Roman" w:hAnsi="Arial" w:cs="Arial"/>
          <w:kern w:val="0"/>
          <w14:ligatures w14:val="none"/>
        </w:rPr>
        <w:t xml:space="preserve">The maximum company payout for standard team structures is </w:t>
      </w:r>
      <w:r w:rsidRPr="00CA5178">
        <w:rPr>
          <w:rFonts w:ascii="Arial" w:eastAsia="Times New Roman" w:hAnsi="Arial" w:cs="Arial"/>
          <w:b/>
          <w:bCs/>
          <w:kern w:val="0"/>
          <w14:ligatures w14:val="none"/>
        </w:rPr>
        <w:t>93%</w:t>
      </w:r>
      <w:r w:rsidRPr="00CA5178">
        <w:rPr>
          <w:rFonts w:ascii="Arial" w:eastAsia="Times New Roman" w:hAnsi="Arial" w:cs="Arial"/>
          <w:kern w:val="0"/>
          <w14:ligatures w14:val="none"/>
        </w:rPr>
        <w:t xml:space="preserve">. The </w:t>
      </w:r>
      <w:r w:rsidRPr="00CA5178">
        <w:rPr>
          <w:rFonts w:ascii="Arial" w:eastAsia="Times New Roman" w:hAnsi="Arial" w:cs="Arial"/>
          <w:b/>
          <w:bCs/>
          <w:kern w:val="0"/>
          <w14:ligatures w14:val="none"/>
        </w:rPr>
        <w:t>Branch Level</w:t>
      </w:r>
      <w:r w:rsidRPr="00CA5178">
        <w:rPr>
          <w:rFonts w:ascii="Arial" w:eastAsia="Times New Roman" w:hAnsi="Arial" w:cs="Arial"/>
          <w:kern w:val="0"/>
          <w14:ligatures w14:val="none"/>
        </w:rPr>
        <w:t xml:space="preserve"> is a special administrative status that unlocks a maximum group payout cap of </w:t>
      </w:r>
      <w:r w:rsidRPr="00CA5178">
        <w:rPr>
          <w:rFonts w:ascii="Arial" w:eastAsia="Times New Roman" w:hAnsi="Arial" w:cs="Arial"/>
          <w:b/>
          <w:bCs/>
          <w:kern w:val="0"/>
          <w14:ligatures w14:val="none"/>
        </w:rPr>
        <w:t>95%</w:t>
      </w:r>
      <w:r w:rsidRPr="00CA5178">
        <w:rPr>
          <w:rFonts w:ascii="Arial" w:eastAsia="Times New Roman" w:hAnsi="Arial" w:cs="Arial"/>
          <w:kern w:val="0"/>
          <w14:ligatures w14:val="none"/>
        </w:rPr>
        <w:t>.</w:t>
      </w:r>
    </w:p>
    <w:p w14:paraId="6B151484" w14:textId="77777777" w:rsidR="00CA5178" w:rsidRPr="00CA5178" w:rsidRDefault="00CA5178" w:rsidP="00CA5178">
      <w:pPr>
        <w:spacing w:after="100" w:afterAutospacing="1" w:line="240" w:lineRule="auto"/>
        <w:outlineLvl w:val="2"/>
        <w:rPr>
          <w:rFonts w:ascii="Arial" w:eastAsia="Times New Roman" w:hAnsi="Arial" w:cs="Arial"/>
          <w:b/>
          <w:bCs/>
          <w:kern w:val="0"/>
          <w:sz w:val="27"/>
          <w:szCs w:val="27"/>
          <w14:ligatures w14:val="none"/>
        </w:rPr>
      </w:pPr>
      <w:r w:rsidRPr="00CA5178">
        <w:rPr>
          <w:rFonts w:ascii="Arial" w:eastAsia="Times New Roman" w:hAnsi="Arial" w:cs="Arial"/>
          <w:b/>
          <w:bCs/>
          <w:kern w:val="0"/>
          <w:sz w:val="27"/>
          <w:szCs w:val="27"/>
          <w14:ligatures w14:val="none"/>
        </w:rPr>
        <w:t>3.1 Branch Qualification Requirements</w:t>
      </w:r>
    </w:p>
    <w:p w14:paraId="22C103C4" w14:textId="77777777" w:rsidR="00CA5178" w:rsidRPr="00CA5178" w:rsidRDefault="00CA5178" w:rsidP="00CA5178">
      <w:pPr>
        <w:spacing w:after="100" w:afterAutospacing="1" w:line="240" w:lineRule="auto"/>
        <w:rPr>
          <w:rFonts w:ascii="Arial" w:eastAsia="Times New Roman" w:hAnsi="Arial" w:cs="Arial"/>
          <w:kern w:val="0"/>
          <w14:ligatures w14:val="none"/>
        </w:rPr>
      </w:pPr>
      <w:r w:rsidRPr="00CA5178">
        <w:rPr>
          <w:rFonts w:ascii="Arial" w:eastAsia="Times New Roman" w:hAnsi="Arial" w:cs="Arial"/>
          <w:kern w:val="0"/>
          <w14:ligatures w14:val="none"/>
        </w:rPr>
        <w:t>To qualify for and maintain Branch status, a leader must meet the following criteria:</w:t>
      </w:r>
    </w:p>
    <w:p w14:paraId="61BA3AC3" w14:textId="77777777" w:rsidR="00CA5178" w:rsidRPr="00CA5178" w:rsidRDefault="00CA5178" w:rsidP="00CA5178">
      <w:pPr>
        <w:numPr>
          <w:ilvl w:val="0"/>
          <w:numId w:val="2"/>
        </w:numPr>
        <w:spacing w:after="100" w:afterAutospacing="1"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Active Leaders:</w:t>
      </w:r>
      <w:r w:rsidRPr="00CA5178">
        <w:rPr>
          <w:rFonts w:ascii="Arial" w:eastAsia="Times New Roman" w:hAnsi="Arial" w:cs="Arial"/>
          <w:kern w:val="0"/>
          <w14:ligatures w14:val="none"/>
        </w:rPr>
        <w:t xml:space="preserve"> Must maintain a minimum of </w:t>
      </w:r>
      <w:r w:rsidRPr="00CA5178">
        <w:rPr>
          <w:rFonts w:ascii="Arial" w:eastAsia="Times New Roman" w:hAnsi="Arial" w:cs="Arial"/>
          <w:b/>
          <w:bCs/>
          <w:kern w:val="0"/>
          <w14:ligatures w14:val="none"/>
        </w:rPr>
        <w:t>10 Active Leaders</w:t>
      </w:r>
      <w:r w:rsidRPr="00CA5178">
        <w:rPr>
          <w:rFonts w:ascii="Arial" w:eastAsia="Times New Roman" w:hAnsi="Arial" w:cs="Arial"/>
          <w:kern w:val="0"/>
          <w14:ligatures w14:val="none"/>
        </w:rPr>
        <w:t xml:space="preserve"> in their hierarchy. An "Active Leader" is officially defined as an agent who earns a minimum of </w:t>
      </w:r>
      <w:r w:rsidRPr="00CA5178">
        <w:rPr>
          <w:rFonts w:ascii="Arial" w:eastAsia="Times New Roman" w:hAnsi="Arial" w:cs="Arial"/>
          <w:b/>
          <w:bCs/>
          <w:kern w:val="0"/>
          <w14:ligatures w14:val="none"/>
        </w:rPr>
        <w:t>RM 60,000</w:t>
      </w:r>
      <w:r w:rsidRPr="00CA5178">
        <w:rPr>
          <w:rFonts w:ascii="Arial" w:eastAsia="Times New Roman" w:hAnsi="Arial" w:cs="Arial"/>
          <w:kern w:val="0"/>
          <w14:ligatures w14:val="none"/>
        </w:rPr>
        <w:t xml:space="preserve"> in gross commission per annum.</w:t>
      </w:r>
    </w:p>
    <w:p w14:paraId="406D2C66" w14:textId="77777777" w:rsidR="00CA5178" w:rsidRPr="00CA5178" w:rsidRDefault="00CA5178" w:rsidP="00CA5178">
      <w:pPr>
        <w:numPr>
          <w:ilvl w:val="0"/>
          <w:numId w:val="2"/>
        </w:numPr>
        <w:spacing w:after="100" w:afterAutospacing="1"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Sales Target:</w:t>
      </w:r>
      <w:r w:rsidRPr="00CA5178">
        <w:rPr>
          <w:rFonts w:ascii="Arial" w:eastAsia="Times New Roman" w:hAnsi="Arial" w:cs="Arial"/>
          <w:kern w:val="0"/>
          <w14:ligatures w14:val="none"/>
        </w:rPr>
        <w:t xml:space="preserve"> Must achieve a minimum Group Annual Sales target of </w:t>
      </w:r>
      <w:r w:rsidRPr="00CA5178">
        <w:rPr>
          <w:rFonts w:ascii="Arial" w:eastAsia="Times New Roman" w:hAnsi="Arial" w:cs="Arial"/>
          <w:b/>
          <w:bCs/>
          <w:kern w:val="0"/>
          <w14:ligatures w14:val="none"/>
        </w:rPr>
        <w:t>RM 1,200,000</w:t>
      </w:r>
      <w:r w:rsidRPr="00CA5178">
        <w:rPr>
          <w:rFonts w:ascii="Arial" w:eastAsia="Times New Roman" w:hAnsi="Arial" w:cs="Arial"/>
          <w:kern w:val="0"/>
          <w14:ligatures w14:val="none"/>
        </w:rPr>
        <w:t xml:space="preserve">. This target is tracked and evaluated per </w:t>
      </w:r>
      <w:r w:rsidRPr="00CA5178">
        <w:rPr>
          <w:rFonts w:ascii="Arial" w:eastAsia="Times New Roman" w:hAnsi="Arial" w:cs="Arial"/>
          <w:b/>
          <w:bCs/>
          <w:kern w:val="0"/>
          <w14:ligatures w14:val="none"/>
        </w:rPr>
        <w:t>Calendar Year</w:t>
      </w:r>
      <w:r w:rsidRPr="00CA5178">
        <w:rPr>
          <w:rFonts w:ascii="Arial" w:eastAsia="Times New Roman" w:hAnsi="Arial" w:cs="Arial"/>
          <w:kern w:val="0"/>
          <w14:ligatures w14:val="none"/>
        </w:rPr>
        <w:t xml:space="preserve"> (January 1st to December 31st).</w:t>
      </w:r>
    </w:p>
    <w:p w14:paraId="374D0B90" w14:textId="77777777" w:rsidR="00CA5178" w:rsidRPr="00CA5178" w:rsidRDefault="00CA5178" w:rsidP="00CA5178">
      <w:pPr>
        <w:spacing w:after="100" w:afterAutospacing="1" w:line="240" w:lineRule="auto"/>
        <w:outlineLvl w:val="2"/>
        <w:rPr>
          <w:rFonts w:ascii="Arial" w:eastAsia="Times New Roman" w:hAnsi="Arial" w:cs="Arial"/>
          <w:b/>
          <w:bCs/>
          <w:kern w:val="0"/>
          <w:sz w:val="27"/>
          <w:szCs w:val="27"/>
          <w14:ligatures w14:val="none"/>
        </w:rPr>
      </w:pPr>
      <w:r w:rsidRPr="00CA5178">
        <w:rPr>
          <w:rFonts w:ascii="Arial" w:eastAsia="Times New Roman" w:hAnsi="Arial" w:cs="Arial"/>
          <w:b/>
          <w:bCs/>
          <w:kern w:val="0"/>
          <w:sz w:val="27"/>
          <w:szCs w:val="27"/>
          <w14:ligatures w14:val="none"/>
        </w:rPr>
        <w:t>3.2 The Branch Deduction Rule</w:t>
      </w:r>
    </w:p>
    <w:p w14:paraId="21C16A3B" w14:textId="77777777" w:rsidR="00CA5178" w:rsidRPr="00CA5178" w:rsidRDefault="00CA5178" w:rsidP="00CA5178">
      <w:pPr>
        <w:spacing w:after="100" w:afterAutospacing="1" w:line="240" w:lineRule="auto"/>
        <w:rPr>
          <w:rFonts w:ascii="Arial" w:eastAsia="Times New Roman" w:hAnsi="Arial" w:cs="Arial"/>
          <w:kern w:val="0"/>
          <w14:ligatures w14:val="none"/>
        </w:rPr>
      </w:pPr>
      <w:r w:rsidRPr="00CA5178">
        <w:rPr>
          <w:rFonts w:ascii="Arial" w:eastAsia="Times New Roman" w:hAnsi="Arial" w:cs="Arial"/>
          <w:kern w:val="0"/>
          <w14:ligatures w14:val="none"/>
        </w:rPr>
        <w:t xml:space="preserve">Any WTP Same-Level Incentives (2% or 1%) paid to intermediate leaders within a Branch's hierarchy are strictly </w:t>
      </w:r>
      <w:r w:rsidRPr="00CA5178">
        <w:rPr>
          <w:rFonts w:ascii="Arial" w:eastAsia="Times New Roman" w:hAnsi="Arial" w:cs="Arial"/>
          <w:b/>
          <w:bCs/>
          <w:kern w:val="0"/>
          <w14:ligatures w14:val="none"/>
        </w:rPr>
        <w:t>deducted from the Branch's 95% margin</w:t>
      </w:r>
      <w:r w:rsidRPr="00CA5178">
        <w:rPr>
          <w:rFonts w:ascii="Arial" w:eastAsia="Times New Roman" w:hAnsi="Arial" w:cs="Arial"/>
          <w:kern w:val="0"/>
          <w14:ligatures w14:val="none"/>
        </w:rPr>
        <w:t>.</w:t>
      </w:r>
    </w:p>
    <w:p w14:paraId="141527E3" w14:textId="77777777" w:rsidR="00CA5178" w:rsidRPr="00CA5178" w:rsidRDefault="008F208F" w:rsidP="00CA5178">
      <w:pPr>
        <w:spacing w:after="0" w:line="240" w:lineRule="auto"/>
        <w:rPr>
          <w:rFonts w:ascii="Arial" w:eastAsia="Times New Roman" w:hAnsi="Arial" w:cs="Arial"/>
          <w:kern w:val="0"/>
          <w14:ligatures w14:val="none"/>
        </w:rPr>
      </w:pPr>
      <w:r>
        <w:rPr>
          <w:rFonts w:eastAsia="Times New Roman" w:cs="Times New Roman"/>
          <w:kern w:val="0"/>
          <w14:ligatures w14:val="none"/>
        </w:rPr>
        <w:pict w14:anchorId="77FF907D">
          <v:rect id="_x0000_i1028" style="width:0;height:1.5pt" o:hralign="center" o:hrstd="t" o:hr="t" fillcolor="#a0a0a0" stroked="f"/>
        </w:pict>
      </w:r>
    </w:p>
    <w:p w14:paraId="276EF89B" w14:textId="77777777" w:rsidR="00C3018B" w:rsidRDefault="00C3018B" w:rsidP="00CA5178">
      <w:pPr>
        <w:spacing w:after="100" w:afterAutospacing="1" w:line="240" w:lineRule="auto"/>
        <w:outlineLvl w:val="1"/>
        <w:rPr>
          <w:rFonts w:ascii="Arial" w:eastAsia="Times New Roman" w:hAnsi="Arial" w:cs="Arial"/>
          <w:b/>
          <w:bCs/>
          <w:kern w:val="0"/>
          <w:sz w:val="36"/>
          <w:szCs w:val="36"/>
          <w14:ligatures w14:val="none"/>
        </w:rPr>
      </w:pPr>
    </w:p>
    <w:p w14:paraId="6744099B" w14:textId="77777777" w:rsidR="00C3018B" w:rsidRDefault="00C3018B" w:rsidP="00CA5178">
      <w:pPr>
        <w:spacing w:after="100" w:afterAutospacing="1" w:line="240" w:lineRule="auto"/>
        <w:outlineLvl w:val="1"/>
        <w:rPr>
          <w:rFonts w:ascii="Arial" w:eastAsia="Times New Roman" w:hAnsi="Arial" w:cs="Arial"/>
          <w:b/>
          <w:bCs/>
          <w:kern w:val="0"/>
          <w:sz w:val="36"/>
          <w:szCs w:val="36"/>
          <w14:ligatures w14:val="none"/>
        </w:rPr>
      </w:pPr>
    </w:p>
    <w:p w14:paraId="38315B19" w14:textId="77777777" w:rsidR="00C3018B" w:rsidRDefault="00C3018B" w:rsidP="00CA5178">
      <w:pPr>
        <w:spacing w:after="100" w:afterAutospacing="1" w:line="240" w:lineRule="auto"/>
        <w:outlineLvl w:val="1"/>
        <w:rPr>
          <w:rFonts w:ascii="Arial" w:eastAsia="Times New Roman" w:hAnsi="Arial" w:cs="Arial"/>
          <w:b/>
          <w:bCs/>
          <w:kern w:val="0"/>
          <w:sz w:val="36"/>
          <w:szCs w:val="36"/>
          <w14:ligatures w14:val="none"/>
        </w:rPr>
      </w:pPr>
    </w:p>
    <w:p w14:paraId="5880951D" w14:textId="77777777" w:rsidR="00C3018B" w:rsidRDefault="00C3018B" w:rsidP="00CA5178">
      <w:pPr>
        <w:spacing w:after="100" w:afterAutospacing="1" w:line="240" w:lineRule="auto"/>
        <w:outlineLvl w:val="1"/>
        <w:rPr>
          <w:rFonts w:ascii="Arial" w:eastAsia="Times New Roman" w:hAnsi="Arial" w:cs="Arial"/>
          <w:b/>
          <w:bCs/>
          <w:kern w:val="0"/>
          <w:sz w:val="36"/>
          <w:szCs w:val="36"/>
          <w14:ligatures w14:val="none"/>
        </w:rPr>
      </w:pPr>
    </w:p>
    <w:p w14:paraId="57E55ADE" w14:textId="77777777" w:rsidR="00C3018B" w:rsidRDefault="00C3018B" w:rsidP="00CA5178">
      <w:pPr>
        <w:spacing w:after="100" w:afterAutospacing="1" w:line="240" w:lineRule="auto"/>
        <w:outlineLvl w:val="1"/>
        <w:rPr>
          <w:rFonts w:ascii="Arial" w:eastAsia="Times New Roman" w:hAnsi="Arial" w:cs="Arial"/>
          <w:b/>
          <w:bCs/>
          <w:kern w:val="0"/>
          <w:sz w:val="36"/>
          <w:szCs w:val="36"/>
          <w14:ligatures w14:val="none"/>
        </w:rPr>
      </w:pPr>
    </w:p>
    <w:p w14:paraId="14DBCE9E" w14:textId="77777777" w:rsidR="00C3018B" w:rsidRDefault="00C3018B" w:rsidP="00CA5178">
      <w:pPr>
        <w:spacing w:after="100" w:afterAutospacing="1" w:line="240" w:lineRule="auto"/>
        <w:outlineLvl w:val="1"/>
        <w:rPr>
          <w:rFonts w:ascii="Arial" w:eastAsia="Times New Roman" w:hAnsi="Arial" w:cs="Arial"/>
          <w:b/>
          <w:bCs/>
          <w:kern w:val="0"/>
          <w:sz w:val="36"/>
          <w:szCs w:val="36"/>
          <w14:ligatures w14:val="none"/>
        </w:rPr>
      </w:pPr>
    </w:p>
    <w:p w14:paraId="0AA7E9C3" w14:textId="77777777" w:rsidR="00CA5178" w:rsidRPr="00CA5178" w:rsidRDefault="00CA5178" w:rsidP="00CA5178">
      <w:pPr>
        <w:spacing w:after="100" w:afterAutospacing="1" w:line="240" w:lineRule="auto"/>
        <w:outlineLvl w:val="1"/>
        <w:rPr>
          <w:rFonts w:ascii="Arial" w:eastAsia="Times New Roman" w:hAnsi="Arial" w:cs="Arial"/>
          <w:b/>
          <w:bCs/>
          <w:kern w:val="0"/>
          <w:sz w:val="36"/>
          <w:szCs w:val="36"/>
          <w14:ligatures w14:val="none"/>
        </w:rPr>
      </w:pPr>
      <w:r w:rsidRPr="00CA5178">
        <w:rPr>
          <w:rFonts w:ascii="Arial" w:eastAsia="Times New Roman" w:hAnsi="Arial" w:cs="Arial"/>
          <w:b/>
          <w:bCs/>
          <w:kern w:val="0"/>
          <w:sz w:val="36"/>
          <w:szCs w:val="36"/>
          <w14:ligatures w14:val="none"/>
        </w:rPr>
        <w:t>4. Recruitment Incentive Schemes (Newcomers Only)</w:t>
      </w:r>
    </w:p>
    <w:p w14:paraId="66BF9D74" w14:textId="77777777" w:rsidR="00CA5178" w:rsidRPr="00CA5178" w:rsidRDefault="00CA5178" w:rsidP="00CA5178">
      <w:pPr>
        <w:spacing w:after="100" w:afterAutospacing="1" w:line="240" w:lineRule="auto"/>
        <w:rPr>
          <w:rFonts w:ascii="Arial" w:eastAsia="Times New Roman" w:hAnsi="Arial" w:cs="Arial"/>
          <w:kern w:val="0"/>
          <w14:ligatures w14:val="none"/>
        </w:rPr>
      </w:pPr>
      <w:r w:rsidRPr="00CA5178">
        <w:rPr>
          <w:rFonts w:ascii="Arial" w:eastAsia="Times New Roman" w:hAnsi="Arial" w:cs="Arial"/>
          <w:kern w:val="0"/>
          <w14:ligatures w14:val="none"/>
        </w:rPr>
        <w:t xml:space="preserve">Recruiters must select </w:t>
      </w:r>
      <w:r w:rsidRPr="00CA5178">
        <w:rPr>
          <w:rFonts w:ascii="Arial" w:eastAsia="Times New Roman" w:hAnsi="Arial" w:cs="Arial"/>
          <w:b/>
          <w:bCs/>
          <w:kern w:val="0"/>
          <w14:ligatures w14:val="none"/>
        </w:rPr>
        <w:t>ONE</w:t>
      </w:r>
      <w:r w:rsidRPr="00CA5178">
        <w:rPr>
          <w:rFonts w:ascii="Arial" w:eastAsia="Times New Roman" w:hAnsi="Arial" w:cs="Arial"/>
          <w:kern w:val="0"/>
          <w14:ligatures w14:val="none"/>
        </w:rPr>
        <w:t xml:space="preserve"> of the following reward schemes when bringing in a new recruit. This selection is final.</w:t>
      </w:r>
    </w:p>
    <w:p w14:paraId="60084D25" w14:textId="77777777" w:rsidR="00CA5178" w:rsidRPr="00CA5178" w:rsidRDefault="00CA5178" w:rsidP="00CA5178">
      <w:pPr>
        <w:spacing w:after="100" w:afterAutospacing="1" w:line="240" w:lineRule="auto"/>
        <w:outlineLvl w:val="2"/>
        <w:rPr>
          <w:rFonts w:ascii="Arial" w:eastAsia="Times New Roman" w:hAnsi="Arial" w:cs="Arial"/>
          <w:b/>
          <w:bCs/>
          <w:kern w:val="0"/>
          <w:sz w:val="27"/>
          <w:szCs w:val="27"/>
          <w14:ligatures w14:val="none"/>
        </w:rPr>
      </w:pPr>
      <w:r w:rsidRPr="00CA5178">
        <w:rPr>
          <w:rFonts w:ascii="Arial" w:eastAsia="Times New Roman" w:hAnsi="Arial" w:cs="Arial"/>
          <w:b/>
          <w:bCs/>
          <w:kern w:val="0"/>
          <w:sz w:val="27"/>
          <w:szCs w:val="27"/>
          <w14:ligatures w14:val="none"/>
        </w:rPr>
        <w:t>4.1 Challenge Scheme</w:t>
      </w:r>
    </w:p>
    <w:p w14:paraId="398474C2" w14:textId="77777777" w:rsidR="00CA5178" w:rsidRPr="00CA5178" w:rsidRDefault="00CA5178" w:rsidP="00CA5178">
      <w:pPr>
        <w:numPr>
          <w:ilvl w:val="0"/>
          <w:numId w:val="3"/>
        </w:numPr>
        <w:spacing w:after="100" w:afterAutospacing="1"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Condition:</w:t>
      </w:r>
      <w:r w:rsidRPr="00CA5178">
        <w:rPr>
          <w:rFonts w:ascii="Arial" w:eastAsia="Times New Roman" w:hAnsi="Arial" w:cs="Arial"/>
          <w:kern w:val="0"/>
          <w14:ligatures w14:val="none"/>
        </w:rPr>
        <w:t xml:space="preserve"> The recruiter must uplevel (promote) faster than the newcomer within 1 year.</w:t>
      </w:r>
    </w:p>
    <w:p w14:paraId="29801B08" w14:textId="77777777" w:rsidR="00CA5178" w:rsidRPr="00CA5178" w:rsidRDefault="00CA5178" w:rsidP="00CA5178">
      <w:pPr>
        <w:numPr>
          <w:ilvl w:val="1"/>
          <w:numId w:val="3"/>
        </w:numPr>
        <w:spacing w:after="100" w:afterAutospacing="1" w:line="240" w:lineRule="auto"/>
        <w:rPr>
          <w:rFonts w:ascii="Arial" w:eastAsia="Times New Roman" w:hAnsi="Arial" w:cs="Arial"/>
          <w:kern w:val="0"/>
          <w14:ligatures w14:val="none"/>
        </w:rPr>
      </w:pPr>
      <w:r w:rsidRPr="00CA5178">
        <w:rPr>
          <w:rFonts w:ascii="Arial" w:eastAsia="Times New Roman" w:hAnsi="Arial" w:cs="Arial"/>
          <w:i/>
          <w:iCs/>
          <w:kern w:val="0"/>
          <w14:ligatures w14:val="none"/>
        </w:rPr>
        <w:t>Definition of "Faster":</w:t>
      </w:r>
      <w:r w:rsidRPr="00CA5178">
        <w:rPr>
          <w:rFonts w:ascii="Arial" w:eastAsia="Times New Roman" w:hAnsi="Arial" w:cs="Arial"/>
          <w:kern w:val="0"/>
          <w14:ligatures w14:val="none"/>
        </w:rPr>
        <w:t xml:space="preserve"> The recruiter must successfully reach their own next rank </w:t>
      </w:r>
      <w:r w:rsidRPr="00CA5178">
        <w:rPr>
          <w:rFonts w:ascii="Arial" w:eastAsia="Times New Roman" w:hAnsi="Arial" w:cs="Arial"/>
          <w:i/>
          <w:iCs/>
          <w:kern w:val="0"/>
          <w14:ligatures w14:val="none"/>
        </w:rPr>
        <w:t>before</w:t>
      </w:r>
      <w:r w:rsidRPr="00CA5178">
        <w:rPr>
          <w:rFonts w:ascii="Arial" w:eastAsia="Times New Roman" w:hAnsi="Arial" w:cs="Arial"/>
          <w:kern w:val="0"/>
          <w14:ligatures w14:val="none"/>
        </w:rPr>
        <w:t xml:space="preserve"> the newcomer reaches their respective next rank.</w:t>
      </w:r>
    </w:p>
    <w:p w14:paraId="3299D29B" w14:textId="77777777" w:rsidR="00CA5178" w:rsidRPr="00CA5178" w:rsidRDefault="00CA5178" w:rsidP="00CA5178">
      <w:pPr>
        <w:numPr>
          <w:ilvl w:val="1"/>
          <w:numId w:val="3"/>
        </w:numPr>
        <w:spacing w:after="100" w:afterAutospacing="1" w:line="240" w:lineRule="auto"/>
        <w:rPr>
          <w:rFonts w:ascii="Arial" w:eastAsia="Times New Roman" w:hAnsi="Arial" w:cs="Arial"/>
          <w:kern w:val="0"/>
          <w14:ligatures w14:val="none"/>
        </w:rPr>
      </w:pPr>
      <w:r w:rsidRPr="00CA5178">
        <w:rPr>
          <w:rFonts w:ascii="Arial" w:eastAsia="Times New Roman" w:hAnsi="Arial" w:cs="Arial"/>
          <w:i/>
          <w:iCs/>
          <w:kern w:val="0"/>
          <w14:ligatures w14:val="none"/>
        </w:rPr>
        <w:t>Timeline:</w:t>
      </w:r>
      <w:r w:rsidRPr="00CA5178">
        <w:rPr>
          <w:rFonts w:ascii="Arial" w:eastAsia="Times New Roman" w:hAnsi="Arial" w:cs="Arial"/>
          <w:kern w:val="0"/>
          <w14:ligatures w14:val="none"/>
        </w:rPr>
        <w:t xml:space="preserve"> "Within 1 year" is strictly defined as exactly </w:t>
      </w:r>
      <w:r w:rsidRPr="00CA5178">
        <w:rPr>
          <w:rFonts w:ascii="Arial" w:eastAsia="Times New Roman" w:hAnsi="Arial" w:cs="Arial"/>
          <w:b/>
          <w:bCs/>
          <w:kern w:val="0"/>
          <w14:ligatures w14:val="none"/>
        </w:rPr>
        <w:t>365 calendar days</w:t>
      </w:r>
      <w:r w:rsidRPr="00CA5178">
        <w:rPr>
          <w:rFonts w:ascii="Arial" w:eastAsia="Times New Roman" w:hAnsi="Arial" w:cs="Arial"/>
          <w:kern w:val="0"/>
          <w14:ligatures w14:val="none"/>
        </w:rPr>
        <w:t xml:space="preserve"> from the newcomer's official Date of Joining.</w:t>
      </w:r>
    </w:p>
    <w:p w14:paraId="52314FD6" w14:textId="77777777" w:rsidR="00CA5178" w:rsidRPr="00CA5178" w:rsidRDefault="00CA5178" w:rsidP="00CA5178">
      <w:pPr>
        <w:numPr>
          <w:ilvl w:val="0"/>
          <w:numId w:val="3"/>
        </w:numPr>
        <w:spacing w:after="100" w:afterAutospacing="1"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Reward:</w:t>
      </w:r>
      <w:r w:rsidRPr="00CA5178">
        <w:rPr>
          <w:rFonts w:ascii="Arial" w:eastAsia="Times New Roman" w:hAnsi="Arial" w:cs="Arial"/>
          <w:kern w:val="0"/>
          <w14:ligatures w14:val="none"/>
        </w:rPr>
        <w:t xml:space="preserve"> Entitled to standard Leader Overriding privileges indefinitely.</w:t>
      </w:r>
    </w:p>
    <w:p w14:paraId="48D0A22D" w14:textId="77777777" w:rsidR="00CA5178" w:rsidRPr="00CA5178" w:rsidRDefault="00CA5178" w:rsidP="00CA5178">
      <w:pPr>
        <w:spacing w:after="100" w:afterAutospacing="1" w:line="240" w:lineRule="auto"/>
        <w:outlineLvl w:val="2"/>
        <w:rPr>
          <w:rFonts w:ascii="Arial" w:eastAsia="Times New Roman" w:hAnsi="Arial" w:cs="Arial"/>
          <w:b/>
          <w:bCs/>
          <w:kern w:val="0"/>
          <w:sz w:val="27"/>
          <w:szCs w:val="27"/>
          <w14:ligatures w14:val="none"/>
        </w:rPr>
      </w:pPr>
      <w:r w:rsidRPr="00CA5178">
        <w:rPr>
          <w:rFonts w:ascii="Arial" w:eastAsia="Times New Roman" w:hAnsi="Arial" w:cs="Arial"/>
          <w:b/>
          <w:bCs/>
          <w:kern w:val="0"/>
          <w:sz w:val="27"/>
          <w:szCs w:val="27"/>
          <w14:ligatures w14:val="none"/>
        </w:rPr>
        <w:t>4.2 Lumpsum Scheme</w:t>
      </w:r>
    </w:p>
    <w:p w14:paraId="06EA8599" w14:textId="77777777" w:rsidR="00CA5178" w:rsidRPr="00CA5178" w:rsidRDefault="00CA5178" w:rsidP="00CA5178">
      <w:pPr>
        <w:numPr>
          <w:ilvl w:val="0"/>
          <w:numId w:val="4"/>
        </w:numPr>
        <w:spacing w:after="100" w:afterAutospacing="1"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Condition:</w:t>
      </w:r>
      <w:r w:rsidRPr="00CA5178">
        <w:rPr>
          <w:rFonts w:ascii="Arial" w:eastAsia="Times New Roman" w:hAnsi="Arial" w:cs="Arial"/>
          <w:kern w:val="0"/>
          <w14:ligatures w14:val="none"/>
        </w:rPr>
        <w:t xml:space="preserve"> The recruiter opts to take a flat overriding percentage of the newcomer.</w:t>
      </w:r>
    </w:p>
    <w:p w14:paraId="6E13EB9D" w14:textId="77777777" w:rsidR="00CA5178" w:rsidRPr="00CA5178" w:rsidRDefault="00CA5178" w:rsidP="00CA5178">
      <w:pPr>
        <w:numPr>
          <w:ilvl w:val="0"/>
          <w:numId w:val="4"/>
        </w:numPr>
        <w:spacing w:after="100" w:afterAutospacing="1"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Reward:</w:t>
      </w:r>
      <w:r w:rsidRPr="00CA5178">
        <w:rPr>
          <w:rFonts w:ascii="Arial" w:eastAsia="Times New Roman" w:hAnsi="Arial" w:cs="Arial"/>
          <w:kern w:val="0"/>
          <w14:ligatures w14:val="none"/>
        </w:rPr>
        <w:t xml:space="preserve"> A guaranteed </w:t>
      </w:r>
      <w:r w:rsidRPr="00CA5178">
        <w:rPr>
          <w:rFonts w:ascii="Arial" w:eastAsia="Times New Roman" w:hAnsi="Arial" w:cs="Arial"/>
          <w:b/>
          <w:bCs/>
          <w:kern w:val="0"/>
          <w14:ligatures w14:val="none"/>
        </w:rPr>
        <w:t>2% overriding for 1 year</w:t>
      </w:r>
      <w:r w:rsidRPr="00CA5178">
        <w:rPr>
          <w:rFonts w:ascii="Arial" w:eastAsia="Times New Roman" w:hAnsi="Arial" w:cs="Arial"/>
          <w:kern w:val="0"/>
          <w14:ligatures w14:val="none"/>
        </w:rPr>
        <w:t>.</w:t>
      </w:r>
    </w:p>
    <w:p w14:paraId="0D42C63F" w14:textId="77777777" w:rsidR="00CA5178" w:rsidRPr="00CA5178" w:rsidRDefault="00CA5178" w:rsidP="00CA5178">
      <w:pPr>
        <w:numPr>
          <w:ilvl w:val="0"/>
          <w:numId w:val="4"/>
        </w:numPr>
        <w:spacing w:after="100" w:afterAutospacing="1"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Policy Note:</w:t>
      </w:r>
      <w:r w:rsidRPr="00CA5178">
        <w:rPr>
          <w:rFonts w:ascii="Arial" w:eastAsia="Times New Roman" w:hAnsi="Arial" w:cs="Arial"/>
          <w:kern w:val="0"/>
          <w14:ligatures w14:val="none"/>
        </w:rPr>
        <w:t xml:space="preserve"> </w:t>
      </w:r>
      <w:r w:rsidRPr="00CA5178">
        <w:rPr>
          <w:rFonts w:ascii="Arial" w:eastAsia="Times New Roman" w:hAnsi="Arial" w:cs="Arial"/>
          <w:i/>
          <w:iCs/>
          <w:kern w:val="0"/>
          <w14:ligatures w14:val="none"/>
        </w:rPr>
        <w:t>[Management TBC: Whether the 2% Lumpsum payout is deducted from the Branch's 95% margin in Branch hierarchies, similar to the WTP deduction.]</w:t>
      </w:r>
    </w:p>
    <w:p w14:paraId="55BC1B0E" w14:textId="77777777" w:rsidR="00CA5178" w:rsidRPr="00CA5178" w:rsidRDefault="008F208F" w:rsidP="00CA5178">
      <w:pPr>
        <w:spacing w:after="0" w:line="240" w:lineRule="auto"/>
        <w:rPr>
          <w:rFonts w:ascii="Arial" w:eastAsia="Times New Roman" w:hAnsi="Arial" w:cs="Arial"/>
          <w:kern w:val="0"/>
          <w14:ligatures w14:val="none"/>
        </w:rPr>
      </w:pPr>
      <w:r>
        <w:rPr>
          <w:rFonts w:eastAsia="Times New Roman" w:cs="Times New Roman"/>
          <w:kern w:val="0"/>
          <w14:ligatures w14:val="none"/>
        </w:rPr>
        <w:pict w14:anchorId="22570FF6">
          <v:rect id="_x0000_i1029" style="width:0;height:1.5pt" o:hralign="center" o:hrstd="t" o:hr="t" fillcolor="#a0a0a0" stroked="f"/>
        </w:pict>
      </w:r>
    </w:p>
    <w:p w14:paraId="6ACFB2A6" w14:textId="77777777" w:rsidR="00C3018B" w:rsidRDefault="00C3018B" w:rsidP="00CA5178">
      <w:pPr>
        <w:spacing w:after="100" w:afterAutospacing="1" w:line="240" w:lineRule="auto"/>
        <w:outlineLvl w:val="1"/>
        <w:rPr>
          <w:rFonts w:ascii="Arial" w:eastAsia="Times New Roman" w:hAnsi="Arial" w:cs="Arial"/>
          <w:b/>
          <w:bCs/>
          <w:kern w:val="0"/>
          <w:sz w:val="36"/>
          <w:szCs w:val="36"/>
          <w14:ligatures w14:val="none"/>
        </w:rPr>
      </w:pPr>
    </w:p>
    <w:p w14:paraId="3D056C3D" w14:textId="77777777" w:rsidR="00C3018B" w:rsidRDefault="00C3018B" w:rsidP="00CA5178">
      <w:pPr>
        <w:spacing w:after="100" w:afterAutospacing="1" w:line="240" w:lineRule="auto"/>
        <w:outlineLvl w:val="1"/>
        <w:rPr>
          <w:rFonts w:ascii="Arial" w:eastAsia="Times New Roman" w:hAnsi="Arial" w:cs="Arial"/>
          <w:b/>
          <w:bCs/>
          <w:kern w:val="0"/>
          <w:sz w:val="36"/>
          <w:szCs w:val="36"/>
          <w14:ligatures w14:val="none"/>
        </w:rPr>
      </w:pPr>
    </w:p>
    <w:p w14:paraId="14162339" w14:textId="77777777" w:rsidR="00C3018B" w:rsidRDefault="00C3018B" w:rsidP="00CA5178">
      <w:pPr>
        <w:spacing w:after="100" w:afterAutospacing="1" w:line="240" w:lineRule="auto"/>
        <w:outlineLvl w:val="1"/>
        <w:rPr>
          <w:rFonts w:ascii="Arial" w:eastAsia="Times New Roman" w:hAnsi="Arial" w:cs="Arial"/>
          <w:b/>
          <w:bCs/>
          <w:kern w:val="0"/>
          <w:sz w:val="36"/>
          <w:szCs w:val="36"/>
          <w14:ligatures w14:val="none"/>
        </w:rPr>
      </w:pPr>
    </w:p>
    <w:p w14:paraId="30520AFD" w14:textId="77777777" w:rsidR="00C3018B" w:rsidRDefault="00C3018B" w:rsidP="00CA5178">
      <w:pPr>
        <w:spacing w:after="100" w:afterAutospacing="1" w:line="240" w:lineRule="auto"/>
        <w:outlineLvl w:val="1"/>
        <w:rPr>
          <w:rFonts w:ascii="Arial" w:eastAsia="Times New Roman" w:hAnsi="Arial" w:cs="Arial"/>
          <w:b/>
          <w:bCs/>
          <w:kern w:val="0"/>
          <w:sz w:val="36"/>
          <w:szCs w:val="36"/>
          <w14:ligatures w14:val="none"/>
        </w:rPr>
      </w:pPr>
    </w:p>
    <w:p w14:paraId="567C581C" w14:textId="77777777" w:rsidR="00C3018B" w:rsidRDefault="00C3018B" w:rsidP="00CA5178">
      <w:pPr>
        <w:spacing w:after="100" w:afterAutospacing="1" w:line="240" w:lineRule="auto"/>
        <w:outlineLvl w:val="1"/>
        <w:rPr>
          <w:rFonts w:ascii="Arial" w:eastAsia="Times New Roman" w:hAnsi="Arial" w:cs="Arial"/>
          <w:b/>
          <w:bCs/>
          <w:kern w:val="0"/>
          <w:sz w:val="36"/>
          <w:szCs w:val="36"/>
          <w14:ligatures w14:val="none"/>
        </w:rPr>
      </w:pPr>
    </w:p>
    <w:p w14:paraId="7B4D1FF5" w14:textId="77777777" w:rsidR="00C3018B" w:rsidRDefault="00C3018B" w:rsidP="00CA5178">
      <w:pPr>
        <w:spacing w:after="100" w:afterAutospacing="1" w:line="240" w:lineRule="auto"/>
        <w:outlineLvl w:val="1"/>
        <w:rPr>
          <w:rFonts w:ascii="Arial" w:eastAsia="Times New Roman" w:hAnsi="Arial" w:cs="Arial"/>
          <w:b/>
          <w:bCs/>
          <w:kern w:val="0"/>
          <w:sz w:val="36"/>
          <w:szCs w:val="36"/>
          <w14:ligatures w14:val="none"/>
        </w:rPr>
      </w:pPr>
    </w:p>
    <w:p w14:paraId="58CFE886" w14:textId="77777777" w:rsidR="00C3018B" w:rsidRDefault="00C3018B" w:rsidP="00CA5178">
      <w:pPr>
        <w:spacing w:after="100" w:afterAutospacing="1" w:line="240" w:lineRule="auto"/>
        <w:outlineLvl w:val="1"/>
        <w:rPr>
          <w:rFonts w:ascii="Arial" w:eastAsia="Times New Roman" w:hAnsi="Arial" w:cs="Arial"/>
          <w:b/>
          <w:bCs/>
          <w:kern w:val="0"/>
          <w:sz w:val="36"/>
          <w:szCs w:val="36"/>
          <w14:ligatures w14:val="none"/>
        </w:rPr>
      </w:pPr>
    </w:p>
    <w:p w14:paraId="3B183386" w14:textId="77777777" w:rsidR="00C3018B" w:rsidRDefault="00C3018B" w:rsidP="00CA5178">
      <w:pPr>
        <w:spacing w:after="100" w:afterAutospacing="1" w:line="240" w:lineRule="auto"/>
        <w:outlineLvl w:val="1"/>
        <w:rPr>
          <w:rFonts w:ascii="Arial" w:eastAsia="Times New Roman" w:hAnsi="Arial" w:cs="Arial"/>
          <w:b/>
          <w:bCs/>
          <w:kern w:val="0"/>
          <w:sz w:val="36"/>
          <w:szCs w:val="36"/>
          <w14:ligatures w14:val="none"/>
        </w:rPr>
      </w:pPr>
    </w:p>
    <w:p w14:paraId="2A7D632A" w14:textId="77777777" w:rsidR="00C3018B" w:rsidRDefault="00C3018B" w:rsidP="00CA5178">
      <w:pPr>
        <w:spacing w:after="100" w:afterAutospacing="1" w:line="240" w:lineRule="auto"/>
        <w:outlineLvl w:val="1"/>
        <w:rPr>
          <w:rFonts w:ascii="Arial" w:eastAsia="Times New Roman" w:hAnsi="Arial" w:cs="Arial"/>
          <w:b/>
          <w:bCs/>
          <w:kern w:val="0"/>
          <w:sz w:val="36"/>
          <w:szCs w:val="36"/>
          <w14:ligatures w14:val="none"/>
        </w:rPr>
      </w:pPr>
    </w:p>
    <w:p w14:paraId="2C66BC75" w14:textId="38BA30C1" w:rsidR="00CA5178" w:rsidRPr="00CA5178" w:rsidRDefault="00C3018B" w:rsidP="00CA5178">
      <w:pPr>
        <w:spacing w:after="100" w:afterAutospacing="1" w:line="240" w:lineRule="auto"/>
        <w:outlineLvl w:val="1"/>
        <w:rPr>
          <w:rFonts w:ascii="Arial" w:eastAsia="Times New Roman" w:hAnsi="Arial" w:cs="Arial"/>
          <w:b/>
          <w:bCs/>
          <w:kern w:val="0"/>
          <w:sz w:val="36"/>
          <w:szCs w:val="36"/>
          <w14:ligatures w14:val="none"/>
        </w:rPr>
      </w:pPr>
      <w:r>
        <w:rPr>
          <w:rFonts w:ascii="Arial" w:eastAsia="Times New Roman" w:hAnsi="Arial" w:cs="Arial"/>
          <w:b/>
          <w:bCs/>
          <w:kern w:val="0"/>
          <w:sz w:val="36"/>
          <w:szCs w:val="36"/>
          <w14:ligatures w14:val="none"/>
        </w:rPr>
        <w:t>5</w:t>
      </w:r>
      <w:r w:rsidR="00CA5178" w:rsidRPr="00CA5178">
        <w:rPr>
          <w:rFonts w:ascii="Arial" w:eastAsia="Times New Roman" w:hAnsi="Arial" w:cs="Arial"/>
          <w:b/>
          <w:bCs/>
          <w:kern w:val="0"/>
          <w:sz w:val="36"/>
          <w:szCs w:val="36"/>
          <w14:ligatures w14:val="none"/>
        </w:rPr>
        <w:t>. General Policies &amp; Transition Definitions</w:t>
      </w:r>
    </w:p>
    <w:p w14:paraId="7C589C35" w14:textId="77777777" w:rsidR="00CA5178" w:rsidRPr="00CA5178" w:rsidRDefault="00CA5178" w:rsidP="00CA5178">
      <w:pPr>
        <w:spacing w:after="100" w:afterAutospacing="1"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A. Gross Commission Definition</w:t>
      </w:r>
      <w:r w:rsidRPr="00CA5178">
        <w:rPr>
          <w:rFonts w:ascii="Arial" w:eastAsia="Times New Roman" w:hAnsi="Arial" w:cs="Arial"/>
          <w:kern w:val="0"/>
          <w14:ligatures w14:val="none"/>
        </w:rPr>
        <w:t xml:space="preserve"> All promotion calculations are based on the commission collection (gross) received by the Agency. This is the total professional fee paid by the client, not the net amount credited to the agent's bank account.</w:t>
      </w:r>
    </w:p>
    <w:p w14:paraId="6E6D96EF" w14:textId="77777777" w:rsidR="00CA5178" w:rsidRPr="00CA5178" w:rsidRDefault="00CA5178" w:rsidP="00CA5178">
      <w:pPr>
        <w:spacing w:after="100" w:afterAutospacing="1"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B. Transition Calculation (The Split Rule)</w:t>
      </w:r>
    </w:p>
    <w:p w14:paraId="7D444E6C" w14:textId="77777777" w:rsidR="00CA5178" w:rsidRPr="00CA5178" w:rsidRDefault="00CA5178" w:rsidP="00CA5178">
      <w:pPr>
        <w:spacing w:after="100" w:afterAutospacing="1" w:line="240" w:lineRule="auto"/>
        <w:rPr>
          <w:rFonts w:ascii="Arial" w:eastAsia="Times New Roman" w:hAnsi="Arial" w:cs="Arial"/>
          <w:kern w:val="0"/>
          <w14:ligatures w14:val="none"/>
        </w:rPr>
      </w:pPr>
      <w:r w:rsidRPr="00CA5178">
        <w:rPr>
          <w:rFonts w:ascii="Arial" w:eastAsia="Times New Roman" w:hAnsi="Arial" w:cs="Arial"/>
          <w:kern w:val="0"/>
          <w14:ligatures w14:val="none"/>
        </w:rPr>
        <w:t>If a single transaction causes an agent to cross a promotion threshold, the commission payout is split:</w:t>
      </w:r>
    </w:p>
    <w:p w14:paraId="40819253" w14:textId="77777777" w:rsidR="00CA5178" w:rsidRPr="00CA5178" w:rsidRDefault="00CA5178" w:rsidP="00CA5178">
      <w:pPr>
        <w:numPr>
          <w:ilvl w:val="0"/>
          <w:numId w:val="5"/>
        </w:numPr>
        <w:spacing w:after="100" w:afterAutospacing="1" w:line="240" w:lineRule="auto"/>
        <w:rPr>
          <w:rFonts w:ascii="Arial" w:eastAsia="Times New Roman" w:hAnsi="Arial" w:cs="Arial"/>
          <w:kern w:val="0"/>
          <w14:ligatures w14:val="none"/>
        </w:rPr>
      </w:pPr>
      <w:r w:rsidRPr="00CA5178">
        <w:rPr>
          <w:rFonts w:ascii="Arial" w:eastAsia="Times New Roman" w:hAnsi="Arial" w:cs="Arial"/>
          <w:kern w:val="0"/>
          <w14:ligatures w14:val="none"/>
        </w:rPr>
        <w:t xml:space="preserve">The amount required to fill the current rank's quota is paid at the </w:t>
      </w:r>
      <w:r w:rsidRPr="00CA5178">
        <w:rPr>
          <w:rFonts w:ascii="Arial" w:eastAsia="Times New Roman" w:hAnsi="Arial" w:cs="Arial"/>
          <w:b/>
          <w:bCs/>
          <w:kern w:val="0"/>
          <w14:ligatures w14:val="none"/>
        </w:rPr>
        <w:t>Old Rate</w:t>
      </w:r>
      <w:r w:rsidRPr="00CA5178">
        <w:rPr>
          <w:rFonts w:ascii="Arial" w:eastAsia="Times New Roman" w:hAnsi="Arial" w:cs="Arial"/>
          <w:kern w:val="0"/>
          <w14:ligatures w14:val="none"/>
        </w:rPr>
        <w:t>.</w:t>
      </w:r>
    </w:p>
    <w:p w14:paraId="45D75531" w14:textId="77777777" w:rsidR="00CA5178" w:rsidRPr="00CA5178" w:rsidRDefault="00CA5178" w:rsidP="00CA5178">
      <w:pPr>
        <w:numPr>
          <w:ilvl w:val="0"/>
          <w:numId w:val="5"/>
        </w:numPr>
        <w:spacing w:after="100" w:afterAutospacing="1" w:line="240" w:lineRule="auto"/>
        <w:rPr>
          <w:rFonts w:ascii="Arial" w:eastAsia="Times New Roman" w:hAnsi="Arial" w:cs="Arial"/>
          <w:kern w:val="0"/>
          <w14:ligatures w14:val="none"/>
        </w:rPr>
      </w:pPr>
      <w:r w:rsidRPr="00CA5178">
        <w:rPr>
          <w:rFonts w:ascii="Arial" w:eastAsia="Times New Roman" w:hAnsi="Arial" w:cs="Arial"/>
          <w:kern w:val="0"/>
          <w14:ligatures w14:val="none"/>
        </w:rPr>
        <w:t xml:space="preserve">The remaining excess amount from that specific deal is paid at the </w:t>
      </w:r>
      <w:r w:rsidRPr="00CA5178">
        <w:rPr>
          <w:rFonts w:ascii="Arial" w:eastAsia="Times New Roman" w:hAnsi="Arial" w:cs="Arial"/>
          <w:b/>
          <w:bCs/>
          <w:kern w:val="0"/>
          <w14:ligatures w14:val="none"/>
        </w:rPr>
        <w:t>New Rate</w:t>
      </w:r>
      <w:r w:rsidRPr="00CA5178">
        <w:rPr>
          <w:rFonts w:ascii="Arial" w:eastAsia="Times New Roman" w:hAnsi="Arial" w:cs="Arial"/>
          <w:kern w:val="0"/>
          <w14:ligatures w14:val="none"/>
        </w:rPr>
        <w:t>.</w:t>
      </w:r>
    </w:p>
    <w:p w14:paraId="70EC06E0" w14:textId="77777777" w:rsidR="00CA5178" w:rsidRPr="00CA5178" w:rsidRDefault="008F208F" w:rsidP="00CA5178">
      <w:pPr>
        <w:spacing w:after="0" w:line="240" w:lineRule="auto"/>
        <w:rPr>
          <w:rFonts w:ascii="Arial" w:eastAsia="Times New Roman" w:hAnsi="Arial" w:cs="Arial"/>
          <w:kern w:val="0"/>
          <w14:ligatures w14:val="none"/>
        </w:rPr>
      </w:pPr>
      <w:r>
        <w:rPr>
          <w:rFonts w:eastAsia="Times New Roman" w:cs="Times New Roman"/>
          <w:kern w:val="0"/>
          <w14:ligatures w14:val="none"/>
        </w:rPr>
        <w:pict w14:anchorId="010C1049">
          <v:rect id="_x0000_i1030" style="width:0;height:1.5pt" o:hralign="center" o:hrstd="t" o:hr="t" fillcolor="#a0a0a0" stroked="f"/>
        </w:pict>
      </w:r>
    </w:p>
    <w:p w14:paraId="316BC6B4" w14:textId="77777777" w:rsidR="00C3018B" w:rsidRDefault="00C3018B" w:rsidP="00CA5178">
      <w:pPr>
        <w:spacing w:after="100" w:afterAutospacing="1" w:line="240" w:lineRule="auto"/>
        <w:outlineLvl w:val="1"/>
        <w:rPr>
          <w:rFonts w:ascii="Arial" w:eastAsia="Times New Roman" w:hAnsi="Arial" w:cs="Arial"/>
          <w:b/>
          <w:bCs/>
          <w:kern w:val="0"/>
          <w:sz w:val="36"/>
          <w:szCs w:val="36"/>
          <w14:ligatures w14:val="none"/>
        </w:rPr>
      </w:pPr>
    </w:p>
    <w:p w14:paraId="29D0A38E" w14:textId="77777777" w:rsidR="00CA5178" w:rsidRPr="00CA5178" w:rsidRDefault="00CA5178" w:rsidP="00CA5178">
      <w:pPr>
        <w:spacing w:after="100" w:afterAutospacing="1" w:line="240" w:lineRule="auto"/>
        <w:outlineLvl w:val="1"/>
        <w:rPr>
          <w:rFonts w:ascii="Arial" w:eastAsia="Times New Roman" w:hAnsi="Arial" w:cs="Arial"/>
          <w:b/>
          <w:bCs/>
          <w:kern w:val="0"/>
          <w:sz w:val="36"/>
          <w:szCs w:val="36"/>
          <w14:ligatures w14:val="none"/>
        </w:rPr>
      </w:pPr>
      <w:r w:rsidRPr="00CA5178">
        <w:rPr>
          <w:rFonts w:ascii="Arial" w:eastAsia="Times New Roman" w:hAnsi="Arial" w:cs="Arial"/>
          <w:b/>
          <w:bCs/>
          <w:kern w:val="0"/>
          <w:sz w:val="36"/>
          <w:szCs w:val="36"/>
          <w14:ligatures w14:val="none"/>
        </w:rPr>
        <w:t>6. Frequently Asked Questions (FAQ)</w:t>
      </w:r>
    </w:p>
    <w:p w14:paraId="441F52E1" w14:textId="77777777" w:rsidR="00CA5178" w:rsidRPr="00CA5178" w:rsidRDefault="00CA5178" w:rsidP="00CA5178">
      <w:pPr>
        <w:spacing w:after="100" w:afterAutospacing="1"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Q1: I have RM 15,000 collected. My next deal is RM 20,000. How is it calculated?</w:t>
      </w:r>
    </w:p>
    <w:p w14:paraId="00BB68D8" w14:textId="77777777" w:rsidR="00CA5178" w:rsidRPr="00CA5178" w:rsidRDefault="00CA5178" w:rsidP="00CA5178">
      <w:pPr>
        <w:spacing w:after="100" w:afterAutospacing="1"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A:</w:t>
      </w:r>
      <w:r w:rsidRPr="00CA5178">
        <w:rPr>
          <w:rFonts w:ascii="Arial" w:eastAsia="Times New Roman" w:hAnsi="Arial" w:cs="Arial"/>
          <w:kern w:val="0"/>
          <w14:ligatures w14:val="none"/>
        </w:rPr>
        <w:t xml:space="preserve"> You need RM 15,000 more to reach Level 2 (RM 30,000 cumulative target).</w:t>
      </w:r>
    </w:p>
    <w:p w14:paraId="30B1D78C" w14:textId="77777777" w:rsidR="00CA5178" w:rsidRPr="00CA5178" w:rsidRDefault="00CA5178" w:rsidP="00CA5178">
      <w:pPr>
        <w:numPr>
          <w:ilvl w:val="0"/>
          <w:numId w:val="6"/>
        </w:numPr>
        <w:spacing w:after="100" w:afterAutospacing="1" w:line="240" w:lineRule="auto"/>
        <w:rPr>
          <w:rFonts w:ascii="Arial" w:eastAsia="Times New Roman" w:hAnsi="Arial" w:cs="Arial"/>
          <w:kern w:val="0"/>
          <w14:ligatures w14:val="none"/>
        </w:rPr>
      </w:pPr>
      <w:r w:rsidRPr="00CA5178">
        <w:rPr>
          <w:rFonts w:ascii="Arial" w:eastAsia="Times New Roman" w:hAnsi="Arial" w:cs="Arial"/>
          <w:kern w:val="0"/>
          <w14:ligatures w14:val="none"/>
        </w:rPr>
        <w:t xml:space="preserve">The first RM 15,000 of the deal is paid at </w:t>
      </w:r>
      <w:r w:rsidRPr="00CA5178">
        <w:rPr>
          <w:rFonts w:ascii="Arial" w:eastAsia="Times New Roman" w:hAnsi="Arial" w:cs="Arial"/>
          <w:b/>
          <w:bCs/>
          <w:kern w:val="0"/>
          <w14:ligatures w14:val="none"/>
        </w:rPr>
        <w:t>70%</w:t>
      </w:r>
      <w:r w:rsidRPr="00CA5178">
        <w:rPr>
          <w:rFonts w:ascii="Arial" w:eastAsia="Times New Roman" w:hAnsi="Arial" w:cs="Arial"/>
          <w:kern w:val="0"/>
          <w14:ligatures w14:val="none"/>
        </w:rPr>
        <w:t>.</w:t>
      </w:r>
    </w:p>
    <w:p w14:paraId="31A6EEBA" w14:textId="77777777" w:rsidR="00CA5178" w:rsidRPr="00CA5178" w:rsidRDefault="00CA5178" w:rsidP="00CA5178">
      <w:pPr>
        <w:numPr>
          <w:ilvl w:val="0"/>
          <w:numId w:val="6"/>
        </w:numPr>
        <w:spacing w:after="100" w:afterAutospacing="1" w:line="240" w:lineRule="auto"/>
        <w:rPr>
          <w:rFonts w:ascii="Arial" w:eastAsia="Times New Roman" w:hAnsi="Arial" w:cs="Arial"/>
          <w:kern w:val="0"/>
          <w14:ligatures w14:val="none"/>
        </w:rPr>
      </w:pPr>
      <w:r w:rsidRPr="00CA5178">
        <w:rPr>
          <w:rFonts w:ascii="Arial" w:eastAsia="Times New Roman" w:hAnsi="Arial" w:cs="Arial"/>
          <w:kern w:val="0"/>
          <w14:ligatures w14:val="none"/>
        </w:rPr>
        <w:t xml:space="preserve">The remaining RM 5,000 is paid at </w:t>
      </w:r>
      <w:r w:rsidRPr="00CA5178">
        <w:rPr>
          <w:rFonts w:ascii="Arial" w:eastAsia="Times New Roman" w:hAnsi="Arial" w:cs="Arial"/>
          <w:b/>
          <w:bCs/>
          <w:kern w:val="0"/>
          <w14:ligatures w14:val="none"/>
        </w:rPr>
        <w:t>75%</w:t>
      </w:r>
      <w:r w:rsidRPr="00CA5178">
        <w:rPr>
          <w:rFonts w:ascii="Arial" w:eastAsia="Times New Roman" w:hAnsi="Arial" w:cs="Arial"/>
          <w:kern w:val="0"/>
          <w14:ligatures w14:val="none"/>
        </w:rPr>
        <w:t>.</w:t>
      </w:r>
    </w:p>
    <w:p w14:paraId="6C2124E1" w14:textId="77777777" w:rsidR="00CA5178" w:rsidRPr="00CA5178" w:rsidRDefault="00CA5178" w:rsidP="00CA5178">
      <w:pPr>
        <w:spacing w:after="100" w:afterAutospacing="1"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Q2: I recruited a new agent. Which scheme should I pick?</w:t>
      </w:r>
    </w:p>
    <w:p w14:paraId="4E90C2FC" w14:textId="77777777" w:rsidR="00CA5178" w:rsidRPr="00CA5178" w:rsidRDefault="00CA5178" w:rsidP="00CA5178">
      <w:pPr>
        <w:spacing w:after="100" w:afterAutospacing="1"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A:</w:t>
      </w:r>
      <w:r w:rsidRPr="00CA5178">
        <w:rPr>
          <w:rFonts w:ascii="Arial" w:eastAsia="Times New Roman" w:hAnsi="Arial" w:cs="Arial"/>
          <w:kern w:val="0"/>
          <w14:ligatures w14:val="none"/>
        </w:rPr>
        <w:t xml:space="preserve"> If they are highly experienced (joining at the Same or Higher Level as you), pick the </w:t>
      </w:r>
      <w:r w:rsidRPr="00CA5178">
        <w:rPr>
          <w:rFonts w:ascii="Arial" w:eastAsia="Times New Roman" w:hAnsi="Arial" w:cs="Arial"/>
          <w:b/>
          <w:bCs/>
          <w:kern w:val="0"/>
          <w14:ligatures w14:val="none"/>
        </w:rPr>
        <w:t>Lumpsum Scheme</w:t>
      </w:r>
      <w:r w:rsidRPr="00CA5178">
        <w:rPr>
          <w:rFonts w:ascii="Arial" w:eastAsia="Times New Roman" w:hAnsi="Arial" w:cs="Arial"/>
          <w:kern w:val="0"/>
          <w14:ligatures w14:val="none"/>
        </w:rPr>
        <w:t xml:space="preserve"> to guarantee a 2% override. If they are junior (Lower Level), pick the </w:t>
      </w:r>
      <w:r w:rsidRPr="00CA5178">
        <w:rPr>
          <w:rFonts w:ascii="Arial" w:eastAsia="Times New Roman" w:hAnsi="Arial" w:cs="Arial"/>
          <w:b/>
          <w:bCs/>
          <w:kern w:val="0"/>
          <w14:ligatures w14:val="none"/>
        </w:rPr>
        <w:t>Challenge Scheme</w:t>
      </w:r>
      <w:r w:rsidRPr="00CA5178">
        <w:rPr>
          <w:rFonts w:ascii="Arial" w:eastAsia="Times New Roman" w:hAnsi="Arial" w:cs="Arial"/>
          <w:kern w:val="0"/>
          <w14:ligatures w14:val="none"/>
        </w:rPr>
        <w:t xml:space="preserve"> so you can enjoy the full overriding spread (e.g., 10% to 15%) as long as you stay ahead of their promotions.</w:t>
      </w:r>
    </w:p>
    <w:p w14:paraId="22952DB7" w14:textId="77777777" w:rsidR="00CA5178" w:rsidRPr="00CA5178" w:rsidRDefault="00CA5178" w:rsidP="00CA5178">
      <w:pPr>
        <w:spacing w:after="100" w:afterAutospacing="1"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Q3: What happens if I choose the Challenge Scheme but fail?</w:t>
      </w:r>
    </w:p>
    <w:p w14:paraId="50079C19" w14:textId="77777777" w:rsidR="00CA5178" w:rsidRPr="00CA5178" w:rsidRDefault="00CA5178" w:rsidP="00CA5178">
      <w:pPr>
        <w:spacing w:after="100" w:afterAutospacing="1"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lastRenderedPageBreak/>
        <w:t>A:</w:t>
      </w:r>
      <w:r w:rsidRPr="00CA5178">
        <w:rPr>
          <w:rFonts w:ascii="Arial" w:eastAsia="Times New Roman" w:hAnsi="Arial" w:cs="Arial"/>
          <w:kern w:val="0"/>
          <w14:ligatures w14:val="none"/>
        </w:rPr>
        <w:t xml:space="preserve"> If the newcomer promotes to their next rank before you promote to yours, or if 365 days pass without you winning the challenge, you lose. Since they will likely have an equal or higher rank than you, your standard overriding on them becomes </w:t>
      </w:r>
      <w:r w:rsidRPr="00CA5178">
        <w:rPr>
          <w:rFonts w:ascii="Arial" w:eastAsia="Times New Roman" w:hAnsi="Arial" w:cs="Arial"/>
          <w:b/>
          <w:bCs/>
          <w:kern w:val="0"/>
          <w14:ligatures w14:val="none"/>
        </w:rPr>
        <w:t>0%</w:t>
      </w:r>
      <w:r w:rsidRPr="00CA5178">
        <w:rPr>
          <w:rFonts w:ascii="Arial" w:eastAsia="Times New Roman" w:hAnsi="Arial" w:cs="Arial"/>
          <w:kern w:val="0"/>
          <w14:ligatures w14:val="none"/>
        </w:rPr>
        <w:t>.</w:t>
      </w:r>
    </w:p>
    <w:p w14:paraId="4EFC4405" w14:textId="77777777" w:rsidR="00CA5178" w:rsidRPr="00CA5178" w:rsidRDefault="00CA5178" w:rsidP="00CA5178">
      <w:pPr>
        <w:spacing w:after="100" w:afterAutospacing="1"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Q4: Does the Branch Leader keep the full 5% margin (95% - 90%)?</w:t>
      </w:r>
    </w:p>
    <w:p w14:paraId="3ECA64F5" w14:textId="77777777" w:rsidR="00CA5178" w:rsidRPr="00CA5178" w:rsidRDefault="00CA5178" w:rsidP="00CA5178">
      <w:pPr>
        <w:spacing w:after="100" w:afterAutospacing="1" w:line="240" w:lineRule="auto"/>
        <w:rPr>
          <w:rFonts w:ascii="Arial" w:eastAsia="Times New Roman" w:hAnsi="Arial" w:cs="Arial"/>
          <w:kern w:val="0"/>
          <w14:ligatures w14:val="none"/>
        </w:rPr>
      </w:pPr>
      <w:r w:rsidRPr="00CA5178">
        <w:rPr>
          <w:rFonts w:ascii="Arial" w:eastAsia="Times New Roman" w:hAnsi="Arial" w:cs="Arial"/>
          <w:b/>
          <w:bCs/>
          <w:kern w:val="0"/>
          <w14:ligatures w14:val="none"/>
        </w:rPr>
        <w:t>A:</w:t>
      </w:r>
      <w:r w:rsidRPr="00CA5178">
        <w:rPr>
          <w:rFonts w:ascii="Arial" w:eastAsia="Times New Roman" w:hAnsi="Arial" w:cs="Arial"/>
          <w:kern w:val="0"/>
          <w14:ligatures w14:val="none"/>
        </w:rPr>
        <w:t xml:space="preserve"> Only if there are no intermediate leaders qualifying for same-level incentives. If there are leaders in between who are entitled to the WTP Incentive (2% or 1%), those percentages are deducted from the Branch margin first.</w:t>
      </w:r>
    </w:p>
    <w:p w14:paraId="716A6CA1" w14:textId="77777777" w:rsidR="004A614B" w:rsidRDefault="004A614B"/>
    <w:sectPr w:rsidR="004A61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panose1 w:val="00000000000000000000"/>
    <w:charset w:val="86"/>
    <w:family w:val="roman"/>
    <w:notTrueType/>
    <w:pitch w:val="default"/>
  </w:font>
  <w:font w:name="Aptos Display">
    <w:altName w:val="Arial"/>
    <w:charset w:val="00"/>
    <w:family w:val="swiss"/>
    <w:pitch w:val="variable"/>
    <w:sig w:usb0="00000001" w:usb1="00000003" w:usb2="00000000" w:usb3="00000000" w:csb0="0000019F" w:csb1="00000000"/>
  </w:font>
  <w:font w:name="等线 Light">
    <w:panose1 w:val="00000000000000000000"/>
    <w:charset w:val="86"/>
    <w:family w:val="roman"/>
    <w:notTrueType/>
    <w:pitch w:val="default"/>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E7EFF"/>
    <w:multiLevelType w:val="multilevel"/>
    <w:tmpl w:val="8B6E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4929D4"/>
    <w:multiLevelType w:val="multilevel"/>
    <w:tmpl w:val="DECE0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F7E3E17"/>
    <w:multiLevelType w:val="multilevel"/>
    <w:tmpl w:val="8B70D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E71268"/>
    <w:multiLevelType w:val="multilevel"/>
    <w:tmpl w:val="9A10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84D2B89"/>
    <w:multiLevelType w:val="multilevel"/>
    <w:tmpl w:val="E57C4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96059E5"/>
    <w:multiLevelType w:val="multilevel"/>
    <w:tmpl w:val="DA12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178"/>
    <w:rsid w:val="00313E85"/>
    <w:rsid w:val="004A614B"/>
    <w:rsid w:val="006E285A"/>
    <w:rsid w:val="008F208F"/>
    <w:rsid w:val="00C3018B"/>
    <w:rsid w:val="00CA5178"/>
    <w:rsid w:val="00F950D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A8F88"/>
  <w15:chartTrackingRefBased/>
  <w15:docId w15:val="{B301F54F-0E5A-4281-B979-1AA2665EF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A5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17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17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517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517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517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517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517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17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17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517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517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517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517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517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5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17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17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5178"/>
    <w:pPr>
      <w:spacing w:before="160"/>
      <w:jc w:val="center"/>
    </w:pPr>
    <w:rPr>
      <w:i/>
      <w:iCs/>
      <w:color w:val="404040" w:themeColor="text1" w:themeTint="BF"/>
    </w:rPr>
  </w:style>
  <w:style w:type="character" w:customStyle="1" w:styleId="QuoteChar">
    <w:name w:val="Quote Char"/>
    <w:basedOn w:val="DefaultParagraphFont"/>
    <w:link w:val="Quote"/>
    <w:uiPriority w:val="29"/>
    <w:rsid w:val="00CA5178"/>
    <w:rPr>
      <w:i/>
      <w:iCs/>
      <w:color w:val="404040" w:themeColor="text1" w:themeTint="BF"/>
    </w:rPr>
  </w:style>
  <w:style w:type="paragraph" w:styleId="ListParagraph">
    <w:name w:val="List Paragraph"/>
    <w:basedOn w:val="Normal"/>
    <w:uiPriority w:val="34"/>
    <w:qFormat/>
    <w:rsid w:val="00CA5178"/>
    <w:pPr>
      <w:ind w:left="720"/>
      <w:contextualSpacing/>
    </w:pPr>
  </w:style>
  <w:style w:type="character" w:styleId="IntenseEmphasis">
    <w:name w:val="Intense Emphasis"/>
    <w:basedOn w:val="DefaultParagraphFont"/>
    <w:uiPriority w:val="21"/>
    <w:qFormat/>
    <w:rsid w:val="00CA5178"/>
    <w:rPr>
      <w:i/>
      <w:iCs/>
      <w:color w:val="0F4761" w:themeColor="accent1" w:themeShade="BF"/>
    </w:rPr>
  </w:style>
  <w:style w:type="paragraph" w:styleId="IntenseQuote">
    <w:name w:val="Intense Quote"/>
    <w:basedOn w:val="Normal"/>
    <w:next w:val="Normal"/>
    <w:link w:val="IntenseQuoteChar"/>
    <w:uiPriority w:val="30"/>
    <w:qFormat/>
    <w:rsid w:val="00CA5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178"/>
    <w:rPr>
      <w:i/>
      <w:iCs/>
      <w:color w:val="0F4761" w:themeColor="accent1" w:themeShade="BF"/>
    </w:rPr>
  </w:style>
  <w:style w:type="character" w:styleId="IntenseReference">
    <w:name w:val="Intense Reference"/>
    <w:basedOn w:val="DefaultParagraphFont"/>
    <w:uiPriority w:val="32"/>
    <w:qFormat/>
    <w:rsid w:val="00CA51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802</Words>
  <Characters>4576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Yip</dc:creator>
  <cp:keywords/>
  <dc:description/>
  <cp:lastModifiedBy>DELL</cp:lastModifiedBy>
  <cp:revision>3</cp:revision>
  <dcterms:created xsi:type="dcterms:W3CDTF">2026-03-06T06:29:00Z</dcterms:created>
  <dcterms:modified xsi:type="dcterms:W3CDTF">2026-03-06T14:54:00Z</dcterms:modified>
</cp:coreProperties>
</file>