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F3864"/>
          <w:sz w:val="56"/>
          <w:szCs w:val="56"/>
        </w:rPr>
        <w:t xml:space="preserve">EOD DATABASE</w:t>
      </w:r>
    </w:p>
    <w:p>
      <w:pPr>
        <w:spacing w:after="80" w:before="0"/>
        <w:jc w:val="center"/>
      </w:pPr>
      <w:r>
        <w:rPr>
          <w:rFonts w:ascii="Arial" w:cs="Arial" w:eastAsia="Arial" w:hAnsi="Arial"/>
          <w:b/>
          <w:bCs/>
          <w:color w:val="2E5FA3"/>
          <w:sz w:val="48"/>
          <w:szCs w:val="48"/>
        </w:rPr>
        <w:t xml:space="preserve">ISSUES REPORT</w:t>
      </w:r>
    </w:p>
    <w:p>
      <w:pPr>
        <w:pBdr>
          <w:bottom w:val="single" w:color="2E5FA3" w:sz="6" w:space="6"/>
        </w:pBdr>
        <w:spacing w:after="120" w:before="0"/>
        <w:jc w:val="center"/>
      </w:pPr>
      <w:r>
        <w:rPr>
          <w:rFonts w:ascii="Arial" w:cs="Arial" w:eastAsia="Arial" w:hAnsi="Arial"/>
          <w:i/>
          <w:iCs/>
          <w:color w:val="555555"/>
          <w:sz w:val="22"/>
          <w:szCs w:val="22"/>
        </w:rPr>
        <w:t xml:space="preserve">What was found  ·  What has been fixed  ·  What still needs 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Prepared by</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Date</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For</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Classification</w:t>
            </w:r>
          </w:p>
        </w:tc>
      </w:tr>
      <w:tr>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J. Abiraj</w:t>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9 June 2026</w:t>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HR Team</w:t>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Internal Confidential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FDE8E8" w:val="clear"/>
            <w:tcMar>
              <w:top w:type="dxa" w:w="120"/>
              <w:left w:type="dxa" w:w="160"/>
              <w:bottom w:type="dxa" w:w="120"/>
              <w:right w:type="dxa" w:w="160"/>
            </w:tcMar>
          </w:tcPr>
          <w:p>
            <w:pPr>
              <w:spacing w:after="40" w:before="0"/>
              <w:jc w:val="center"/>
            </w:pPr>
            <w:r>
              <w:rPr>
                <w:rFonts w:ascii="Arial" w:cs="Arial" w:eastAsia="Arial" w:hAnsi="Arial"/>
                <w:b/>
                <w:bCs/>
                <w:color w:val="7B1515"/>
                <w:sz w:val="52"/>
                <w:szCs w:val="52"/>
              </w:rPr>
              <w:t xml:space="preserve">57</w:t>
            </w:r>
          </w:p>
          <w:p>
            <w:pPr>
              <w:spacing w:after="0" w:before="0"/>
              <w:jc w:val="center"/>
            </w:pPr>
            <w:r>
              <w:rPr>
                <w:rFonts w:ascii="Arial" w:cs="Arial" w:eastAsia="Arial" w:hAnsi="Arial"/>
                <w:color w:val="7B1515"/>
                <w:sz w:val="20"/>
                <w:szCs w:val="20"/>
              </w:rPr>
              <w:t xml:space="preserve">Total problems found</w:t>
            </w:r>
          </w:p>
        </w:tc>
        <w:tc>
          <w:tcPr>
            <w:tcW w:type="dxa" w:w="3120"/>
            <w:tcBorders>
              <w:top w:val="single" w:color="AECCE8" w:sz="1"/>
              <w:left w:val="single" w:color="AECCE8" w:sz="1"/>
              <w:bottom w:val="single" w:color="AECCE8" w:sz="1"/>
              <w:right w:val="single" w:color="AECCE8" w:sz="1"/>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4342C"/>
                <w:sz w:val="52"/>
                <w:szCs w:val="52"/>
              </w:rPr>
              <w:t xml:space="preserve">34</w:t>
            </w:r>
          </w:p>
          <w:p>
            <w:pPr>
              <w:spacing w:after="0" w:before="0"/>
              <w:jc w:val="center"/>
            </w:pPr>
            <w:r>
              <w:rPr>
                <w:rFonts w:ascii="Arial" w:cs="Arial" w:eastAsia="Arial" w:hAnsi="Arial"/>
                <w:color w:val="04342C"/>
                <w:sz w:val="20"/>
                <w:szCs w:val="20"/>
              </w:rPr>
              <w:t xml:space="preserve">Fixed by J. Abiraj</w:t>
            </w:r>
          </w:p>
        </w:tc>
        <w:tc>
          <w:tcPr>
            <w:tcW w:type="dxa" w:w="3120"/>
            <w:tcBorders>
              <w:top w:val="single" w:color="AECCE8" w:sz="1"/>
              <w:left w:val="single" w:color="AECCE8" w:sz="1"/>
              <w:bottom w:val="single" w:color="AECCE8" w:sz="1"/>
              <w:right w:val="single" w:color="AECCE8" w:sz="1"/>
            </w:tcBorders>
            <w:shd w:fill="FEF3E2" w:val="clear"/>
            <w:tcMar>
              <w:top w:type="dxa" w:w="120"/>
              <w:left w:type="dxa" w:w="160"/>
              <w:bottom w:type="dxa" w:w="120"/>
              <w:right w:type="dxa" w:w="160"/>
            </w:tcMar>
          </w:tcPr>
          <w:p>
            <w:pPr>
              <w:spacing w:after="40" w:before="0"/>
              <w:jc w:val="center"/>
            </w:pPr>
            <w:r>
              <w:rPr>
                <w:rFonts w:ascii="Arial" w:cs="Arial" w:eastAsia="Arial" w:hAnsi="Arial"/>
                <w:b/>
                <w:bCs/>
                <w:color w:val="633806"/>
                <w:sz w:val="52"/>
                <w:szCs w:val="52"/>
              </w:rPr>
              <w:t xml:space="preserve">23</w:t>
            </w:r>
          </w:p>
          <w:p>
            <w:pPr>
              <w:spacing w:after="0" w:before="0"/>
              <w:jc w:val="center"/>
            </w:pPr>
            <w:r>
              <w:rPr>
                <w:rFonts w:ascii="Arial" w:cs="Arial" w:eastAsia="Arial" w:hAnsi="Arial"/>
                <w:color w:val="633806"/>
                <w:sz w:val="20"/>
                <w:szCs w:val="20"/>
              </w:rPr>
              <w:t xml:space="preserve">Still need action</w:t>
            </w:r>
          </w:p>
        </w:tc>
      </w:tr>
    </w:tbl>
    <w:p>
      <w:pPr>
        <w:spacing w:after="0" w:before="200"/>
      </w:pPr>
      <w:r>
        <w:t xml:space="preserve"/>
      </w:r>
    </w:p>
    <w:p>
      <w:r>
        <w:br w:type="page"/>
      </w:r>
    </w:p>
    <w:p>
      <w:pPr>
        <w:pStyle w:val="Heading1"/>
        <w:pBdr>
          <w:bottom w:val="single" w:color="2E5FA3" w:sz="6" w:space="4"/>
        </w:pBdr>
        <w:spacing w:after="120" w:before="280"/>
      </w:pPr>
      <w:r>
        <w:rPr>
          <w:rFonts w:ascii="Arial" w:cs="Arial" w:eastAsia="Arial" w:hAnsi="Arial"/>
          <w:b/>
          <w:bCs/>
          <w:color w:val="1F3864"/>
          <w:sz w:val="28"/>
          <w:szCs w:val="28"/>
        </w:rPr>
        <w:t xml:space="preserve">Section 1 — What Was Found</w:t>
      </w:r>
    </w:p>
    <w:p>
      <w:pPr>
        <w:spacing w:after="50" w:before="50"/>
      </w:pPr>
      <w:r>
        <w:rPr>
          <w:rFonts w:ascii="Arial" w:cs="Arial" w:eastAsia="Arial" w:hAnsi="Arial"/>
          <w:sz w:val="21"/>
          <w:szCs w:val="21"/>
        </w:rPr>
        <w:t xml:space="preserve">J. Abiraj carried out a full review of the EOD database by running live queries across all tables. This was done as part of the EOD SQL Query Answerer skill work. The review covered 2,560 task records across 35 staff members from February to May 2026.</w:t>
      </w:r>
    </w:p>
    <w:p>
      <w:pPr>
        <w:spacing w:after="0" w:before="60"/>
      </w:pPr>
      <w:r>
        <w:t xml:space="preserve"/>
      </w:r>
    </w:p>
    <w:p>
      <w:pPr>
        <w:spacing w:after="50" w:before="50"/>
      </w:pPr>
      <w:r>
        <w:rPr>
          <w:rFonts w:ascii="Arial" w:cs="Arial" w:eastAsia="Arial" w:hAnsi="Arial"/>
          <w:sz w:val="21"/>
          <w:szCs w:val="21"/>
        </w:rPr>
        <w:t xml:space="preserve">Problems were found in 6 areas: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Area</w:t>
            </w:r>
          </w:p>
        </w:tc>
        <w:tc>
          <w:tcPr>
            <w:tcW w:type="dxa" w:w="288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Problems found</w:t>
            </w:r>
          </w:p>
        </w:tc>
        <w:tc>
          <w:tcPr>
            <w:tcW w:type="dxa" w:w="288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Most serious issue</w:t>
            </w:r>
          </w:p>
        </w:tc>
      </w:tr>
      <w:tr>
        <w:tc>
          <w:tcPr>
            <w:tcW w:type="dxa" w:w="3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Task log (daily_eod_log)</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20 problems</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Sukirtha — 0% verification on 116 tasks</w:t>
            </w:r>
          </w:p>
        </w:tc>
      </w:tr>
      <w:tr>
        <w:tc>
          <w:tcPr>
            <w:tcW w:type="dxa" w:w="3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profiles (ph_master)</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7B1515"/>
                <w:sz w:val="19"/>
                <w:szCs w:val="19"/>
              </w:rPr>
              <w:t xml:space="preserve">9 problems</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24 staff had no profile at all</w:t>
            </w:r>
          </w:p>
        </w:tc>
      </w:tr>
      <w:tr>
        <w:tc>
          <w:tcPr>
            <w:tcW w:type="dxa" w:w="3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Metric values (config_metric_values)</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13 problems</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78% of task hours had no GBP value</w:t>
            </w:r>
          </w:p>
        </w:tc>
      </w:tr>
      <w:tr>
        <w:tc>
          <w:tcPr>
            <w:tcW w:type="dxa" w:w="3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Departments (config_departments)</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633806"/>
                <w:sz w:val="19"/>
                <w:szCs w:val="19"/>
              </w:rPr>
              <w:t xml:space="preserve">8 problems</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7 departments not registered</w:t>
            </w:r>
          </w:p>
        </w:tc>
      </w:tr>
      <w:tr>
        <w:tc>
          <w:tcPr>
            <w:tcW w:type="dxa" w:w="3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ID formats</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4 problems</w:t>
            </w:r>
          </w:p>
        </w:tc>
        <w:tc>
          <w:tcPr>
            <w:tcW w:type="dxa" w:w="288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Thasitha using wrong ID (DMK004)</w:t>
            </w:r>
          </w:p>
        </w:tc>
      </w:tr>
      <w:tr>
        <w:tc>
          <w:tcPr>
            <w:tcW w:type="dxa" w:w="3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Performance benchmarks</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633806"/>
                <w:sz w:val="19"/>
                <w:szCs w:val="19"/>
              </w:rPr>
              <w:t xml:space="preserve">3 problems</w:t>
            </w:r>
          </w:p>
        </w:tc>
        <w:tc>
          <w:tcPr>
            <w:tcW w:type="dxa" w:w="288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No staff could be benchmarked — band mismatch</w:t>
            </w:r>
          </w:p>
        </w:tc>
      </w:tr>
    </w:tbl>
    <w:p>
      <w:pPr>
        <w:spacing w:after="0" w:before="200"/>
      </w:pPr>
      <w:r>
        <w:t xml:space="preserve"/>
      </w:r>
    </w:p>
    <w:p>
      <w:r>
        <w:br w:type="page"/>
      </w:r>
    </w:p>
    <w:p>
      <w:pPr>
        <w:pStyle w:val="Heading1"/>
        <w:pBdr>
          <w:bottom w:val="single" w:color="2E5FA3" w:sz="6" w:space="4"/>
        </w:pBdr>
        <w:spacing w:after="120" w:before="280"/>
      </w:pPr>
      <w:r>
        <w:rPr>
          <w:rFonts w:ascii="Arial" w:cs="Arial" w:eastAsia="Arial" w:hAnsi="Arial"/>
          <w:b/>
          <w:bCs/>
          <w:color w:val="1F3864"/>
          <w:sz w:val="28"/>
          <w:szCs w:val="28"/>
        </w:rPr>
        <w:t xml:space="preserve">Section 2 — Fixed by J. Abiraj  ✓</w:t>
      </w:r>
    </w:p>
    <w:p>
      <w:pPr>
        <w:spacing w:after="50" w:before="50"/>
      </w:pPr>
      <w:r>
        <w:rPr>
          <w:rFonts w:ascii="Arial" w:cs="Arial" w:eastAsia="Arial" w:hAnsi="Arial"/>
          <w:sz w:val="21"/>
          <w:szCs w:val="21"/>
        </w:rPr>
        <w:t xml:space="preserve">The following 34 problems were identified and fixed directly in the database on 8–9 June 2026. No data was deleted unless it was a confirmed exact duplicate. All changes are documented below.</w:t>
      </w:r>
    </w:p>
    <w:p>
      <w:pPr>
        <w:spacing w:after="0" w:before="80"/>
      </w:pPr>
      <w:r>
        <w:t xml:space="preserve"/>
      </w:r>
    </w:p>
    <w:p>
      <w:pPr>
        <w:pStyle w:val="Heading2"/>
        <w:spacing w:after="70" w:before="160"/>
      </w:pPr>
      <w:r>
        <w:rPr>
          <w:rFonts w:ascii="Arial" w:cs="Arial" w:eastAsia="Arial" w:hAnsi="Arial"/>
          <w:b/>
          <w:bCs/>
          <w:color w:val="2E5FA3"/>
          <w:sz w:val="23"/>
          <w:szCs w:val="23"/>
        </w:rPr>
        <w:t xml:space="preserve">2.1  Task Log Fixes (daily_eod_log)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400"/>
        <w:gridCol w:w="2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9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wrong</w:t>
            </w:r>
          </w:p>
        </w:tc>
        <w:tc>
          <w:tcPr>
            <w:tcW w:type="dxa" w:w="2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Rows fixed</w:t>
            </w:r>
          </w:p>
        </w:tc>
        <w:tc>
          <w:tcPr>
            <w:tcW w:type="dxa" w:w="2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done</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Dilaksi had 6 tasks filed under wrong ID (PH061) — uploaded with a typo on 26–27 March</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6 rows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PH061 → DMKS02</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"Google Ads " and "SEO " had invisible trailing spaces — department totals were split and wrong</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532 rows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Removed all trailing spaces</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3</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Thasitha's 20 tasks were filed under Thisoban's ID (DMK004) — her records were mixed with his</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20 rows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DMK004 → DMG004</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4</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Kamsi's April tasks were uploaded twice — 22 exact duplicate task rows inflating her counts and hours</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22 duplicates deleted</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Kept 1 copy, deleted duplicates</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5</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"TECH" department used by 321 tasks — not matching any config entry</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321 rows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Renamed TECH → Technical / GTM</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6</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"ADS" department used by 205 tasks — not matching any config entry</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205 rows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Renamed ADS → Google Ads</w:t>
            </w:r>
          </w:p>
        </w:tc>
      </w:tr>
    </w:tbl>
    <w:p>
      <w:pPr>
        <w:spacing w:after="0" w:before="100"/>
      </w:pPr>
      <w:r>
        <w:t xml:space="preserve"/>
      </w:r>
    </w:p>
    <w:p>
      <w:pPr>
        <w:pStyle w:val="Heading2"/>
        <w:spacing w:after="70" w:before="160"/>
      </w:pPr>
      <w:r>
        <w:rPr>
          <w:rFonts w:ascii="Arial" w:cs="Arial" w:eastAsia="Arial" w:hAnsi="Arial"/>
          <w:b/>
          <w:bCs/>
          <w:color w:val="2E5FA3"/>
          <w:sz w:val="23"/>
          <w:szCs w:val="23"/>
        </w:rPr>
        <w:t xml:space="preserve">2.2  Staff Profile Fixes (ph_master)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400"/>
        <w:gridCol w:w="2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9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wrong</w:t>
            </w:r>
          </w:p>
        </w:tc>
        <w:tc>
          <w:tcPr>
            <w:tcW w:type="dxa" w:w="2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Who affected</w:t>
            </w:r>
          </w:p>
        </w:tc>
        <w:tc>
          <w:tcPr>
            <w:tcW w:type="dxa" w:w="2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done</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7</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Jubista had two identical profile rows — entered twice by mistake</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Jubista (JUB-STL)</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Deleted the duplicate row</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8</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Saranya had two identical profile rows — entered twice by mistake</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Saranya (JAS-004)</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Deleted the duplicate row</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9</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9 staff had "Senior " with a trailing space — invisible but broke all benchmarking</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Jasmini, Tharsika N, Thuwaraga, Paul Roshan, Tharsika J, Shimee, Poovitha, Utharsika, Arudchelvi</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Trimmed space from band</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10</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Thanucha had band "INTERN" in all caps — inconsistent with all other entries</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Thanucha (THU-005)</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INTERN → Intern</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11</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Theekshy had band "probationer" with lowercase p</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Theekshy (DMK005)</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probationer → Probationer</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12</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Piranav's name field contained the ID "DMT001" instead of his actual name</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Piranav (DMT001)</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DMT001 → Piranav</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13</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Piranav's band was "Senoir" — a typo</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Piranav (DMT001)</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Senoir → Senior</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14</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3 staff had a tab character at the start of their department; 2 had leading/trailing spaces; 5 had double spaces</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Sajeepan, Theekshy, Thasitha, Jefri, Mahima, Kamsi, Dilaksi, Sukirtha, Hetheesha, Jakshan</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Removed all tab/space issues from department</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5 staff were logging tasks but had no profile in the system at all</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Renuha, Thojika, Nithushana, Tharshana, Thanishtika</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Created profiles for all 5 with correct band</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JAS/JUB/THU/UTH staff had "PH" as department in their profile but logged tasks under their sub-team names — causing a mismatch</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20 staff across 4 teams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Updated each staff profile to use sub-team name (Option B)</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17</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Original DMK/DMKS/DMT staff profiles used "Google Ads -Website" and "SEO -Website" style — didn't match the log</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15 staff</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Standardised to match daily_eod_log dept names exactly</w:t>
            </w:r>
          </w:p>
        </w:tc>
      </w:tr>
    </w:tbl>
    <w:p>
      <w:pPr>
        <w:spacing w:after="0" w:before="100"/>
      </w:pPr>
      <w:r>
        <w:t xml:space="preserve"/>
      </w:r>
    </w:p>
    <w:p>
      <w:pPr>
        <w:pStyle w:val="Heading2"/>
        <w:spacing w:after="70" w:before="160"/>
      </w:pPr>
      <w:r>
        <w:rPr>
          <w:rFonts w:ascii="Arial" w:cs="Arial" w:eastAsia="Arial" w:hAnsi="Arial"/>
          <w:b/>
          <w:bCs/>
          <w:color w:val="2E5FA3"/>
          <w:sz w:val="23"/>
          <w:szCs w:val="23"/>
        </w:rPr>
        <w:t xml:space="preserve">2.3  Metric &amp; Department Config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400"/>
        <w:gridCol w:w="2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9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wrong</w:t>
            </w:r>
          </w:p>
        </w:tc>
        <w:tc>
          <w:tcPr>
            <w:tcW w:type="dxa" w:w="2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Table</w:t>
            </w:r>
          </w:p>
        </w:tc>
        <w:tc>
          <w:tcPr>
            <w:tcW w:type="dxa" w:w="2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What was done</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6 metric rows had currency "GBB" — a typo that made those metrics unusable for ROI calculations</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config_metric_values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GBB → GBP (6 rows)</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19</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ROAS had a duplicate entry (id=9) causing doubled rows in any query joining on metric name</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config_metric_values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Deleted the duplicate ROAS row</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20</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Revenue unit showed "per €1" (Euro sign) — should be "per £1" for a GBP table</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config_metric_values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Changed € → £</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21</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7 existing departments had primary_currency = NULL — currency queries returned nothing</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config_departments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Set primary_currency = GBP for all 7</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22</w:t>
            </w:r>
          </w:p>
        </w:tc>
        <w:tc>
          <w:tcPr>
            <w:tcW w:type="dxa" w:w="39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7 existing departments had is_active = NULL</w:t>
            </w:r>
          </w:p>
        </w:tc>
        <w:tc>
          <w:tcPr>
            <w:tcW w:type="dxa" w:w="2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config_departments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Set is_active = true for all 7</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23</w:t>
            </w:r>
          </w:p>
        </w:tc>
        <w:tc>
          <w:tcPr>
            <w:tcW w:type="dxa" w:w="39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5 new team departments existed in task log but not in config — entire teams' dept data was unregistered</w:t>
            </w:r>
          </w:p>
        </w:tc>
        <w:tc>
          <w:tcPr>
            <w:tcW w:type="dxa" w:w="2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04342C"/>
                <w:sz w:val="19"/>
                <w:szCs w:val="19"/>
              </w:rPr>
              <w:t xml:space="preserve">config_departments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Added Jasmini's, Renuha's, Thuwaraga's, Jubista's, Utharsika's Teams</w:t>
            </w:r>
          </w:p>
        </w:tc>
      </w:tr>
    </w:tbl>
    <w:p>
      <w:pPr>
        <w:spacing w:after="0" w:before="200"/>
      </w:pPr>
      <w:r>
        <w:t xml:space="preserve"/>
      </w:r>
    </w:p>
    <w:p>
      <w:r>
        <w:br w:type="page"/>
      </w:r>
    </w:p>
    <w:p>
      <w:pPr>
        <w:pStyle w:val="Heading1"/>
        <w:pBdr>
          <w:bottom w:val="single" w:color="2E5FA3" w:sz="6" w:space="4"/>
        </w:pBdr>
        <w:spacing w:after="120" w:before="280"/>
      </w:pPr>
      <w:r>
        <w:rPr>
          <w:rFonts w:ascii="Arial" w:cs="Arial" w:eastAsia="Arial" w:hAnsi="Arial"/>
          <w:b/>
          <w:bCs/>
          <w:color w:val="1F3864"/>
          <w:sz w:val="28"/>
          <w:szCs w:val="28"/>
        </w:rPr>
        <w:t xml:space="preserve">Section 3 — Still Needs Action</w:t>
      </w:r>
    </w:p>
    <w:p>
      <w:pPr>
        <w:spacing w:after="50" w:before="50"/>
      </w:pPr>
      <w:r>
        <w:rPr>
          <w:rFonts w:ascii="Arial" w:cs="Arial" w:eastAsia="Arial" w:hAnsi="Arial"/>
          <w:sz w:val="21"/>
          <w:szCs w:val="21"/>
        </w:rPr>
        <w:t xml:space="preserve">These 23 remaining problems cannot be fixed by a database query alone. They need decisions, data, or actions from HR, the director, or individual staff members. They are grouped by who needs to act.</w:t>
      </w:r>
    </w:p>
    <w:p>
      <w:pPr>
        <w:spacing w:after="0" w:before="80"/>
      </w:pPr>
      <w:r>
        <w:t xml:space="preserve"/>
      </w:r>
    </w:p>
    <w:p>
      <w:pPr>
        <w:pStyle w:val="Heading2"/>
        <w:spacing w:after="70" w:before="160"/>
      </w:pPr>
      <w:r>
        <w:rPr>
          <w:rFonts w:ascii="Arial" w:cs="Arial" w:eastAsia="Arial" w:hAnsi="Arial"/>
          <w:b/>
          <w:bCs/>
          <w:color w:val="2E5FA3"/>
          <w:sz w:val="23"/>
          <w:szCs w:val="23"/>
        </w:rPr>
        <w:t xml:space="preserve">3.1  HR needs to act on these — urgently</w:t>
      </w:r>
    </w:p>
    <w:p>
      <w:pPr>
        <w:pBdr>
          <w:left w:val="single" w:color="2E5FA3" w:sz="14" w:space="8"/>
        </w:pBdr>
        <w:spacing w:after="70" w:before="70"/>
        <w:ind w:left="300"/>
      </w:pPr>
      <w:r>
        <w:rPr>
          <w:rFonts w:ascii="Arial" w:cs="Arial" w:eastAsia="Arial" w:hAnsi="Arial"/>
          <w:b/>
          <w:bCs/>
          <w:color w:val="042C53"/>
          <w:sz w:val="20"/>
          <w:szCs w:val="20"/>
        </w:rPr>
        <w:t xml:space="preserve">Why urgent: </w:t>
      </w:r>
      <w:r>
        <w:rPr>
          <w:rFonts w:ascii="Arial" w:cs="Arial" w:eastAsia="Arial" w:hAnsi="Arial"/>
          <w:color w:val="333333"/>
          <w:sz w:val="20"/>
          <w:szCs w:val="20"/>
        </w:rPr>
        <w:t xml:space="preserve">These directly affect whether staff performance can be fairly reviewed or audited.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800"/>
        <w:gridCol w:w="2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5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Problem</w:t>
            </w:r>
          </w:p>
        </w:tc>
        <w:tc>
          <w:tcPr>
            <w:tcW w:type="dxa" w:w="28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Who is affected</w:t>
            </w:r>
          </w:p>
        </w:tc>
        <w:tc>
          <w:tcPr>
            <w:tcW w:type="dxa" w:w="2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Action needed from HR</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1</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pPr>
              <w:spacing w:after="20" w:before="0"/>
            </w:pPr>
            <w:r>
              <w:rPr>
                <w:rFonts w:ascii="Arial" w:cs="Arial" w:eastAsia="Arial" w:hAnsi="Arial"/>
                <w:b/>
                <w:bCs/>
                <w:color w:val="7B1515"/>
                <w:sz w:val="19"/>
                <w:szCs w:val="19"/>
              </w:rPr>
              <w:t xml:space="preserve">Sukirtha — 116 tasks, 0% confirmed</w:t>
            </w:r>
          </w:p>
          <w:p>
            <w:pPr>
              <w:spacing w:after="0" w:before="0"/>
            </w:pPr>
            <w:r>
              <w:rPr>
                <w:rFonts w:ascii="Arial" w:cs="Arial" w:eastAsia="Arial" w:hAnsi="Arial"/>
                <w:i/>
                <w:iCs/>
                <w:color w:val="555555"/>
                <w:sz w:val="18"/>
                <w:szCs w:val="18"/>
              </w:rPr>
              <w:t xml:space="preserve">169.5 hours of work with no confirmation and no proof. Cannot be audited at all.</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Sukirtha</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Urgent 1:1 — ask her to provide evidence for at least a sample of tasks. If she cannot, raise a formal performance concern.</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2</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pPr>
              <w:spacing w:after="20" w:before="0"/>
            </w:pPr>
            <w:r>
              <w:rPr>
                <w:rFonts w:ascii="Arial" w:cs="Arial" w:eastAsia="Arial" w:hAnsi="Arial"/>
                <w:b/>
                <w:bCs/>
                <w:color w:val="7B1515"/>
                <w:sz w:val="19"/>
                <w:szCs w:val="19"/>
              </w:rPr>
              <w:t xml:space="preserve">Dilaksi — 68 of 82 tasks unconfirmed (17%)</w:t>
            </w:r>
          </w:p>
          <w:p>
            <w:pPr>
              <w:spacing w:after="0" w:before="0"/>
            </w:pPr>
            <w:r>
              <w:rPr>
                <w:rFonts w:ascii="Arial" w:cs="Arial" w:eastAsia="Arial" w:hAnsi="Arial"/>
                <w:i/>
                <w:iCs/>
                <w:color w:val="555555"/>
                <w:sz w:val="18"/>
                <w:szCs w:val="18"/>
              </w:rPr>
              <w:t xml:space="preserve">Most of her work has no confirmation or proof link.</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633806"/>
                <w:sz w:val="19"/>
                <w:szCs w:val="19"/>
              </w:rPr>
              <w:t xml:space="preserve">Dilaksi</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1:1 review — explain the verification requirement. Set a 30-day improvement target.</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3</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Hetheesha — 92 of 165 tasks unconfirmed (44%)</w:t>
            </w:r>
          </w:p>
          <w:p>
            <w:pPr>
              <w:spacing w:after="0" w:before="0"/>
            </w:pPr>
            <w:r>
              <w:rPr>
                <w:rFonts w:ascii="Arial" w:cs="Arial" w:eastAsia="Arial" w:hAnsi="Arial"/>
                <w:i/>
                <w:iCs/>
                <w:color w:val="555555"/>
                <w:sz w:val="18"/>
                <w:szCs w:val="18"/>
              </w:rPr>
              <w:t xml:space="preserve">Less than half her work is confirmed.</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Hetheesha</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Coaching session on verification habits. Set 90% target.</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633806"/>
                <w:sz w:val="19"/>
                <w:szCs w:val="19"/>
              </w:rPr>
              <w:t xml:space="preserve">4</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1,091 tasks marked confirmed but have no proof link</w:t>
            </w:r>
          </w:p>
          <w:p>
            <w:pPr>
              <w:spacing w:after="0" w:before="0"/>
            </w:pPr>
            <w:r>
              <w:rPr>
                <w:rFonts w:ascii="Arial" w:cs="Arial" w:eastAsia="Arial" w:hAnsi="Arial"/>
                <w:i/>
                <w:iCs/>
                <w:color w:val="555555"/>
                <w:sz w:val="18"/>
                <w:szCs w:val="18"/>
              </w:rPr>
              <w:t xml:space="preserve">Confirmed = 1 but nothing to audit. Staff are self-confirming without evidence.</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Company-wide</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Issue a policy update: a proof link (screenshot or report URL) is required for all Tier A and Tier S tasks.</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5</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No manager approval process exists</w:t>
            </w:r>
          </w:p>
          <w:p>
            <w:pPr>
              <w:spacing w:after="0" w:before="0"/>
            </w:pPr>
            <w:r>
              <w:rPr>
                <w:rFonts w:ascii="Arial" w:cs="Arial" w:eastAsia="Arial" w:hAnsi="Arial"/>
                <w:i/>
                <w:iCs/>
                <w:color w:val="555555"/>
                <w:sz w:val="18"/>
                <w:szCs w:val="18"/>
              </w:rPr>
              <w:t xml:space="preserve">Staff confirm their own tasks. No manager reviews or signs off.</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35 staff</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Introduce a weekly manager sign-off. Each manager reviews team EOD log every Friday.</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633806"/>
                <w:sz w:val="19"/>
                <w:szCs w:val="19"/>
              </w:rPr>
              <w:t xml:space="preserve">6</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No weekly submission deadline</w:t>
            </w:r>
          </w:p>
          <w:p>
            <w:pPr>
              <w:spacing w:after="0" w:before="0"/>
            </w:pPr>
            <w:r>
              <w:rPr>
                <w:rFonts w:ascii="Arial" w:cs="Arial" w:eastAsia="Arial" w:hAnsi="Arial"/>
                <w:i/>
                <w:iCs/>
                <w:color w:val="555555"/>
                <w:sz w:val="18"/>
                <w:szCs w:val="18"/>
              </w:rPr>
              <w:t xml:space="preserve">Week of 27 April: only 2 staff logged. Last upload was 29 May — 11 days ago.</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35 staff</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Set a Friday 5pm deadline. Flag any staff with zero submissions in a given week.</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7</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monthly_salary_lkr is empty for all 35 staff</w:t>
            </w:r>
          </w:p>
          <w:p>
            <w:pPr>
              <w:spacing w:after="0" w:before="0"/>
            </w:pPr>
            <w:r>
              <w:rPr>
                <w:rFonts w:ascii="Arial" w:cs="Arial" w:eastAsia="Arial" w:hAnsi="Arial"/>
                <w:i/>
                <w:iCs/>
                <w:color w:val="555555"/>
                <w:sz w:val="18"/>
                <w:szCs w:val="18"/>
              </w:rPr>
              <w:t xml:space="preserve">Cannot calculate cost-per-hour or salary-based ROI for anyone.</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35 staff</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HR to enter salary data for each staff member in ph_master.</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633806"/>
                <w:sz w:val="19"/>
                <w:szCs w:val="19"/>
              </w:rPr>
              <w:t xml:space="preserve">8</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pPr>
              <w:spacing w:after="20" w:before="0"/>
            </w:pPr>
            <w:r>
              <w:rPr>
                <w:rFonts w:ascii="Arial" w:cs="Arial" w:eastAsia="Arial" w:hAnsi="Arial"/>
                <w:b/>
                <w:bCs/>
                <w:color w:val="633806"/>
                <w:sz w:val="19"/>
                <w:szCs w:val="19"/>
              </w:rPr>
              <w:t xml:space="preserve">expected_status and scenario empty for all 35 staff</w:t>
            </w:r>
          </w:p>
          <w:p>
            <w:pPr>
              <w:spacing w:after="0" w:before="0"/>
            </w:pPr>
            <w:r>
              <w:rPr>
                <w:rFonts w:ascii="Arial" w:cs="Arial" w:eastAsia="Arial" w:hAnsi="Arial"/>
                <w:i/>
                <w:iCs/>
                <w:color w:val="555555"/>
                <w:sz w:val="18"/>
                <w:szCs w:val="18"/>
              </w:rPr>
              <w:t xml:space="preserve">Performance tracking status is not configured for anyone.</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35 staff</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HR to define expected performance status per staff member.</w:t>
            </w:r>
          </w:p>
        </w:tc>
      </w:tr>
    </w:tbl>
    <w:p>
      <w:pPr>
        <w:spacing w:after="0" w:before="100"/>
      </w:pPr>
      <w:r>
        <w:t xml:space="preserve"/>
      </w:r>
    </w:p>
    <w:p>
      <w:pPr>
        <w:pStyle w:val="Heading2"/>
        <w:spacing w:after="70" w:before="160"/>
      </w:pPr>
      <w:r>
        <w:rPr>
          <w:rFonts w:ascii="Arial" w:cs="Arial" w:eastAsia="Arial" w:hAnsi="Arial"/>
          <w:b/>
          <w:bCs/>
          <w:color w:val="2E5FA3"/>
          <w:sz w:val="23"/>
          <w:szCs w:val="23"/>
        </w:rPr>
        <w:t xml:space="preserve">3.2  Director / System Owner needs to decide these</w:t>
      </w:r>
    </w:p>
    <w:p>
      <w:pPr>
        <w:pBdr>
          <w:left w:val="single" w:color="2E5FA3" w:sz="14" w:space="8"/>
        </w:pBdr>
        <w:spacing w:after="70" w:before="70"/>
        <w:ind w:left="300"/>
      </w:pPr>
      <w:r>
        <w:rPr>
          <w:rFonts w:ascii="Arial" w:cs="Arial" w:eastAsia="Arial" w:hAnsi="Arial"/>
          <w:b/>
          <w:bCs/>
          <w:color w:val="042C53"/>
          <w:sz w:val="20"/>
          <w:szCs w:val="20"/>
        </w:rPr>
        <w:t xml:space="preserve">Why blocked: </w:t>
      </w:r>
      <w:r>
        <w:rPr>
          <w:rFonts w:ascii="Arial" w:cs="Arial" w:eastAsia="Arial" w:hAnsi="Arial"/>
          <w:color w:val="333333"/>
          <w:sz w:val="20"/>
          <w:szCs w:val="20"/>
        </w:rPr>
        <w:t xml:space="preserve">These need a business decision on values or structure that only the director can approve.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4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43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Problem</w:t>
            </w:r>
          </w:p>
        </w:tc>
        <w:tc>
          <w:tcPr>
            <w:tcW w:type="dxa" w:w="4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Action needed</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9</w:t>
            </w:r>
          </w:p>
        </w:tc>
        <w:tc>
          <w:tcPr>
            <w:tcW w:type="dxa" w:w="43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"Operational" metric has 525 tasks (1,053 hrs) but no GBP value — entire new team output invisible to ROI</w:t>
            </w:r>
          </w:p>
        </w:tc>
        <w:tc>
          <w:tcPr>
            <w:tcW w:type="dxa" w:w="4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Decide the GBP base value for Operational tasks and add to config_metric_values</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633806"/>
                <w:sz w:val="19"/>
                <w:szCs w:val="19"/>
              </w:rPr>
              <w:t xml:space="preserve">10</w:t>
            </w:r>
          </w:p>
        </w:tc>
        <w:tc>
          <w:tcPr>
            <w:tcW w:type="dxa" w:w="43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"Sales" metric has 262 tasks (629 hrs) but no GBP value</w:t>
            </w:r>
          </w:p>
        </w:tc>
        <w:tc>
          <w:tcPr>
            <w:tcW w:type="dxa" w:w="4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Decide the GBP base value for Sales metric</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11</w:t>
            </w:r>
          </w:p>
        </w:tc>
        <w:tc>
          <w:tcPr>
            <w:tcW w:type="dxa" w:w="43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ORGANIC_SESSIONS (307 tasks, 534 hrs), LISTING_QUALITY (154), PROCESS_QUALITY (82), HOURS_SAVED (73), PAGE_SPEED (62), TRACKING_ACCURACY (61) — all missing GBP values</w:t>
            </w:r>
          </w:p>
        </w:tc>
        <w:tc>
          <w:tcPr>
            <w:tcW w:type="dxa" w:w="4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Add GBP base_value for each metric to config_metric_values. Once done, ROI coverage rises from ~30% to over 80%.</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633806"/>
                <w:sz w:val="19"/>
                <w:szCs w:val="19"/>
              </w:rPr>
              <w:t xml:space="preserve">12</w:t>
            </w:r>
          </w:p>
        </w:tc>
        <w:tc>
          <w:tcPr>
            <w:tcW w:type="dxa" w:w="43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All 35 staff have non-standard band labels (Senior, Junior, Probationer, Intern, Team Leader) instead of the A–G system used by the performance benchmarking config</w:t>
            </w:r>
          </w:p>
        </w:tc>
        <w:tc>
          <w:tcPr>
            <w:tcW w:type="dxa" w:w="4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Approve a band mapping (e.g. Senior=E, Junior=C, Probationer=A) and HR can then update the records</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13</w:t>
            </w:r>
          </w:p>
        </w:tc>
        <w:tc>
          <w:tcPr>
            <w:tcW w:type="dxa" w:w="43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CTR, Impressions, Rank, RETURN_RATE, LISTING_PERFORMANCE — base values exist but unit description and direction are blank</w:t>
            </w:r>
          </w:p>
        </w:tc>
        <w:tc>
          <w:tcPr>
            <w:tcW w:type="dxa" w:w="4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Confirm the unit and direction for each (e.g. CTR = higher is better, per 1% point)</w:t>
            </w:r>
          </w:p>
        </w:tc>
      </w:tr>
    </w:tbl>
    <w:p>
      <w:pPr>
        <w:spacing w:after="0" w:before="100"/>
      </w:pPr>
      <w:r>
        <w:t xml:space="preserve"/>
      </w:r>
    </w:p>
    <w:p>
      <w:pPr>
        <w:pStyle w:val="Heading2"/>
        <w:spacing w:after="70" w:before="160"/>
      </w:pPr>
      <w:r>
        <w:rPr>
          <w:rFonts w:ascii="Arial" w:cs="Arial" w:eastAsia="Arial" w:hAnsi="Arial"/>
          <w:b/>
          <w:bCs/>
          <w:color w:val="2E5FA3"/>
          <w:sz w:val="23"/>
          <w:szCs w:val="23"/>
        </w:rPr>
        <w:t xml:space="preserve">3.3  Staff need to fill in these gaps themselves</w:t>
      </w:r>
    </w:p>
    <w:p>
      <w:pPr>
        <w:pBdr>
          <w:left w:val="single" w:color="2E5FA3" w:sz="14" w:space="8"/>
        </w:pBdr>
        <w:spacing w:after="70" w:before="70"/>
        <w:ind w:left="300"/>
      </w:pPr>
      <w:r>
        <w:rPr>
          <w:rFonts w:ascii="Arial" w:cs="Arial" w:eastAsia="Arial" w:hAnsi="Arial"/>
          <w:b/>
          <w:bCs/>
          <w:color w:val="042C53"/>
          <w:sz w:val="20"/>
          <w:szCs w:val="20"/>
        </w:rPr>
        <w:t xml:space="preserve">Note: </w:t>
      </w:r>
      <w:r>
        <w:rPr>
          <w:rFonts w:ascii="Arial" w:cs="Arial" w:eastAsia="Arial" w:hAnsi="Arial"/>
          <w:color w:val="333333"/>
          <w:sz w:val="20"/>
          <w:szCs w:val="20"/>
        </w:rPr>
        <w:t xml:space="preserve">These are data completeness issues. HR should communicate this to staff as a reminder, not a disciplinary matter — unless the same person repeatedly fails to comply.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800"/>
        <w:gridCol w:w="2600"/>
      </w:tblGrid>
      <w:tr>
        <w:tc>
          <w:tcPr>
            <w:tcW w:type="dxa" w:w="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5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Problem</w:t>
            </w:r>
          </w:p>
        </w:tc>
        <w:tc>
          <w:tcPr>
            <w:tcW w:type="dxa" w:w="28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Scale</w:t>
            </w:r>
          </w:p>
        </w:tc>
        <w:tc>
          <w:tcPr>
            <w:tcW w:type="dxa" w:w="2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Staff action needed</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14</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471 tasks have not been marked as confirmed (verified=0)</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471 tasks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to go back and confirm completed tasks</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1,245 tasks have no outcome recorded (metric_delta is empty)</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633806"/>
                <w:sz w:val="19"/>
                <w:szCs w:val="19"/>
              </w:rPr>
              <w:t xml:space="preserve">1,245 tasks (49%)</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to fill in the result once the task outcome is known</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166 tasks have no KPI assigned (metric_name is empty)</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166 tasks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to assign a metric. For admin tasks use PROCESS_QUALITY.</w:t>
            </w:r>
          </w:p>
        </w:tc>
      </w:tr>
      <w:tr>
        <w:tc>
          <w:tcPr>
            <w:tcW w:type="dxa" w:w="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17</w:t>
            </w:r>
          </w:p>
        </w:tc>
        <w:tc>
          <w:tcPr>
            <w:tcW w:type="dxa" w:w="35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34 tasks have zero hours logged (Mahima has 22 — these are real tasks, not off-days)</w:t>
            </w:r>
          </w:p>
        </w:tc>
        <w:tc>
          <w:tcPr>
            <w:tcW w:type="dxa" w:w="2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633806"/>
                <w:sz w:val="19"/>
                <w:szCs w:val="19"/>
              </w:rPr>
              <w:t xml:space="preserve">34 tasks</w:t>
            </w:r>
          </w:p>
        </w:tc>
        <w:tc>
          <w:tcPr>
            <w:tcW w:type="dxa" w:w="2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to fill in the correct hours spent</w:t>
            </w:r>
          </w:p>
        </w:tc>
      </w:tr>
      <w:tr>
        <w:tc>
          <w:tcPr>
            <w:tcW w:type="dxa" w:w="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35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11 tasks have no hours at all (null) — excluded from all calculations</w:t>
            </w:r>
          </w:p>
        </w:tc>
        <w:tc>
          <w:tcPr>
            <w:tcW w:type="dxa" w:w="2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633806"/>
                <w:sz w:val="19"/>
                <w:szCs w:val="19"/>
              </w:rPr>
              <w:t xml:space="preserve">11 tasks</w:t>
            </w:r>
          </w:p>
        </w:tc>
        <w:tc>
          <w:tcPr>
            <w:tcW w:type="dxa" w:w="2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Staff to fill in hours or flag task for removal</w:t>
            </w:r>
          </w:p>
        </w:tc>
      </w:tr>
    </w:tbl>
    <w:p>
      <w:pPr>
        <w:spacing w:after="0" w:before="200"/>
      </w:pPr>
      <w:r>
        <w:t xml:space="preserve"/>
      </w:r>
    </w:p>
    <w:p>
      <w:r>
        <w:br w:type="page"/>
      </w:r>
    </w:p>
    <w:p>
      <w:pPr>
        <w:pStyle w:val="Heading1"/>
        <w:pBdr>
          <w:bottom w:val="single" w:color="2E5FA3" w:sz="6" w:space="4"/>
        </w:pBdr>
        <w:spacing w:after="120" w:before="280"/>
      </w:pPr>
      <w:r>
        <w:rPr>
          <w:rFonts w:ascii="Arial" w:cs="Arial" w:eastAsia="Arial" w:hAnsi="Arial"/>
          <w:b/>
          <w:bCs/>
          <w:color w:val="1F3864"/>
          <w:sz w:val="28"/>
          <w:szCs w:val="28"/>
        </w:rPr>
        <w:t xml:space="preserve">Section 4 — Verification Rate by Staff Member</w:t>
      </w:r>
    </w:p>
    <w:p>
      <w:pPr>
        <w:spacing w:after="50" w:before="50"/>
      </w:pPr>
      <w:r>
        <w:rPr>
          <w:rFonts w:ascii="Arial" w:cs="Arial" w:eastAsia="Arial" w:hAnsi="Arial"/>
          <w:sz w:val="21"/>
          <w:szCs w:val="21"/>
        </w:rPr>
        <w:t xml:space="preserve">This table shows the current confirmation rate for every staff member. A task is "confirmed" when the staff member marks it as verified. The target should be 90% or above.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160"/>
        <w:gridCol w:w="1600"/>
        <w:gridCol w:w="1800"/>
      </w:tblGrid>
      <w:tr>
        <w:tc>
          <w:tcPr>
            <w:tcW w:type="dxa" w:w="22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14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Total tasks</w:t>
            </w:r>
          </w:p>
        </w:tc>
        <w:tc>
          <w:tcPr>
            <w:tcW w:type="dxa" w:w="12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Confirmed</w:t>
            </w:r>
          </w:p>
        </w:tc>
        <w:tc>
          <w:tcPr>
            <w:tcW w:type="dxa" w:w="116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Not confirmed</w:t>
            </w:r>
          </w:p>
        </w:tc>
        <w:tc>
          <w:tcPr>
            <w:tcW w:type="dxa" w:w="16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Rate</w:t>
            </w:r>
          </w:p>
        </w:tc>
        <w:tc>
          <w:tcPr>
            <w:tcW w:type="dxa" w:w="180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Status</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Sukirtha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116</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0</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116</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Urgent review</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Dilaksi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82</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14</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68</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17%</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Urgent review</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Hetheesha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165</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73</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92</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633806"/>
                <w:sz w:val="19"/>
                <w:szCs w:val="19"/>
              </w:rPr>
              <w:t xml:space="preserve">44%</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Needs improvement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7B1515"/>
                <w:sz w:val="19"/>
                <w:szCs w:val="19"/>
              </w:rPr>
              <w:t xml:space="preserve">Mahima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96</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69</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27</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111111"/>
                <w:sz w:val="19"/>
                <w:szCs w:val="19"/>
              </w:rPr>
              <w:t xml:space="preserve">72%</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Below target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Jefri</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138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100</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38</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111111"/>
                <w:sz w:val="19"/>
                <w:szCs w:val="19"/>
              </w:rPr>
              <w:t xml:space="preserve">72%</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Below target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7B1515"/>
                <w:sz w:val="19"/>
                <w:szCs w:val="19"/>
              </w:rPr>
              <w:t xml:space="preserve">Kamsi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143</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110</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33</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111111"/>
                <w:sz w:val="19"/>
                <w:szCs w:val="19"/>
              </w:rPr>
              <w:t xml:space="preserve">77%</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Below target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Sajeepan</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173</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138</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35</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111111"/>
                <w:sz w:val="19"/>
                <w:szCs w:val="19"/>
              </w:rPr>
              <w:t xml:space="preserve">80%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Below target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7B1515"/>
                <w:sz w:val="19"/>
                <w:szCs w:val="19"/>
              </w:rPr>
              <w:t xml:space="preserve">Thivagini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126</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108</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18</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111111"/>
                <w:sz w:val="19"/>
                <w:szCs w:val="19"/>
              </w:rPr>
              <w:t xml:space="preserve">86%</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Getting there</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Kuberan</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248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214</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34</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111111"/>
                <w:sz w:val="19"/>
                <w:szCs w:val="19"/>
              </w:rPr>
              <w:t xml:space="preserve">86%</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Getting there</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7B1515"/>
                <w:sz w:val="19"/>
                <w:szCs w:val="19"/>
              </w:rPr>
              <w:t xml:space="preserve">Thisoban</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99</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93</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7B1515"/>
                <w:sz w:val="19"/>
                <w:szCs w:val="19"/>
              </w:rPr>
              <w:t xml:space="preserve">6</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111111"/>
                <w:sz w:val="19"/>
                <w:szCs w:val="19"/>
              </w:rPr>
              <w:t xml:space="preserve">94%</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Good</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7B1515"/>
                <w:sz w:val="19"/>
                <w:szCs w:val="19"/>
              </w:rPr>
              <w:t xml:space="preserve">Sonya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94</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90</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7B1515"/>
                <w:sz w:val="19"/>
                <w:szCs w:val="19"/>
              </w:rPr>
              <w:t xml:space="preserve">4</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111111"/>
                <w:sz w:val="19"/>
                <w:szCs w:val="19"/>
              </w:rPr>
              <w:t xml:space="preserve">96%</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Good</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Jasmini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124</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124</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Piranav</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148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148</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Jakshan</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72</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72</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Theepana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118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118</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Prasath</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135</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135</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Dilani</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182</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182</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Thasitha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20</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20</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Theekshy</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24</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24</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Thanishtika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Tharsika Nelliyadi</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21</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21</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Tharshana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Thuwaraga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16</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Renuha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Thojika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Nithushana</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17</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17</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Abinaya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Arudchelvi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Saranya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25</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25</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Shimee</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14</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14</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Poovitha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12</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12</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Preethi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18</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Tharsika Jaffna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15</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Mothajini</w:t>
            </w:r>
          </w:p>
        </w:tc>
        <w:tc>
          <w:tcPr>
            <w:tcW w:type="dxa" w:w="14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7</w:t>
            </w:r>
          </w:p>
        </w:tc>
        <w:tc>
          <w:tcPr>
            <w:tcW w:type="dxa" w:w="12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7</w:t>
            </w:r>
          </w:p>
        </w:tc>
        <w:tc>
          <w:tcPr>
            <w:tcW w:type="dxa" w:w="116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r>
        <w:tc>
          <w:tcPr>
            <w:tcW w:type="dxa" w:w="2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Jubista</w:t>
            </w:r>
          </w:p>
        </w:tc>
        <w:tc>
          <w:tcPr>
            <w:tcW w:type="dxa" w:w="14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3</w:t>
            </w:r>
          </w:p>
        </w:tc>
        <w:tc>
          <w:tcPr>
            <w:tcW w:type="dxa" w:w="12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3</w:t>
            </w:r>
          </w:p>
        </w:tc>
        <w:tc>
          <w:tcPr>
            <w:tcW w:type="dxa" w:w="116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w:t>
            </w:r>
          </w:p>
        </w:tc>
        <w:tc>
          <w:tcPr>
            <w:tcW w:type="dxa" w:w="16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04342C"/>
                <w:sz w:val="19"/>
                <w:szCs w:val="19"/>
              </w:rPr>
              <w:t xml:space="preserve">100%</w:t>
            </w:r>
          </w:p>
        </w:tc>
        <w:tc>
          <w:tcPr>
            <w:tcW w:type="dxa" w:w="180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Perfect</w:t>
            </w:r>
          </w:p>
        </w:tc>
      </w:tr>
    </w:tbl>
    <w:p>
      <w:pPr>
        <w:spacing w:after="0" w:before="200"/>
      </w:pPr>
      <w:r>
        <w:t xml:space="preserve"/>
      </w:r>
    </w:p>
    <w:p>
      <w:r>
        <w:br w:type="page"/>
      </w:r>
    </w:p>
    <w:p>
      <w:pPr>
        <w:pStyle w:val="Heading1"/>
        <w:pBdr>
          <w:bottom w:val="single" w:color="2E5FA3" w:sz="6" w:space="4"/>
        </w:pBdr>
        <w:spacing w:after="120" w:before="280"/>
      </w:pPr>
      <w:r>
        <w:rPr>
          <w:rFonts w:ascii="Arial" w:cs="Arial" w:eastAsia="Arial" w:hAnsi="Arial"/>
          <w:b/>
          <w:bCs/>
          <w:color w:val="1F3864"/>
          <w:sz w:val="28"/>
          <w:szCs w:val="28"/>
        </w:rPr>
        <w:t xml:space="preserve">Section 5 — Sign-Off &amp; Next Steps</w:t>
      </w:r>
    </w:p>
    <w:p>
      <w:pPr>
        <w:spacing w:after="0" w:before="60"/>
      </w:pPr>
      <w:r>
        <w:t xml:space="preserve"/>
      </w:r>
    </w:p>
    <w:p>
      <w:pPr>
        <w:pBdr>
          <w:left w:val="single" w:color="2E5FA3" w:sz="14" w:space="8"/>
        </w:pBdr>
        <w:spacing w:after="70" w:before="70"/>
        <w:ind w:left="300"/>
      </w:pPr>
      <w:r>
        <w:rPr>
          <w:rFonts w:ascii="Arial" w:cs="Arial" w:eastAsia="Arial" w:hAnsi="Arial"/>
          <w:b/>
          <w:bCs/>
          <w:color w:val="042C53"/>
          <w:sz w:val="20"/>
          <w:szCs w:val="20"/>
        </w:rPr>
        <w:t xml:space="preserve">Immediate priority (this week): </w:t>
      </w:r>
      <w:r>
        <w:rPr>
          <w:rFonts w:ascii="Arial" w:cs="Arial" w:eastAsia="Arial" w:hAnsi="Arial"/>
          <w:color w:val="333333"/>
          <w:sz w:val="20"/>
          <w:szCs w:val="20"/>
        </w:rPr>
        <w:t xml:space="preserve">1. Meet with Sukirtha — urgent review of 116 unconfirmed tasks. 2. Meet with Dilaksi — 68 tasks unconfirmed. 3. Issue company-wide policy on proof links and verification deadline.</w:t>
      </w:r>
    </w:p>
    <w:p>
      <w:pPr>
        <w:spacing w:after="0" w:before="60"/>
      </w:pPr>
      <w:r>
        <w:t xml:space="preserve"/>
      </w:r>
    </w:p>
    <w:p>
      <w:pPr>
        <w:pBdr>
          <w:left w:val="single" w:color="2E5FA3" w:sz="14" w:space="8"/>
        </w:pBdr>
        <w:spacing w:after="70" w:before="70"/>
        <w:ind w:left="300"/>
      </w:pPr>
      <w:r>
        <w:rPr>
          <w:rFonts w:ascii="Arial" w:cs="Arial" w:eastAsia="Arial" w:hAnsi="Arial"/>
          <w:b/>
          <w:bCs/>
          <w:color w:val="042C53"/>
          <w:sz w:val="20"/>
          <w:szCs w:val="20"/>
        </w:rPr>
        <w:t xml:space="preserve">This month: </w:t>
      </w:r>
      <w:r>
        <w:rPr>
          <w:rFonts w:ascii="Arial" w:cs="Arial" w:eastAsia="Arial" w:hAnsi="Arial"/>
          <w:color w:val="333333"/>
          <w:sz w:val="20"/>
          <w:szCs w:val="20"/>
        </w:rPr>
        <w:t xml:space="preserve">Director to approve band mapping (A–G) and GBP values for Operational and Sales metrics. HR to fill salary and expected_status data for all staff.</w:t>
      </w:r>
    </w:p>
    <w:p>
      <w:pPr>
        <w:spacing w:after="0" w:before="60"/>
      </w:pPr>
      <w:r>
        <w:t xml:space="preserve"/>
      </w:r>
    </w:p>
    <w:p>
      <w:pPr>
        <w:pBdr>
          <w:left w:val="single" w:color="2E5FA3" w:sz="14" w:space="8"/>
        </w:pBdr>
        <w:spacing w:after="70" w:before="70"/>
        <w:ind w:left="300"/>
      </w:pPr>
      <w:r>
        <w:rPr>
          <w:rFonts w:ascii="Arial" w:cs="Arial" w:eastAsia="Arial" w:hAnsi="Arial"/>
          <w:b/>
          <w:bCs/>
          <w:color w:val="042C53"/>
          <w:sz w:val="20"/>
          <w:szCs w:val="20"/>
        </w:rPr>
        <w:t xml:space="preserve">Ongoing: </w:t>
      </w:r>
      <w:r>
        <w:rPr>
          <w:rFonts w:ascii="Arial" w:cs="Arial" w:eastAsia="Arial" w:hAnsi="Arial"/>
          <w:color w:val="333333"/>
          <w:sz w:val="20"/>
          <w:szCs w:val="20"/>
        </w:rPr>
        <w:t xml:space="preserve">Introduce weekly manager sign-off. Set Friday 5pm submission deadline. Monitor verification rates monthly.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Signature</w:t>
            </w:r>
          </w:p>
        </w:tc>
        <w:tc>
          <w:tcPr>
            <w:tcW w:type="dxa" w:w="2340"/>
            <w:tcBorders>
              <w:top w:val="single" w:color="AECCE8" w:sz="1"/>
              <w:left w:val="single" w:color="AECCE8" w:sz="1"/>
              <w:bottom w:val="single" w:color="AECCE8" w:sz="1"/>
              <w:right w:val="single" w:color="AECCE8"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Date</w:t>
            </w:r>
          </w:p>
        </w:tc>
      </w:tr>
      <w:tr>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bCs/>
                <w:color w:val="1F3864"/>
                <w:sz w:val="19"/>
                <w:szCs w:val="19"/>
              </w:rPr>
              <w:t xml:space="preserve">EOD Analyst (Report Author)</w:t>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J. Abiraj</w:t>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9 June 2026</w:t>
            </w:r>
          </w:p>
        </w:tc>
      </w:tr>
      <w:tr>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HR Lead</w:t>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r>
      <w:tr>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Line Manager</w:t>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FFFFF"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r>
      <w:tr>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Director / System Owner</w:t>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c>
          <w:tcPr>
            <w:tcW w:type="dxa" w:w="2340"/>
            <w:tcBorders>
              <w:top w:val="single" w:color="AECCE8" w:sz="1"/>
              <w:left w:val="single" w:color="AECCE8" w:sz="1"/>
              <w:bottom w:val="single" w:color="AECCE8" w:sz="1"/>
              <w:right w:val="single" w:color="AECCE8" w:sz="1"/>
            </w:tcBorders>
            <w:shd w:fill="F4F8FD" w:val="clear"/>
            <w:tcMar>
              <w:top w:type="dxa" w:w="75"/>
              <w:left w:type="dxa" w:w="130"/>
              <w:bottom w:type="dxa" w:w="75"/>
              <w:right w:type="dxa" w:w="130"/>
            </w:tcMar>
          </w:tcPr>
          <w:p>
            <w:r>
              <w:rPr>
                <w:rFonts w:ascii="Arial" w:cs="Arial" w:eastAsia="Arial" w:hAnsi="Arial"/>
                <w:b w:val="false"/>
                <w:bCs w:val="false"/>
                <w:color w:val="111111"/>
                <w:sz w:val="19"/>
                <w:szCs w:val="19"/>
              </w:rPr>
              <w:t xml:space="preserve"/>
            </w:r>
          </w:p>
        </w:tc>
      </w:tr>
    </w:tbl>
    <w:p>
      <w:pPr>
        <w:spacing w:after="0" w:before="80"/>
      </w:pPr>
      <w:r>
        <w:t xml:space="preserve"/>
      </w:r>
    </w:p>
    <w:p>
      <w:pPr>
        <w:spacing w:after="60" w:before="60"/>
        <w:jc w:val="center"/>
      </w:pPr>
      <w:r>
        <w:rPr>
          <w:rFonts w:ascii="Arial" w:cs="Arial" w:eastAsia="Arial" w:hAnsi="Arial"/>
          <w:i/>
          <w:iCs/>
          <w:color w:val="888888"/>
          <w:sz w:val="18"/>
          <w:szCs w:val="18"/>
        </w:rPr>
        <w:t xml:space="preserve">All 34 database fixes were applied directly by J. Abiraj on 8–9 June 2026. This report covers the complete findings from a full EOD database audit conducted via live SQL queries.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100"/>
    </w:pPr>
    <w:r>
      <w:rPr>
        <w:rFonts w:ascii="Arial" w:cs="Arial" w:eastAsia="Arial" w:hAnsi="Arial"/>
        <w:color w:val="888888"/>
        <w:sz w:val="17"/>
        <w:szCs w:val="17"/>
      </w:rPr>
      <w:t xml:space="preserve">EOD Issues Report  |  J. Abiraj  |  Internal Use Only</w:t>
    </w:r>
    <w:r>
      <w:rPr>
        <w:sz w:val="17"/>
        <w:szCs w:val="17"/>
      </w:rP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100"/>
    </w:pPr>
    <w:r>
      <w:rPr>
        <w:rFonts w:ascii="Arial" w:cs="Arial" w:eastAsia="Arial" w:hAnsi="Arial"/>
        <w:b/>
        <w:bCs/>
        <w:color w:val="2E5FA3"/>
        <w:sz w:val="17"/>
        <w:szCs w:val="17"/>
      </w:rPr>
      <w:t xml:space="preserve">EOD Database — Issues Report  |  Prepared by J. Abiraj</w:t>
    </w:r>
    <w:r>
      <w:rPr>
        <w:sz w:val="17"/>
        <w:szCs w:val="17"/>
      </w:rPr>
      <w:t xml:space="preserve">	</w:t>
    </w:r>
    <w:r>
      <w:rPr>
        <w:rFonts w:ascii="Arial" w:cs="Arial" w:eastAsia="Arial" w:hAnsi="Arial"/>
        <w:color w:val="888888"/>
        <w:sz w:val="17"/>
        <w:szCs w:val="17"/>
      </w:rPr>
      <w:t xml:space="preserve">9 June 2026  |  HR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70" w:before="16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2026-06-09T11:15:13.348Z</dcterms:created>
  <dcterms:modified xsi:type="dcterms:W3CDTF">2026-06-09T11:15:13.362Z</dcterms:modified>
</cp:coreProperties>
</file>

<file path=docProps/custom.xml><?xml version="1.0" encoding="utf-8"?>
<Properties xmlns="http://schemas.openxmlformats.org/officeDocument/2006/custom-properties" xmlns:vt="http://schemas.openxmlformats.org/officeDocument/2006/docPropsVTypes"/>
</file>