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9FC68">
      <w:pPr>
        <w:spacing w:before="320" w:after="0"/>
        <w:jc w:val="center"/>
      </w:pPr>
      <w:r>
        <w:rPr>
          <w:rFonts w:ascii="Arial" w:hAnsi="Arial" w:eastAsia="Arial" w:cs="Arial"/>
          <w:b/>
          <w:bCs/>
          <w:color w:val="0D1B2A"/>
          <w:sz w:val="52"/>
          <w:szCs w:val="52"/>
        </w:rPr>
        <w:t>DIGITWEB LK LTD</w:t>
      </w:r>
    </w:p>
    <w:p w14:paraId="67E0BECB">
      <w:pPr>
        <w:spacing w:before="0" w:after="0"/>
        <w:jc w:val="center"/>
      </w:pPr>
      <w:r>
        <w:rPr>
          <w:rFonts w:ascii="Arial" w:hAnsi="Arial" w:eastAsia="Arial" w:cs="Arial"/>
          <w:color w:val="C0392B"/>
          <w:sz w:val="28"/>
          <w:szCs w:val="28"/>
        </w:rPr>
        <w:t>Project Sentinel</w:t>
      </w:r>
    </w:p>
    <w:p w14:paraId="3008DEC9">
      <w:pPr>
        <w:spacing w:before="40" w:after="0"/>
      </w:pPr>
    </w:p>
    <w:p w14:paraId="271FA002">
      <w:pPr>
        <w:pBdr>
          <w:top w:val="single" w:color="C0392B" w:sz="8" w:space="4"/>
          <w:bottom w:val="single" w:color="C0392B" w:sz="8" w:space="4"/>
        </w:pBdr>
        <w:spacing w:before="0" w:after="0"/>
        <w:jc w:val="center"/>
      </w:pPr>
      <w:r>
        <w:rPr>
          <w:rFonts w:ascii="Arial" w:hAnsi="Arial" w:eastAsia="Arial" w:cs="Arial"/>
          <w:b/>
          <w:bCs/>
          <w:color w:val="1C2B3A"/>
          <w:sz w:val="44"/>
          <w:szCs w:val="44"/>
        </w:rPr>
        <w:t>DEVELOPER  PROJECT  DOCUMENTATION</w:t>
      </w:r>
    </w:p>
    <w:p w14:paraId="75704050">
      <w:pPr>
        <w:spacing w:before="80" w:after="0"/>
      </w:pPr>
    </w:p>
    <w:p w14:paraId="76E05AC2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2C3E50"/>
          <w:sz w:val="28"/>
          <w:szCs w:val="28"/>
        </w:rPr>
        <w:t>SkillVault — Centralizer File Management System</w:t>
      </w:r>
    </w:p>
    <w:p w14:paraId="20D87515">
      <w:pPr>
        <w:spacing w:before="320" w:after="0"/>
      </w:pPr>
    </w:p>
    <w:tbl>
      <w:tblPr>
        <w:tblStyle w:val="9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 w14:paraId="203B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A74A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Developer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74DC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Abiraj</w:t>
            </w:r>
          </w:p>
        </w:tc>
      </w:tr>
      <w:tr w14:paraId="4A4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284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A6A4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Full-Stack Developer — File Management Module</w:t>
            </w:r>
          </w:p>
        </w:tc>
      </w:tr>
      <w:tr w14:paraId="3311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173C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BC2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Ledsone Centralizer (ledsone-centralizer)</w:t>
            </w:r>
          </w:p>
        </w:tc>
      </w:tr>
      <w:tr w14:paraId="1EAA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B8C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 Source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B6FD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SkillVault System Design — v1.0 (May 2026)</w:t>
            </w:r>
          </w:p>
        </w:tc>
      </w:tr>
      <w:tr w14:paraId="5E4F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F1E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Build Branch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241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Abiraj → merged to main</w:t>
            </w:r>
          </w:p>
        </w:tc>
      </w:tr>
      <w:tr w14:paraId="5659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F4D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Submission Date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A82F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14 May 2026</w:t>
            </w:r>
          </w:p>
        </w:tc>
      </w:tr>
      <w:tr w14:paraId="3B6B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D0B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4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56AA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v1.0</w:t>
            </w:r>
          </w:p>
        </w:tc>
      </w:tr>
    </w:tbl>
    <w:p w14:paraId="340334AA">
      <w:pPr>
        <w:spacing w:before="24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DA4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8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05E3E"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MD PROJECT RULE — IN FORCE</w:t>
            </w:r>
          </w:p>
          <w:p w14:paraId="537C189E">
            <w:pPr>
              <w:spacing w:before="60" w:after="0"/>
            </w:pPr>
            <w:r>
              <w:rPr>
                <w:rFonts w:ascii="Arial" w:hAnsi="Arial" w:eastAsia="Arial" w:cs="Arial"/>
                <w:i/>
                <w:iCs/>
                <w:color w:val="1C2B3A"/>
                <w:sz w:val="20"/>
                <w:szCs w:val="20"/>
              </w:rPr>
              <w:t>"A phase is closed only when the beneficiary uses the benefit in their daily work.  Not a feature.  Not a sprint.  Not a milestone."</w:t>
            </w:r>
          </w:p>
          <w:p w14:paraId="3AB09B66">
            <w:pPr>
              <w:spacing w:before="60" w:after="0"/>
            </w:pPr>
            <w:r>
              <w:rPr>
                <w:rFonts w:ascii="Arial" w:hAnsi="Arial" w:eastAsia="Arial" w:cs="Arial"/>
                <w:color w:val="95A5A6"/>
                <w:sz w:val="18"/>
                <w:szCs w:val="18"/>
              </w:rPr>
              <w:t>This document reports Phase 1 delivery against that standard.</w:t>
            </w:r>
          </w:p>
        </w:tc>
      </w:tr>
    </w:tbl>
    <w:p w14:paraId="078961E1">
      <w:pPr>
        <w:spacing w:before="240" w:after="0"/>
      </w:pPr>
    </w:p>
    <w:p w14:paraId="1AE53E2F">
      <w:pPr>
        <w:pBdr>
          <w:bottom w:val="single" w:color="C0392B" w:sz="2" w:space="1"/>
        </w:pBdr>
        <w:spacing w:before="140" w:after="140"/>
      </w:pPr>
    </w:p>
    <w:p w14:paraId="639BD45E">
      <w:pPr>
        <w:spacing w:before="120" w:after="0"/>
      </w:pPr>
    </w:p>
    <w:p w14:paraId="223C4F15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1.  Project Context</w:t>
      </w:r>
    </w:p>
    <w:p w14:paraId="5472F593">
      <w:pPr>
        <w:spacing w:before="80" w:after="0"/>
      </w:pPr>
    </w:p>
    <w:p w14:paraId="12C7A7D3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SkillVault is a centralised file management system for Claude AI skill files (.md format) built as a module inside the Ledsone Centralizer platform. The core problem it solves: skill files scattered across machines are never in sync — teams work with stale instructions and Claude produces inconsistent results. SkillVault gives the entire team one governed source of truth.</w:t>
      </w:r>
    </w:p>
    <w:p w14:paraId="44A53B52">
      <w:pPr>
        <w:spacing w:before="80" w:after="0"/>
      </w:pPr>
    </w:p>
    <w:p w14:paraId="305C3EBA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The requirement document (SkillVault System Design v1.0) was provided by the MD and covers two phases. Phase 1 is the core file management infrastructure. Phase 2 is automated MCP propagation. This document covers Phase 1 work delivered by Abiraj.</w:t>
      </w:r>
    </w:p>
    <w:p w14:paraId="39C3C96A">
      <w:pPr>
        <w:spacing w:before="160" w:after="0"/>
      </w:pPr>
    </w:p>
    <w:p w14:paraId="7C14D7DD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1.1  The Business Problem Being Solved</w:t>
      </w:r>
    </w:p>
    <w:p w14:paraId="7361A21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6827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3DF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BEFORE  —  The Pain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0DC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AFTER  —  The Benefit</w:t>
            </w:r>
          </w:p>
        </w:tc>
      </w:tr>
      <w:tr w14:paraId="5EF0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F6CB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Skill files exist on individual machines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ABD1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One admin updates → all users see it immediately</w:t>
            </w:r>
          </w:p>
        </w:tc>
      </w:tr>
      <w:tr w14:paraId="7BBA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671C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 record of who changed a file or when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3CB2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Every file has a full audit trail (upload, replace, timestamp)</w:t>
            </w:r>
          </w:p>
        </w:tc>
      </w:tr>
      <w:tr w14:paraId="2D74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069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Users download files manually from different places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196E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 all current skills as a single ZIP in one click</w:t>
            </w:r>
          </w:p>
        </w:tc>
      </w:tr>
      <w:tr w14:paraId="69DA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2A94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Files scattered across folders, no structure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9F31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Hierarchical folder tree mirrors /mnt/skills/ structure</w:t>
            </w:r>
          </w:p>
        </w:tc>
      </w:tr>
      <w:tr w14:paraId="46CC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3B3E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Cannot preview a skill before using it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4EEF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Read any file content in-browser before downloading</w:t>
            </w:r>
          </w:p>
        </w:tc>
      </w:tr>
    </w:tbl>
    <w:p w14:paraId="1AD951D3">
      <w:pPr>
        <w:spacing w:before="240" w:after="0"/>
      </w:pPr>
    </w:p>
    <w:p w14:paraId="01030F40">
      <w:pPr>
        <w:pBdr>
          <w:bottom w:val="single" w:color="C0392B" w:sz="2" w:space="1"/>
        </w:pBdr>
        <w:spacing w:before="140" w:after="140"/>
      </w:pPr>
    </w:p>
    <w:p w14:paraId="762A4370">
      <w:pPr>
        <w:spacing w:before="120" w:after="0"/>
      </w:pPr>
    </w:p>
    <w:p w14:paraId="488999B6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2.  Phase 1  —  Benefit Delivered</w:t>
      </w:r>
    </w:p>
    <w:p w14:paraId="3BACF36C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E9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1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60" w:type="dxa"/>
              <w:left w:w="240" w:type="dxa"/>
              <w:bottom w:w="80" w:type="dxa"/>
              <w:right w:w="240" w:type="dxa"/>
            </w:tcMar>
          </w:tcPr>
          <w:p w14:paraId="17013212"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PHASE 1  ·  BENEFIT DELIVERED</w:t>
            </w:r>
          </w:p>
          <w:p w14:paraId="450FB2D6">
            <w:pPr>
              <w:spacing w:before="6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Admins and users have one governed place to store, browse, and download all skill files — with no manual coordination.</w:t>
            </w:r>
          </w:p>
          <w:p w14:paraId="63977F51">
            <w:pPr>
              <w:spacing w:before="60" w:after="0"/>
            </w:pPr>
            <w:r>
              <w:rPr>
                <w:rFonts w:ascii="Arial" w:hAnsi="Arial" w:eastAsia="Arial" w:cs="Arial"/>
                <w:color w:val="95A5A6"/>
                <w:sz w:val="18"/>
                <w:szCs w:val="18"/>
              </w:rPr>
              <w:t>Beneficiary: Admin (file owner) · All team members (consumers)</w:t>
            </w:r>
          </w:p>
        </w:tc>
      </w:tr>
    </w:tbl>
    <w:p w14:paraId="28F98717">
      <w:pPr>
        <w:spacing w:before="160" w:after="0"/>
      </w:pPr>
    </w:p>
    <w:p w14:paraId="1EE23818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Phase 1 delivers the complete backend API and data layer for the Centralizer File Management module. Every operation that the SkillVault design requires for daily use — uploading, browsing, viewing file content, downloading as ZIP, renaming, moving, and deleting — is fully functional.</w:t>
      </w:r>
    </w:p>
    <w:p w14:paraId="4173BCBE">
      <w:pPr>
        <w:spacing w:before="80" w:after="0"/>
      </w:pPr>
    </w:p>
    <w:p w14:paraId="1D168FC2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The frontend UI for this module is surfaced through the existing Account SPA (Account.js) already delivered by Abiraj, which consumes these API endpoints directly.</w:t>
      </w:r>
    </w:p>
    <w:p w14:paraId="5FC2D738">
      <w:pPr>
        <w:spacing w:before="240" w:after="0"/>
      </w:pPr>
    </w:p>
    <w:p w14:paraId="5E8FF86F">
      <w:pPr>
        <w:pBdr>
          <w:bottom w:val="single" w:color="C0392B" w:sz="2" w:space="1"/>
        </w:pBdr>
        <w:spacing w:before="140" w:after="140"/>
      </w:pPr>
    </w:p>
    <w:p w14:paraId="1A4168F7">
      <w:pPr>
        <w:spacing w:before="120" w:after="0"/>
      </w:pPr>
    </w:p>
    <w:p w14:paraId="535CFD04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3.  Architecture  &amp;  Design Decisions</w:t>
      </w:r>
    </w:p>
    <w:p w14:paraId="03E1B0EF">
      <w:pPr>
        <w:spacing w:before="80" w:after="0"/>
      </w:pPr>
    </w:p>
    <w:p w14:paraId="721FC224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3.1  Layer Overview</w:t>
      </w:r>
    </w:p>
    <w:p w14:paraId="61D2A0F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2640"/>
        <w:gridCol w:w="4680"/>
      </w:tblGrid>
      <w:tr w14:paraId="2F67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8C3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12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46C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6E9B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56676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Database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B0B84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folders / files tables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DF6B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Hierarchical folder tree + file metadata store</w:t>
            </w:r>
          </w:p>
        </w:tc>
      </w:tr>
      <w:tr w14:paraId="5ACD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12746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Model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0130F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Folder / ManagedFile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876D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Eloquent models with self-referential parent/child relationships</w:t>
            </w:r>
          </w:p>
        </w:tc>
      </w:tr>
      <w:tr w14:paraId="2FEB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FCBE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Service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CE4AD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FolderFileService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E2E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business logic: path resolution, slug deduplication, ZIP generation, text preview</w:t>
            </w:r>
          </w:p>
        </w:tc>
      </w:tr>
      <w:tr w14:paraId="6E2B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D5542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2B664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FolderFileController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776E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REST API endpoints — all admin-gated via middleware</w:t>
            </w:r>
          </w:p>
        </w:tc>
      </w:tr>
      <w:tr w14:paraId="23A4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30213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Routes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F9D5B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routes/api.php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D23E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13 named routes under /api, all protected by admin middleware</w:t>
            </w:r>
          </w:p>
        </w:tc>
      </w:tr>
      <w:tr w14:paraId="2E2E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0EE96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Frontend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33C8C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Account.js (SPA)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0FDA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library UI consumed from the central Account application</w:t>
            </w:r>
          </w:p>
        </w:tc>
      </w:tr>
    </w:tbl>
    <w:p w14:paraId="6FDFFD94">
      <w:pPr>
        <w:spacing w:before="160" w:after="0"/>
      </w:pPr>
    </w:p>
    <w:p w14:paraId="12A9E819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3.2  Key Design Decisions</w:t>
      </w:r>
    </w:p>
    <w:p w14:paraId="2309F4C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6720"/>
      </w:tblGrid>
      <w:tr w14:paraId="0117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795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783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14:paraId="6082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6B0D3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Self-referential folder model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C359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folders.parent_id → folders.id with cascadeOnDelete. Enables unlimited nesting depth matching the /mnt/skills/ directory structure. No hard-coded depth limit.</w:t>
            </w:r>
          </w:p>
        </w:tc>
      </w:tr>
      <w:tr w14:paraId="7FB4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9B9B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Service layer abstraction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525D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file system operations live in FolderFileService — not in the controller. This means the storage driver (local → S3) can be swapped by changing config/filesystems.php only. Zero controller changes required.</w:t>
            </w:r>
          </w:p>
        </w:tc>
      </w:tr>
      <w:tr w14:paraId="71D1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54E9E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Slug deduplication on create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48A0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uniqueSlugForParent() ensures no two sibling folders share a slug. Collisions resolved automatically (docx, docx-2, docx-3…) — no manual intervention needed.</w:t>
            </w:r>
          </w:p>
        </w:tc>
      </w:tr>
      <w:tr w14:paraId="5445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F0748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Path self-healing on file read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E594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resolvedStorageRelativePath() tries file_path first, then reconstructs from folder.path + filename if the stored path is stale. Prevents broken downloads after folder renames.</w:t>
            </w:r>
          </w:p>
        </w:tc>
      </w:tr>
      <w:tr w14:paraId="52FD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0BD1C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Cascade delete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039B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Database FK cascadeOnDelete on both files.folder_id and folders.parent_id. Deleting a parent folder removes all children and their files atomically. No orphan records.</w:t>
            </w:r>
          </w:p>
        </w:tc>
      </w:tr>
      <w:tr w14:paraId="1A7D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8CF4C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ZipArchive with collision guard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78E1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reserveUniqueZipEntry() prevents duplicate entry names inside a ZIP (e.g., two files named SKILL.md in different subfolders). Entry names auto-deduplicated at the ZIP level.</w:t>
            </w:r>
          </w:p>
        </w:tc>
      </w:tr>
      <w:tr w14:paraId="36B3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C972F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Text preview MIME guard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2B58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readTextPreview() allows only text/*, application/json, application/xml, and known extensions (md, txt, csv, json). Binary files return 415 Unsupported Media Type — not a crash.</w:t>
            </w:r>
          </w:p>
        </w:tc>
      </w:tr>
      <w:tr w14:paraId="07A9B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E880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Admin-only write gates</w:t>
            </w:r>
          </w:p>
        </w:tc>
        <w:tc>
          <w:tcPr>
            <w:tcW w:w="67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6EF6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write/delete/download routes placed inside the [admin] middleware group in routes/api.php. Role enforcement is at the routing layer — not scattered across controllers.</w:t>
            </w:r>
          </w:p>
        </w:tc>
      </w:tr>
    </w:tbl>
    <w:p w14:paraId="511380E8">
      <w:pPr>
        <w:spacing w:before="240" w:after="0"/>
      </w:pPr>
    </w:p>
    <w:p w14:paraId="57E7DD12">
      <w:pPr>
        <w:pBdr>
          <w:bottom w:val="single" w:color="C0392B" w:sz="2" w:space="1"/>
        </w:pBdr>
        <w:spacing w:before="140" w:after="140"/>
      </w:pPr>
    </w:p>
    <w:p w14:paraId="21C856C0">
      <w:pPr>
        <w:spacing w:before="120" w:after="0"/>
      </w:pPr>
    </w:p>
    <w:p w14:paraId="153A54ED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4.  Database Schema</w:t>
      </w:r>
    </w:p>
    <w:p w14:paraId="127A5E94">
      <w:pPr>
        <w:spacing w:before="80" w:after="0"/>
      </w:pPr>
    </w:p>
    <w:p w14:paraId="1686575D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Migration: 2026_05_01_000001_create_folders_and_managed_files_tables.php</w:t>
      </w:r>
    </w:p>
    <w:p w14:paraId="381F9CB2">
      <w:pPr>
        <w:spacing w:before="120" w:after="0"/>
      </w:pPr>
    </w:p>
    <w:p w14:paraId="193040CC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4.1  folders table</w:t>
      </w:r>
    </w:p>
    <w:p w14:paraId="1AC96A5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2160"/>
        <w:gridCol w:w="1680"/>
        <w:gridCol w:w="3480"/>
      </w:tblGrid>
      <w:tr w14:paraId="7883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AF9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D91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9D8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67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2ACC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F5B54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394E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bigIncrements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041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DCCB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Primary key</w:t>
            </w:r>
          </w:p>
        </w:tc>
      </w:tr>
      <w:tr w14:paraId="5284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D5CA1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name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023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C0C9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DED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Display name of the folder</w:t>
            </w:r>
          </w:p>
        </w:tc>
      </w:tr>
      <w:tr w14:paraId="6110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F6DB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slug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8D1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19DA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6BB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URL-safe identifier; unique per parent</w:t>
            </w:r>
          </w:p>
        </w:tc>
      </w:tr>
      <w:tr w14:paraId="5AD5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478B0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path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9625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3F83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56B4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Relative storage path (e.g. public/docx)</w:t>
            </w:r>
          </w:p>
        </w:tc>
      </w:tr>
      <w:tr w14:paraId="437E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7A1F2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parent_id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3CE7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foreignId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D895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Yes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30E3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Self-referential FK → folders.id  ·  cascadeOnDelete</w:t>
            </w:r>
          </w:p>
        </w:tc>
      </w:tr>
      <w:tr w14:paraId="6674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B9B4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created_at / updated_at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D7A3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timestamps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C9A5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70BC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Laravel standard</w:t>
            </w:r>
          </w:p>
        </w:tc>
      </w:tr>
    </w:tbl>
    <w:p w14:paraId="3C5B9A76">
      <w:pPr>
        <w:spacing w:before="160" w:after="0"/>
      </w:pPr>
    </w:p>
    <w:p w14:paraId="29DE55D8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4.2  files table</w:t>
      </w:r>
    </w:p>
    <w:p w14:paraId="2815D2E6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2160"/>
        <w:gridCol w:w="1680"/>
        <w:gridCol w:w="3480"/>
      </w:tblGrid>
      <w:tr w14:paraId="0B19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712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9F0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501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4C2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01D3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C0198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id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CE93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bigIncrements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FF93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43A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Primary key</w:t>
            </w:r>
          </w:p>
        </w:tc>
      </w:tr>
      <w:tr w14:paraId="216F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C023F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folder_id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C639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foreignId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F35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EB7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FK → folders.id  ·  cascadeOnDelete</w:t>
            </w:r>
          </w:p>
        </w:tc>
      </w:tr>
      <w:tr w14:paraId="185E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A867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name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06C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E31A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1D8F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Display name (shown in UI)</w:t>
            </w:r>
          </w:p>
        </w:tc>
      </w:tr>
      <w:tr w14:paraId="4543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B64FC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filename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F561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98F0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75B6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Actual filename on disk</w:t>
            </w:r>
          </w:p>
        </w:tc>
      </w:tr>
      <w:tr w14:paraId="706D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5C30A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file_path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C34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4C26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No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490B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Relative storage path (self-healing on read)</w:t>
            </w:r>
          </w:p>
        </w:tc>
      </w:tr>
      <w:tr w14:paraId="1C60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E9D96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mime_type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FFE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3AA6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Yes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9CA7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Detected MIME — used for preview gating</w:t>
            </w:r>
          </w:p>
        </w:tc>
      </w:tr>
      <w:tr w14:paraId="5118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A77D8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extension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526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string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A52E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Yes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A8DB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extension (md, txt, pdf…)</w:t>
            </w:r>
          </w:p>
        </w:tc>
      </w:tr>
      <w:tr w14:paraId="3E37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3510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size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DD40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unsignedBigInt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BB51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Yes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B015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size in bytes</w:t>
            </w:r>
          </w:p>
        </w:tc>
      </w:tr>
      <w:tr w14:paraId="693A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F81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created_at / updated_at</w:t>
            </w:r>
          </w:p>
        </w:tc>
        <w:tc>
          <w:tcPr>
            <w:tcW w:w="2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2BCC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timestamps</w:t>
            </w:r>
          </w:p>
        </w:tc>
        <w:tc>
          <w:tcPr>
            <w:tcW w:w="1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D799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D331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Laravel standard</w:t>
            </w:r>
          </w:p>
        </w:tc>
      </w:tr>
    </w:tbl>
    <w:p w14:paraId="3B2220CB">
      <w:pPr>
        <w:spacing w:before="160" w:after="0"/>
      </w:pPr>
    </w:p>
    <w:p w14:paraId="24A1A359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4.3  Eloquent Relationships</w:t>
      </w:r>
    </w:p>
    <w:p w14:paraId="0AE145BA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2640"/>
        <w:gridCol w:w="4080"/>
      </w:tblGrid>
      <w:tr w14:paraId="123A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E8C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618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4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5B7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081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CB2A9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Folder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999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belongsTo Folder (parent)</w:t>
            </w:r>
          </w:p>
        </w:tc>
        <w:tc>
          <w:tcPr>
            <w:tcW w:w="4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8AC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Self-referential parent link</w:t>
            </w:r>
          </w:p>
        </w:tc>
      </w:tr>
      <w:tr w14:paraId="6F7D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35E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Folder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280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hasMany Folder (children)</w:t>
            </w:r>
          </w:p>
        </w:tc>
        <w:tc>
          <w:tcPr>
            <w:tcW w:w="4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A6E6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Ordered by name; eager-loaded recursively via allChildren()</w:t>
            </w:r>
          </w:p>
        </w:tc>
      </w:tr>
      <w:tr w14:paraId="53A05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98C4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Folder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9E1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hasMany ManagedFile (files)</w:t>
            </w:r>
          </w:p>
        </w:tc>
        <w:tc>
          <w:tcPr>
            <w:tcW w:w="4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A55E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Ordered by name; cascade delete on parent destroy</w:t>
            </w:r>
          </w:p>
        </w:tc>
      </w:tr>
      <w:tr w14:paraId="2B6C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F5B36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ManagedFile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76E5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belongsTo Folder</w:t>
            </w:r>
          </w:p>
        </w:tc>
        <w:tc>
          <w:tcPr>
            <w:tcW w:w="4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C503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 context used in path self-healing</w:t>
            </w:r>
          </w:p>
        </w:tc>
      </w:tr>
    </w:tbl>
    <w:p w14:paraId="1E41EE7F">
      <w:pPr>
        <w:spacing w:before="240" w:after="0"/>
      </w:pPr>
    </w:p>
    <w:p w14:paraId="06E4F98D">
      <w:pPr>
        <w:pBdr>
          <w:bottom w:val="single" w:color="C0392B" w:sz="2" w:space="1"/>
        </w:pBdr>
        <w:spacing w:before="140" w:after="140"/>
      </w:pPr>
    </w:p>
    <w:p w14:paraId="40DB377B">
      <w:pPr>
        <w:spacing w:before="120" w:after="0"/>
      </w:pPr>
    </w:p>
    <w:p w14:paraId="2905718D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5.  API Endpoints Delivered</w:t>
      </w:r>
    </w:p>
    <w:p w14:paraId="289050C7">
      <w:pPr>
        <w:spacing w:before="80" w:after="0"/>
      </w:pPr>
    </w:p>
    <w:p w14:paraId="2C70C046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All endpoints are authenticated (Bearer token via CheckAuthMiddleware). Write/delete/download operations are additionally gated by the admin middleware group.</w:t>
      </w:r>
    </w:p>
    <w:p w14:paraId="3C43ABE8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9"/>
        <w:gridCol w:w="3629"/>
        <w:gridCol w:w="1356"/>
        <w:gridCol w:w="3306"/>
      </w:tblGrid>
      <w:tr w14:paraId="3FA2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E1A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375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EBB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20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14:paraId="7D70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919FD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51ABC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/api/folders/tree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EA38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D2C6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Full hierarchical folder tree</w:t>
            </w:r>
          </w:p>
        </w:tc>
      </w:tr>
      <w:tr w14:paraId="6550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25456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7790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F845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3110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Create a new folder (with slug deduplication)</w:t>
            </w:r>
          </w:p>
        </w:tc>
      </w:tr>
      <w:tr w14:paraId="1CCF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C546E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85DDF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/api/folders/{folder}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E68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E6BC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Show folder contents</w:t>
            </w:r>
          </w:p>
        </w:tc>
      </w:tr>
      <w:tr w14:paraId="1B14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C4865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4195D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/api/folders/{folder}/rename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794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D55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 folder (updates all descendant paths)</w:t>
            </w:r>
          </w:p>
        </w:tc>
      </w:tr>
      <w:tr w14:paraId="34E7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D40E2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D670D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/api/folders/{folder}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9C8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2D36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 folder + all children + all files (cascade)</w:t>
            </w:r>
          </w:p>
        </w:tc>
      </w:tr>
      <w:tr w14:paraId="3DC7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58DA7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6DDB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/api/folders/{folder}/download-zip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210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7306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 folder + subfolders as ZIP (structure preserved)</w:t>
            </w:r>
          </w:p>
        </w:tc>
      </w:tr>
      <w:tr w14:paraId="7E5F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AAA65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CC6F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/api/folders/{folder}/files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D6B3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2E2E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Upload file into a folder</w:t>
            </w:r>
          </w:p>
        </w:tc>
      </w:tr>
      <w:tr w14:paraId="3820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F23B6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A5E7C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/api/files/{file}/download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F44B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61E0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 individual file</w:t>
            </w:r>
          </w:p>
        </w:tc>
      </w:tr>
      <w:tr w14:paraId="545F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08794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AEE27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/api/files/{file}/reupload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B025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CF52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Replace file content (overwrite)</w:t>
            </w:r>
          </w:p>
        </w:tc>
      </w:tr>
      <w:tr w14:paraId="4757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9B050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EF735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/api/files/{file}/content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7BCC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F274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Read file content (text preview — md, txt, json, xml, csv)</w:t>
            </w:r>
          </w:p>
        </w:tc>
      </w:tr>
      <w:tr w14:paraId="4F46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2D9A9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45FE9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/api/files/{file}/rename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913F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3FFC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 file</w:t>
            </w:r>
          </w:p>
        </w:tc>
      </w:tr>
      <w:tr w14:paraId="1369C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1E0C3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3575C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/api/files/{file}/move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9C62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BE9D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Move file to another folder</w:t>
            </w:r>
          </w:p>
        </w:tc>
      </w:tr>
      <w:tr w14:paraId="52BA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8FA1A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E2A6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/api/files/{file}</w:t>
            </w:r>
          </w:p>
        </w:tc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997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67DF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 file from disk and database</w:t>
            </w:r>
          </w:p>
        </w:tc>
      </w:tr>
    </w:tbl>
    <w:p w14:paraId="02427AEA">
      <w:pPr>
        <w:spacing w:before="240" w:after="0"/>
      </w:pPr>
    </w:p>
    <w:p w14:paraId="369DD5CA">
      <w:pPr>
        <w:pBdr>
          <w:bottom w:val="single" w:color="C0392B" w:sz="2" w:space="1"/>
        </w:pBdr>
        <w:spacing w:before="140" w:after="140"/>
      </w:pPr>
    </w:p>
    <w:p w14:paraId="4F41A61F">
      <w:pPr>
        <w:spacing w:before="120" w:after="0"/>
      </w:pPr>
    </w:p>
    <w:p w14:paraId="0754F0FE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6.  FolderFileService  —  Core Logic</w:t>
      </w:r>
    </w:p>
    <w:p w14:paraId="32227A18">
      <w:pPr>
        <w:spacing w:before="80" w:after="0"/>
      </w:pPr>
    </w:p>
    <w:p w14:paraId="0CD56C29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All business logic is isolated in app/Services/FolderFileService.php. The controller is thin — it validates input, calls the service, and returns JSON. This separation ensures the storage driver can be swapped without touching any controller.</w:t>
      </w:r>
    </w:p>
    <w:p w14:paraId="681762FE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3"/>
        <w:gridCol w:w="6157"/>
      </w:tblGrid>
      <w:tr w14:paraId="082E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8C9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Service Method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DB1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3A14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5BC4F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createFolder()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F92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Generates unique slug per parent, builds storage path, creates directory on disk, inserts Folder record.</w:t>
            </w:r>
          </w:p>
        </w:tc>
      </w:tr>
      <w:tr w14:paraId="2FEB5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FD494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renameFolder()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72FF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Renames folder record, moves storage directory, recursively updates all descendant folder paths and file paths in the database.</w:t>
            </w:r>
          </w:p>
        </w:tc>
      </w:tr>
      <w:tr w14:paraId="48F1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D6AEB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deleteFolder()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350E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Collects all descendant folder IDs, deletes all associated files from disk, then removes all folder and file records (DB cascade handles the rest).</w:t>
            </w:r>
          </w:p>
        </w:tc>
      </w:tr>
      <w:tr w14:paraId="3B45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606C1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uploadFile()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7C06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Stores file in folder.path/, detects MIME type and extension, records name, filename, file_path, size in the files table.</w:t>
            </w:r>
          </w:p>
        </w:tc>
      </w:tr>
      <w:tr w14:paraId="27E4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51E15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reuploadManagedFile()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D44E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Deletes old file from disk, stores new file at same path, updates file_path and size. Preserves the ManagedFile record ID — no broken references.</w:t>
            </w:r>
          </w:p>
        </w:tc>
      </w:tr>
      <w:tr w14:paraId="270E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3B879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readTextPreview()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1668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MIME-guards the request (text/*, md, txt, json, xml, csv, log only). Reads file content as string. Returns 415 for binary files — no crash.</w:t>
            </w:r>
          </w:p>
        </w:tc>
      </w:tr>
      <w:tr w14:paraId="0D70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7619B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createFolderZipArchive()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3340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Collects all descendant file records. For each file: resolves absolute path, builds entry name from folder chain, adds to ZipArchive. Deduplicates entry names to prevent collisions. Returns temp zip path for streaming.</w:t>
            </w:r>
          </w:p>
        </w:tc>
      </w:tr>
      <w:tr w14:paraId="0F06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89A9E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absolutePathForManagedFile()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B515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Calls resolvedStorageRelativePath() to get a verified relative path, then returns the absolute disk path. Throws if file is missing on disk.</w:t>
            </w:r>
          </w:p>
        </w:tc>
      </w:tr>
      <w:tr w14:paraId="6AFE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D8C79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resolvedStorageRelativePath()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8965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Tries file_path first. If not found on disk, reconstructs path from folder.path + filename. If reconstructed path resolves, self-heals the database record. Prevents stale paths after folder renames.</w:t>
            </w:r>
          </w:p>
        </w:tc>
      </w:tr>
      <w:tr w14:paraId="48FE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CA0EB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getTree()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611C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Returns full recursive folder tree using eager-loaded allChildren() + files relationships. Single query with nested eager loading.</w:t>
            </w:r>
          </w:p>
        </w:tc>
      </w:tr>
      <w:tr w14:paraId="2E0F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0FBE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getFolderContents()</w:t>
            </w:r>
          </w:p>
        </w:tc>
        <w:tc>
          <w:tcPr>
            <w:tcW w:w="6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104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Returns immediate children folders and files for a given folder. Used for folder browse view.</w:t>
            </w:r>
          </w:p>
        </w:tc>
      </w:tr>
    </w:tbl>
    <w:p w14:paraId="4C6BC183">
      <w:pPr>
        <w:spacing w:before="240" w:after="0"/>
      </w:pPr>
    </w:p>
    <w:p w14:paraId="4FA703A6">
      <w:pPr>
        <w:pBdr>
          <w:bottom w:val="single" w:color="C0392B" w:sz="2" w:space="1"/>
        </w:pBdr>
        <w:spacing w:before="140" w:after="140"/>
      </w:pPr>
    </w:p>
    <w:p w14:paraId="0B4FFB81">
      <w:pPr>
        <w:spacing w:before="120" w:after="0"/>
      </w:pPr>
    </w:p>
    <w:p w14:paraId="1B303917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7.  Requirement Fulfilment  —  Phase 1 vs Phase 2</w:t>
      </w:r>
    </w:p>
    <w:p w14:paraId="01B9F772">
      <w:pPr>
        <w:spacing w:before="80" w:after="0"/>
      </w:pPr>
    </w:p>
    <w:p w14:paraId="68A3DB9B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The SkillVault System Design defines Phase 1 (core MVP) and Phase 2 (automation &amp; MCP). The table below maps every requirement to its delivery status.</w:t>
      </w:r>
    </w:p>
    <w:p w14:paraId="3E5F1353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8"/>
        <w:gridCol w:w="1564"/>
        <w:gridCol w:w="3038"/>
      </w:tblGrid>
      <w:tr w14:paraId="466B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61F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 (from SkillVault System Design v1.0)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76C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018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14:paraId="1F93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C53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— CORE SYSTEM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C2650"/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60928"/>
        </w:tc>
      </w:tr>
      <w:tr w14:paraId="148A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D2E8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Hierarchical folder structure matching /mnt/skills/ directory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F29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0342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 model + self-referential parent_id</w:t>
            </w:r>
          </w:p>
        </w:tc>
      </w:tr>
      <w:tr w14:paraId="5BAE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405C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upload into a specified folder (admin only)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2D6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0F02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uploadFile() + POST /folders/{id}/files</w:t>
            </w:r>
          </w:p>
        </w:tc>
      </w:tr>
      <w:tr w14:paraId="2144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677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Replace / overwrite existing file (admin only)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6AE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0A4B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reuploadManagedFile() + POST /files/{id}/reupload</w:t>
            </w:r>
          </w:p>
        </w:tc>
      </w:tr>
      <w:tr w14:paraId="6F82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7DC8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Browse folder tree — full hierarchy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57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E3F6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getTree() + GET /folders/tree</w:t>
            </w:r>
          </w:p>
        </w:tc>
      </w:tr>
      <w:tr w14:paraId="44F7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3138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View folder contents (immediate children)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896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5604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getFolderContents() + GET /folders/{id}</w:t>
            </w:r>
          </w:p>
        </w:tc>
      </w:tr>
      <w:tr w14:paraId="03B9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C2A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Open &amp; read file content (markdown, txt, json, xml, csv)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1C3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748C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readTextPreview() + GET /files/{id}/content</w:t>
            </w:r>
          </w:p>
        </w:tc>
      </w:tr>
      <w:tr w14:paraId="145A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DF10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 individual file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0D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FD46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absolutePathForManagedFile() + GET /files/{id}/download</w:t>
            </w:r>
          </w:p>
        </w:tc>
      </w:tr>
      <w:tr w14:paraId="781B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3211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 entire folder as ZIP with preserved folder structure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2B4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2391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createFolderZipArchive() + GET /folders/{id}/download-zip</w:t>
            </w:r>
          </w:p>
        </w:tc>
      </w:tr>
      <w:tr w14:paraId="2C66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292D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 folder (all descendant paths updated)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BF9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4261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renameFolder() + PUT /folders/{id}/rename</w:t>
            </w:r>
          </w:p>
        </w:tc>
      </w:tr>
      <w:tr w14:paraId="01F9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A97D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 folder (cascade removes all children and files from disk)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9F0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8B99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deleteFolder() + DELETE /folders/{id}</w:t>
            </w:r>
          </w:p>
        </w:tc>
      </w:tr>
      <w:tr w14:paraId="561B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259C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 file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02C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6E2F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renameFile() + PUT /files/{id}/rename</w:t>
            </w:r>
          </w:p>
        </w:tc>
      </w:tr>
      <w:tr w14:paraId="6144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F5FF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Move file between folders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DA7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9C8A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moveFile() + PUT /files/{id}/move</w:t>
            </w:r>
          </w:p>
        </w:tc>
      </w:tr>
      <w:tr w14:paraId="0DA0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5E77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 individual file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105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246B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deleteFile() + DELETE /files/{id}</w:t>
            </w:r>
          </w:p>
        </w:tc>
      </w:tr>
      <w:tr w14:paraId="1447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D569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Admin-only write gates (upload, replace, delete, download)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CF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4DF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admin middleware group in routes/api.php</w:t>
            </w:r>
          </w:p>
        </w:tc>
      </w:tr>
      <w:tr w14:paraId="11B3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AC91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MIME-type detection on upload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F13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F667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files.mime_type + files.extension stored on upload</w:t>
            </w:r>
          </w:p>
        </w:tc>
      </w:tr>
      <w:tr w14:paraId="2E30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177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size recorded on upload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3A6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9517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files.size column</w:t>
            </w:r>
          </w:p>
        </w:tc>
      </w:tr>
      <w:tr w14:paraId="75A57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6C56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Self-healing file path after folder rename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189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2194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resolvedStorageRelativePath() auto-repair logic</w:t>
            </w:r>
          </w:p>
        </w:tc>
      </w:tr>
      <w:tr w14:paraId="0B46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3B8F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Storage driver swap (local → S3) with zero code change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C2D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75F7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FolderFileService disk() abstraction</w:t>
            </w:r>
          </w:p>
        </w:tc>
      </w:tr>
      <w:tr w14:paraId="721B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02AC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Frontend integration (file library UI in Account SPA)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729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F23D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Account.js SPA — file library section</w:t>
            </w:r>
          </w:p>
        </w:tc>
      </w:tr>
      <w:tr w14:paraId="6338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ECAF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Markdown file content preview in browser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496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Delivered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C203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GET /files/{id}/content → rendered by frontend</w:t>
            </w:r>
          </w:p>
        </w:tc>
      </w:tr>
      <w:tr w14:paraId="1224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C69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— SKILLVAULT-SPECIFIC (Version System)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301FD"/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DD6C7"/>
        </w:tc>
      </w:tr>
      <w:tr w14:paraId="3B47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C8A1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skill_versions table — full version history per file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07B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FDC9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Requires SkillVault version schema</w:t>
            </w:r>
          </w:p>
        </w:tc>
      </w:tr>
      <w:tr w14:paraId="6003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CED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Rollback to previous version (creates new version record)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56E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7926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Depends on version ledger</w:t>
            </w:r>
          </w:p>
        </w:tc>
      </w:tr>
      <w:tr w14:paraId="1CB9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3C34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Per-user download tracking (user_skill_downloads pivot)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AF4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2E2E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Requires user tracking schema</w:t>
            </w:r>
          </w:p>
        </w:tc>
      </w:tr>
      <w:tr w14:paraId="4B32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B77F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Amber pulse indicator for undownloaded updates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111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591A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Depends on download tracking</w:t>
            </w:r>
          </w:p>
        </w:tc>
      </w:tr>
      <w:tr w14:paraId="1213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A242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Row count (line count) displayed per file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FA2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D1AA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Computed on upload in SkillVault schema</w:t>
            </w:r>
          </w:p>
        </w:tc>
      </w:tr>
      <w:tr w14:paraId="3EC4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1817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Summary bar: Total Skills / Recently Updated / Pending Download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D02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E367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Depends on version + tracking tables</w:t>
            </w:r>
          </w:p>
        </w:tc>
      </w:tr>
      <w:tr w14:paraId="0CC0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3CB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2 — AUTOMATION &amp; MCP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52EB8"/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64955"/>
        </w:tc>
      </w:tr>
      <w:tr w14:paraId="2AD9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574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REST API endpoint: GET /api/skills/manifest (version IDs JSON)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227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17D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MCP polling manifest</w:t>
            </w:r>
          </w:p>
        </w:tc>
      </w:tr>
      <w:tr w14:paraId="32C5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D6D7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MCP Server: auto-fetch changed skill files on version change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938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E846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MCP integration layer</w:t>
            </w:r>
          </w:p>
        </w:tc>
      </w:tr>
      <w:tr w14:paraId="4750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2A8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Webhook: POST to registered endpoint on skill update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28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C823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Event-driven push</w:t>
            </w:r>
          </w:p>
        </w:tc>
      </w:tr>
      <w:tr w14:paraId="2C1E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6CE0D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Claude Code CLI: `claude skills sync` command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186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9B0B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CLI integration</w:t>
            </w:r>
          </w:p>
        </w:tc>
      </w:tr>
      <w:tr w14:paraId="4CA2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3E57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API token authentication for programmatic access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6A0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B54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Phase 2 API layer</w:t>
            </w:r>
          </w:p>
        </w:tc>
      </w:tr>
      <w:tr w14:paraId="0246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FCDF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Audit log (who changed what, when)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25C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5100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487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Full audit trail layer</w:t>
            </w:r>
          </w:p>
        </w:tc>
      </w:tr>
    </w:tbl>
    <w:p w14:paraId="0EF55D9F">
      <w:pPr>
        <w:spacing w:before="240" w:after="0"/>
      </w:pPr>
    </w:p>
    <w:p w14:paraId="3EC3CA90">
      <w:pPr>
        <w:pBdr>
          <w:bottom w:val="single" w:color="C0392B" w:sz="2" w:space="1"/>
        </w:pBdr>
        <w:spacing w:before="140" w:after="140"/>
      </w:pPr>
    </w:p>
    <w:p w14:paraId="3F62A320">
      <w:pPr>
        <w:spacing w:before="120" w:after="0"/>
      </w:pPr>
    </w:p>
    <w:p w14:paraId="39A11C3B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8.  Files Delivered</w:t>
      </w:r>
    </w:p>
    <w:p w14:paraId="3E9ADA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73"/>
        <w:gridCol w:w="1410"/>
        <w:gridCol w:w="2377"/>
      </w:tblGrid>
      <w:tr w14:paraId="75EF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4B2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C8D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BE3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B75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CC6D7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app/Http/Controllers/Api/FolderFileController.php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39B18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Controller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4AD1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13 REST endpoints; thin — all logic delegated to service</w:t>
            </w:r>
          </w:p>
        </w:tc>
      </w:tr>
      <w:tr w14:paraId="1019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40AB5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app/Services/FolderFileService.php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DFEEE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Service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2BCF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file system operations; storage-driver agnostic</w:t>
            </w:r>
          </w:p>
        </w:tc>
      </w:tr>
      <w:tr w14:paraId="71FF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B3718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app/Models/Folder.php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FB0B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Model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5ECE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Self-referential; eager-loads children + files</w:t>
            </w:r>
          </w:p>
        </w:tc>
      </w:tr>
      <w:tr w14:paraId="605F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AA8EA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app/Models/ManagedFile.php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DF74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Model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51A6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Belongs to Folder; table name: files</w:t>
            </w:r>
          </w:p>
        </w:tc>
      </w:tr>
      <w:tr w14:paraId="7022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20B33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database/migrations/2026_05_01_000001_*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B742B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Migration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ED2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Creates folders table + files table with FK constraints</w:t>
            </w:r>
          </w:p>
        </w:tc>
      </w:tr>
      <w:tr w14:paraId="459F4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56F72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routes/api.php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6784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Routes</w:t>
            </w:r>
          </w:p>
        </w:tc>
        <w:tc>
          <w:tcPr>
            <w:tcW w:w="3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0F8C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13 routes registered under admin middleware group</w:t>
            </w:r>
          </w:p>
        </w:tc>
      </w:tr>
    </w:tbl>
    <w:p w14:paraId="4FE6965A">
      <w:pPr>
        <w:spacing w:before="240" w:after="0"/>
      </w:pPr>
    </w:p>
    <w:p w14:paraId="29BAE7B8">
      <w:pPr>
        <w:pBdr>
          <w:bottom w:val="single" w:color="C0392B" w:sz="2" w:space="1"/>
        </w:pBdr>
        <w:spacing w:before="140" w:after="140"/>
      </w:pPr>
    </w:p>
    <w:p w14:paraId="4FC95C83">
      <w:pPr>
        <w:spacing w:before="120" w:after="0"/>
      </w:pPr>
    </w:p>
    <w:p w14:paraId="2FA5DB2C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9.  Git Commit History  —  File Management Work</w:t>
      </w:r>
    </w:p>
    <w:p w14:paraId="4D854BA9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5280"/>
        <w:gridCol w:w="2640"/>
      </w:tblGrid>
      <w:tr w14:paraId="36D9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E6D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Hash</w:t>
            </w:r>
          </w:p>
        </w:tc>
        <w:tc>
          <w:tcPr>
            <w:tcW w:w="52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3F7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Commit Message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722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Changed</w:t>
            </w:r>
          </w:p>
        </w:tc>
      </w:tr>
      <w:tr w14:paraId="63654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E67C2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dca4116</w:t>
            </w:r>
          </w:p>
        </w:tc>
        <w:tc>
          <w:tcPr>
            <w:tcW w:w="52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78EF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Add central file library and refresh Account UI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56B1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FolderFileController, FolderFileService, Folder model, ManagedFile model, migration, routes</w:t>
            </w:r>
          </w:p>
        </w:tc>
      </w:tr>
      <w:tr w14:paraId="7B6D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5E24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caabbbd</w:t>
            </w:r>
          </w:p>
        </w:tc>
        <w:tc>
          <w:tcPr>
            <w:tcW w:w="52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EE68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feat(account): add markdown upload/render/diff section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CB5C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content API (readTextPreview), markdown viewer integration in Account SPA</w:t>
            </w:r>
          </w:p>
        </w:tc>
      </w:tr>
      <w:tr w14:paraId="541DC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983BD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033ef26</w:t>
            </w:r>
          </w:p>
        </w:tc>
        <w:tc>
          <w:tcPr>
            <w:tcW w:w="52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606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 structure corrected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834E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Repository folder structure clean-up</w:t>
            </w:r>
          </w:p>
        </w:tc>
      </w:tr>
      <w:tr w14:paraId="212A3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54265"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3b5f2cc</w:t>
            </w:r>
          </w:p>
        </w:tc>
        <w:tc>
          <w:tcPr>
            <w:tcW w:w="52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F067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Account UI: header navigation, threshold exports, and login polish</w:t>
            </w:r>
          </w:p>
        </w:tc>
        <w:tc>
          <w:tcPr>
            <w:tcW w:w="26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C692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File library UI surfaced in Account SPA navigation</w:t>
            </w:r>
          </w:p>
        </w:tc>
      </w:tr>
    </w:tbl>
    <w:p w14:paraId="7E49C4F4">
      <w:pPr>
        <w:spacing w:before="240" w:after="0"/>
      </w:pPr>
    </w:p>
    <w:p w14:paraId="6B13B820">
      <w:pPr>
        <w:pBdr>
          <w:bottom w:val="single" w:color="C0392B" w:sz="2" w:space="1"/>
        </w:pBdr>
        <w:spacing w:before="140" w:after="140"/>
      </w:pPr>
    </w:p>
    <w:p w14:paraId="1DBE2311">
      <w:pPr>
        <w:spacing w:before="120" w:after="0"/>
      </w:pPr>
    </w:p>
    <w:p w14:paraId="3A93D0C2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10.  Phase 2  —  Handover Notes for MCP Integration</w:t>
      </w:r>
    </w:p>
    <w:p w14:paraId="01346EE6">
      <w:pPr>
        <w:spacing w:before="80" w:after="0"/>
      </w:pPr>
    </w:p>
    <w:p w14:paraId="05639B75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Phase 1 was designed deliberately to not block Phase 2. The following notes document the Phase 2 integration points so any developer can pick them up without re-reading the full spec.</w:t>
      </w:r>
    </w:p>
    <w:p w14:paraId="574F53CC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5CA6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05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2 Feature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0EE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Integration Point in Phase 1 Code</w:t>
            </w:r>
          </w:p>
        </w:tc>
      </w:tr>
      <w:tr w14:paraId="5989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D980F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skill_versions version ledger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4000A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reuploadManagedFile() already replaces the file at the same path. Adding a SkillVersion record on every call is a one-line addition. The ManagedFile record ID is stable — no reference changes needed.</w:t>
            </w:r>
          </w:p>
        </w:tc>
      </w:tr>
      <w:tr w14:paraId="3075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EAEE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User download tracking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960C0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downloadFile() and createFolderZipArchive() are the two trigger points. Fire a SkillsDownloaded event inside those methods — Phase 1 already has the correct file record IDs available at call time.</w:t>
            </w:r>
          </w:p>
        </w:tc>
      </w:tr>
      <w:tr w14:paraId="1E135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B66B8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MCP manifest endpoint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C613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GET /api/skills/manifest — returns current version IDs for all files. Add a new controller method that queries ManagedFile joined to the future skill_versions table. Storage driver is already abstracted.</w:t>
            </w:r>
          </w:p>
        </w:tc>
      </w:tr>
      <w:tr w14:paraId="2BF6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6A85C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S3 / multi-server storage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D4C71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Change config/filesystems.php disk driver from local to s3. FolderFileService.disk() picks it up automatically. Zero controller or service changes required.</w:t>
            </w:r>
          </w:p>
        </w:tc>
      </w:tr>
      <w:tr w14:paraId="1D70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241F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Webhook on file update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B971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Register a Laravel Observer on ManagedFile (updated event). Fire HTTP POST to registered webhook URLs. The ManagedFile model is ready — no schema change needed for basic webhook.</w:t>
            </w:r>
          </w:p>
        </w:tc>
      </w:tr>
      <w:tr w14:paraId="1451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B246A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Audit log</w:t>
            </w:r>
          </w:p>
        </w:tc>
        <w:tc>
          <w:tcPr>
            <w:tcW w:w="62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83A6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Every service method receives the authenticated user via Auth::user(). Add an activity_log table and call LogActivity::record() at the end of each service write method.</w:t>
            </w:r>
          </w:p>
        </w:tc>
      </w:tr>
    </w:tbl>
    <w:p w14:paraId="2C2425EC">
      <w:pPr>
        <w:spacing w:before="240" w:after="0"/>
      </w:pPr>
    </w:p>
    <w:p w14:paraId="4B151273">
      <w:pPr>
        <w:pBdr>
          <w:bottom w:val="single" w:color="C0392B" w:sz="2" w:space="1"/>
        </w:pBdr>
        <w:spacing w:before="140" w:after="140"/>
      </w:pPr>
    </w:p>
    <w:p w14:paraId="2261F5E8">
      <w:pPr>
        <w:spacing w:before="120" w:after="0"/>
      </w:pPr>
    </w:p>
    <w:p w14:paraId="1DF36C1F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11.  MD Rule Compliance  —  Self-Audit</w:t>
      </w:r>
    </w:p>
    <w:p w14:paraId="4CCC6B7D">
      <w:pPr>
        <w:spacing w:before="80" w:after="0"/>
      </w:pPr>
    </w:p>
    <w:p w14:paraId="04A9A904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The MD's posters define four rules for a phase and five declarations for build compliance. This section audits Phase 1 delivery against each rule.</w:t>
      </w:r>
    </w:p>
    <w:p w14:paraId="7454CB3E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200"/>
        <w:gridCol w:w="1560"/>
      </w:tblGrid>
      <w:tr w14:paraId="656E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6D1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MD Rule / Declaration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238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1 Status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D7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Compliant</w:t>
            </w:r>
          </w:p>
        </w:tc>
      </w:tr>
      <w:tr w14:paraId="6DE0D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73E0A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2 · Rule I
Beneficiary names the benefit before code is written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FC4A9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Benefit defined: "Admins and users have one governed place to store, browse, and download skill files." Requirement came from SkillVault System Design v1.0.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F9418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Yes</w:t>
            </w:r>
          </w:p>
        </w:tc>
      </w:tr>
      <w:tr w14:paraId="6F63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25DFD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2 · Rule II
Validators lock the Logic Schema before developer sees the work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AD13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SkillVault System Design v1.0 was the locked schema provided. Vithusali and Joshna validation for this module to be confirmed with DTL.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D86C7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↗ Confirm</w:t>
            </w:r>
          </w:p>
        </w:tc>
      </w:tr>
      <w:tr w14:paraId="349A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6FDA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2 · Rule III
Phases built sequentially — Phase 2 begins only when Phase 1 is in production use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570B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Phase 2 (MCP, webhooks, version ledger) has NOT been started. Phase 1 API endpoints are built and merged to main. Phase 2 begins only after beneficiary confirms Phase 1 in daily use.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A84B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Yes</w:t>
            </w:r>
          </w:p>
        </w:tc>
      </w:tr>
      <w:tr w14:paraId="6CD6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43C7E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2 · Rule IV
Beneficiary closes the phase — not the developer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2DEF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Phase 1 is delivered. Phase closure pending beneficiary confirmation of daily use of the file library through the Account UI.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9FB3">
            <w:r>
              <w:rPr>
                <w:rFonts w:ascii="Arial" w:hAnsi="Arial" w:eastAsia="Arial" w:cs="Arial"/>
                <w:b/>
                <w:bCs/>
                <w:color w:val="E65100"/>
                <w:sz w:val="20"/>
                <w:szCs w:val="20"/>
              </w:rPr>
              <w:t>↗ Pending</w:t>
            </w:r>
          </w:p>
        </w:tc>
      </w:tr>
      <w:tr w14:paraId="1477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8D0B8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1 · Declaration I
LLM builds — developer verifies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92C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Phase 1 code was produced by Cursor AI through 5 named composer sessions (see Section 12). The developer's role was to load the spec, trigger each session, and verify the output. Phase 2 formalises the full process: SkillVault Design Doc → LLM generates structured prompt → Cursor builds → Developer verifies only.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B43D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AI-Built</w:t>
            </w:r>
          </w:p>
        </w:tc>
      </w:tr>
      <w:tr w14:paraId="2360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2087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1 · Declaration IV
No features built outside the spec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EFC2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Every delivered endpoint (13 REST APIs), service method (11 functions), and database table maps directly to a requirement in SkillVault System Design v1.0. No features were added outside the spec. All Phase 2 items (version ledger, MCP, webhooks) are marked pending — not built.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B1910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Yes</w:t>
            </w:r>
          </w:p>
        </w:tc>
      </w:tr>
      <w:tr w14:paraId="3881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2734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Poster 1 · Declaration V
Docs meet LLM rebuild standard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6AF7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This document is structured so a clean-slate developer or LLM can rebuild the module from Sections 3–8 alone: schema (§4), architecture decisions (§3.2), all 13 endpoints (§5), all service methods with behaviour descriptions (§6), and files delivered (§8). No tribal knowledge required.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83467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Yes</w:t>
            </w:r>
          </w:p>
        </w:tc>
      </w:tr>
      <w:tr w14:paraId="609A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8585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0% Hidden Logic</w:t>
            </w:r>
          </w:p>
        </w:tc>
        <w:tc>
          <w:tcPr>
            <w:tcW w:w="4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9AC9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business logic lives in FolderFileService. The controller is thin — validate, delegate, respond. The database stores only data. Every design decision (slug dedup, path self-healing, MIME guard, cascade delete, ZipArchive collision guard) is explained in Section 3.2 with the reasoning.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BB21E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✓ Yes</w:t>
            </w:r>
          </w:p>
        </w:tc>
      </w:tr>
    </w:tbl>
    <w:p w14:paraId="1FE4B905">
      <w:pPr>
        <w:spacing w:before="240" w:after="0"/>
      </w:pPr>
    </w:p>
    <w:p w14:paraId="785FA38B">
      <w:pPr>
        <w:pBdr>
          <w:bottom w:val="single" w:color="C0392B" w:sz="2" w:space="1"/>
        </w:pBdr>
        <w:spacing w:before="140" w:after="140"/>
      </w:pPr>
    </w:p>
    <w:p w14:paraId="4779D4D0">
      <w:pPr>
        <w:spacing w:before="120" w:after="0"/>
      </w:pPr>
    </w:p>
    <w:p w14:paraId="7CE23DC9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12.  Cursor Build Audit Trail  —  AI-Assisted Development Evidence</w:t>
      </w:r>
    </w:p>
    <w:p w14:paraId="13ACB3D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DF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12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260A5D"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MD POSTER 1 — THE RULE YOU CANNOT BREAK</w:t>
            </w:r>
          </w:p>
          <w:p w14:paraId="6F984CE0">
            <w:pPr>
              <w:spacing w:before="60" w:after="40"/>
            </w:pPr>
            <w:r>
              <w:rPr>
                <w:rFonts w:ascii="Arial" w:hAnsi="Arial" w:eastAsia="Arial" w:cs="Arial"/>
                <w:b/>
                <w:bCs/>
                <w:color w:val="0D1B2A"/>
                <w:sz w:val="26"/>
                <w:szCs w:val="26"/>
              </w:rPr>
              <w:t>"THE LLM WRITES THE PROMPT. THE DEVELOPER DOES NOT."</w:t>
            </w:r>
          </w:p>
          <w:p w14:paraId="7262F74C">
            <w:pPr>
              <w:spacing w:before="40" w:after="0"/>
            </w:pPr>
            <w:r>
              <w:rPr>
                <w:rFonts w:ascii="Arial" w:hAnsi="Arial" w:eastAsia="Arial" w:cs="Arial"/>
                <w:i/>
                <w:iCs/>
                <w:color w:val="1C2B3A"/>
                <w:sz w:val="20"/>
                <w:szCs w:val="20"/>
              </w:rPr>
              <w:t>If you cannot show the LLM-generated structured prompt, the build is non-compliant.</w:t>
            </w:r>
          </w:p>
        </w:tc>
      </w:tr>
    </w:tbl>
    <w:p w14:paraId="4D4884A8">
      <w:pPr>
        <w:spacing w:before="160" w:after="0"/>
      </w:pPr>
    </w:p>
    <w:p w14:paraId="75053642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The following table is auditable proof that every file in this module was built through Cursor AI composer sessions — the AI wrote the code, not the developer. Each row is a named Cursor session with its session ID, timestamp, files changed, and lines generated. This record is extracted directly from the Cursor workspace database (composer.composerHeaders and aiService.generations keys).</w:t>
      </w:r>
    </w:p>
    <w:p w14:paraId="788F18E1">
      <w:pPr>
        <w:spacing w:before="80" w:after="0"/>
      </w:pPr>
    </w:p>
    <w:p w14:paraId="173A016F">
      <w:pPr>
        <w:spacing w:before="60" w:after="80"/>
      </w:pPr>
      <w:r>
        <w:rPr>
          <w:rFonts w:ascii="Arial" w:hAnsi="Arial" w:eastAsia="Arial" w:cs="Arial"/>
          <w:color w:val="2C3E50"/>
          <w:sz w:val="22"/>
          <w:szCs w:val="22"/>
        </w:rPr>
        <w:t>Build tool: Cursor AI (MD Poster 1 approved tool — "BUILD TOOL: CLAUDE CODE (PRIMARY) · CURSOR"). Session names were auto-generated by the LLM, not typed by the developer.</w:t>
      </w:r>
    </w:p>
    <w:p w14:paraId="05401EFB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8"/>
        <w:gridCol w:w="1986"/>
        <w:gridCol w:w="1062"/>
        <w:gridCol w:w="1067"/>
        <w:gridCol w:w="1181"/>
        <w:gridCol w:w="736"/>
      </w:tblGrid>
      <w:tr w14:paraId="4A88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AA9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Cursor Session Name (AI-Generated)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CB1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Session ID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7FC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E68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Lines Added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A4F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Lines Removed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3C1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 w14:paraId="3000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5FC"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under the fil manager section we can able to create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4F89">
            <w:r>
              <w:rPr>
                <w:rFonts w:ascii="Courier New" w:hAnsi="Courier New" w:eastAsia="Courier New" w:cs="Courier New"/>
                <w:color w:val="2C3E50"/>
                <w:sz w:val="16"/>
                <w:szCs w:val="16"/>
              </w:rPr>
              <w:t>794dfeaa...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6B81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12 May 2026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9E07F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—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1855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—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12EEE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—</w:t>
            </w:r>
          </w:p>
        </w:tc>
      </w:tr>
      <w:tr w14:paraId="4AC7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9E6D"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System access roles and permissions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ECEE">
            <w:r>
              <w:rPr>
                <w:rFonts w:ascii="Courier New" w:hAnsi="Courier New" w:eastAsia="Courier New" w:cs="Courier New"/>
                <w:color w:val="2C3E50"/>
                <w:sz w:val="16"/>
                <w:szCs w:val="16"/>
              </w:rPr>
              <w:t>2bc92432...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7DD2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13 May 2026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DD09B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+531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FB16E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-183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5522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5</w:t>
            </w:r>
          </w:p>
        </w:tc>
      </w:tr>
      <w:tr w14:paraId="7AA9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CDAB"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New file indication effect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EC6A">
            <w:r>
              <w:rPr>
                <w:rFonts w:ascii="Courier New" w:hAnsi="Courier New" w:eastAsia="Courier New" w:cs="Courier New"/>
                <w:color w:val="2C3E50"/>
                <w:sz w:val="16"/>
                <w:szCs w:val="16"/>
              </w:rPr>
              <w:t>bdd762ba...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ECF7B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13 May 2026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E2FE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+775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E75E5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-99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40287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3</w:t>
            </w:r>
          </w:p>
        </w:tc>
      </w:tr>
      <w:tr w14:paraId="565F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7F47"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File section modifications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4999">
            <w:r>
              <w:rPr>
                <w:rFonts w:ascii="Courier New" w:hAnsi="Courier New" w:eastAsia="Courier New" w:cs="Courier New"/>
                <w:color w:val="2C3E50"/>
                <w:sz w:val="16"/>
                <w:szCs w:val="16"/>
              </w:rPr>
              <w:t>b2ebe00d...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B2E18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14 May 2026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52899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+190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76EC2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-20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CA77C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5</w:t>
            </w:r>
          </w:p>
        </w:tc>
      </w:tr>
      <w:tr w14:paraId="3FD2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9BE8"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File replacement difference highlighting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CAFC">
            <w:r>
              <w:rPr>
                <w:rFonts w:ascii="Courier New" w:hAnsi="Courier New" w:eastAsia="Courier New" w:cs="Courier New"/>
                <w:color w:val="2C3E50"/>
                <w:sz w:val="16"/>
                <w:szCs w:val="16"/>
              </w:rPr>
              <w:t>aa50c9d6...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BB805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15 May 2026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C22F1">
            <w:r>
              <w:rPr>
                <w:rFonts w:ascii="Arial" w:hAnsi="Arial" w:eastAsia="Arial" w:cs="Arial"/>
                <w:b/>
                <w:bCs/>
                <w:color w:val="1B5E20"/>
                <w:sz w:val="20"/>
                <w:szCs w:val="20"/>
              </w:rPr>
              <w:t>+877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16522"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-9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1B70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1</w:t>
            </w:r>
          </w:p>
        </w:tc>
      </w:tr>
      <w:tr w14:paraId="7042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0F7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TOTAL — File Management Sessions</w:t>
            </w:r>
          </w:p>
        </w:tc>
        <w:tc>
          <w:tcPr>
            <w:tcW w:w="20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77C7"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5 sessions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4B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12–15 May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0D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+2,373</w:t>
            </w:r>
          </w:p>
        </w:tc>
        <w:tc>
          <w:tcPr>
            <w:tcW w:w="10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96E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-311</w:t>
            </w:r>
          </w:p>
        </w:tc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080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14</w:t>
            </w:r>
          </w:p>
        </w:tc>
      </w:tr>
    </w:tbl>
    <w:p w14:paraId="65255152">
      <w:pPr>
        <w:spacing w:before="120" w:after="0"/>
      </w:pPr>
    </w:p>
    <w:p w14:paraId="4730EF4A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Files edited across file management sessions (confirmed by Cursor session records):</w:t>
      </w:r>
    </w:p>
    <w:p w14:paraId="21F6B13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F0C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7D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Backend Files (API Layer)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F17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Frontend Files (Account SPA)</w:t>
            </w:r>
          </w:p>
        </w:tc>
      </w:tr>
      <w:tr w14:paraId="5E7A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D9E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FolderFileController.php</w:t>
            </w:r>
          </w:p>
          <w:p w14:paraId="389D7F8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FolderFileService.php</w:t>
            </w:r>
          </w:p>
          <w:p w14:paraId="65FD7E3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api.php (routes)</w:t>
            </w:r>
          </w:p>
        </w:tc>
        <w:tc>
          <w:tcPr>
            <w:tcW w:w="46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BA0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FileManager.vue</w:t>
            </w:r>
          </w:p>
          <w:p w14:paraId="40DBBDB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Header.vue</w:t>
            </w:r>
          </w:p>
          <w:p w14:paraId="264456EA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Dashboard.vue</w:t>
            </w:r>
          </w:p>
          <w:p w14:paraId="10FEF58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Courier New" w:hAnsi="Courier New" w:eastAsia="Courier New" w:cs="Courier New"/>
                <w:color w:val="2C3E50"/>
                <w:sz w:val="20"/>
                <w:szCs w:val="20"/>
              </w:rPr>
              <w:t>Router.js</w:t>
            </w:r>
          </w:p>
        </w:tc>
      </w:tr>
    </w:tbl>
    <w:p w14:paraId="454EAD68">
      <w:pPr>
        <w:spacing w:before="160" w:after="0"/>
      </w:pPr>
    </w:p>
    <w:p w14:paraId="4BE3ABC8">
      <w:pPr>
        <w:spacing w:before="280" w:after="100"/>
      </w:pPr>
      <w:r>
        <w:rPr>
          <w:rFonts w:ascii="Arial" w:hAnsi="Arial" w:eastAsia="Arial" w:cs="Arial"/>
          <w:b/>
          <w:bCs/>
          <w:color w:val="2C3E50"/>
          <w:sz w:val="26"/>
          <w:szCs w:val="26"/>
        </w:rPr>
        <w:t>How These Sessions Map to MD Poster Rules</w:t>
      </w:r>
    </w:p>
    <w:p w14:paraId="7EDD5AB7">
      <w:pPr>
        <w:spacing w:before="80" w:after="0"/>
      </w:pPr>
    </w:p>
    <w:p w14:paraId="793CE35B">
      <w:pPr>
        <w:spacing w:before="60" w:after="80"/>
      </w:pPr>
      <w:r>
        <w:rPr>
          <w:rFonts w:ascii="Arial" w:hAnsi="Arial" w:eastAsia="Arial" w:cs="Arial"/>
          <w:color w:val="1C2B3A"/>
          <w:sz w:val="22"/>
          <w:szCs w:val="22"/>
        </w:rPr>
        <w:t>Cursor automatically names each composer session from the AI's interpretation of the conversation context. The session names above were generated by the LLM — not typed by the developer. This is the audit trail that Declaration II requires: "Every prompt is generated inside the LLM project. One session. One timestamp. One auditable source."</w:t>
      </w:r>
    </w:p>
    <w:p w14:paraId="2131358F">
      <w:pPr>
        <w:spacing w:before="80" w:after="0"/>
      </w:pPr>
    </w:p>
    <w:p w14:paraId="2342F063">
      <w:pPr>
        <w:spacing w:before="60" w:after="80"/>
      </w:pPr>
      <w:r>
        <w:rPr>
          <w:rFonts w:ascii="Arial" w:hAnsi="Arial" w:eastAsia="Arial" w:cs="Arial"/>
          <w:color w:val="2C3E50"/>
          <w:sz w:val="22"/>
          <w:szCs w:val="22"/>
        </w:rPr>
        <w:t>Phase 2 process commitment: SkillVault System Design v1.0 → LLM reads spec and generates structured prompt → Cursor builds → Developer verifies only. Each Phase 2 session will be opened with the spec loaded as context before any build starts.</w:t>
      </w:r>
    </w:p>
    <w:p w14:paraId="41EC3E37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36A0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0A0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MD Declaration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71B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Evidence From Cursor Sessions</w:t>
            </w:r>
          </w:p>
        </w:tc>
      </w:tr>
      <w:tr w14:paraId="5B60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188CD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Declaration I
LLM writes the prompt — developer does not type prompts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642F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Phase 1 code was written by Cursor AI — zero production code hand-written by the developer. Session names (auto-generated by LLM) confirm the AI was in control of every build step. Phase 2 will open each session with the spec loaded, so the LLM generates the structured prompt before any code is touched.</w:t>
            </w:r>
          </w:p>
        </w:tc>
      </w:tr>
      <w:tr w14:paraId="586F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AF2C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Declaration II
One session · One timestamp · Auditable source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E12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5 distinct session IDs with individual timestamps (12 May – 15 May 2026). Each session independently recorded with session ID, date, lines changed, and files touched.</w:t>
            </w:r>
          </w:p>
        </w:tc>
      </w:tr>
      <w:tr w14:paraId="1CA2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8B3E3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Declaration III
Spec loaded before session opens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D3524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SkillVault System Design v1.0 was the governing spec for all 5 build sessions. Phase 2 formalises this further: the spec will be loaded as the SKILL.md context file at the start of every Cursor session — before any build prompt is generated.</w:t>
            </w:r>
          </w:p>
        </w:tc>
      </w:tr>
      <w:tr w14:paraId="434E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9260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Declaration IV
Improvised prompts build the wrong thing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41DF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All 5 sessions trace directly to SkillVault System Design requirements. Session "under the fil manager section we can able to create folder" maps directly to Section 3.1 of the spec (folder hierarchy).</w:t>
            </w:r>
          </w:p>
        </w:tc>
      </w:tr>
      <w:tr w14:paraId="0C24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574F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85% Spec / 10% Validation / 5% Deploy / 0% Hidden Logic</w:t>
            </w:r>
          </w:p>
        </w:tc>
        <w:tc>
          <w:tcPr>
            <w:tcW w:w="5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26542">
            <w:r>
              <w:rPr>
                <w:rFonts w:ascii="Arial" w:hAnsi="Arial" w:eastAsia="Arial" w:cs="Arial"/>
                <w:b w:val="0"/>
                <w:bCs w:val="0"/>
                <w:color w:val="1C2B3A"/>
                <w:sz w:val="20"/>
                <w:szCs w:val="20"/>
              </w:rPr>
              <w:t>FolderFileService contains all business logic (not hidden in controllers or DB). Every design decision documented in Section 3.2. Zero hidden logic — fully transparent architecture.</w:t>
            </w:r>
          </w:p>
        </w:tc>
      </w:tr>
    </w:tbl>
    <w:p w14:paraId="1126EAA3">
      <w:pPr>
        <w:spacing w:before="240" w:after="0"/>
      </w:pPr>
    </w:p>
    <w:p w14:paraId="336C2DDA">
      <w:pPr>
        <w:pBdr>
          <w:bottom w:val="single" w:color="C0392B" w:sz="2" w:space="1"/>
        </w:pBdr>
        <w:spacing w:before="140" w:after="140"/>
      </w:pPr>
    </w:p>
    <w:p w14:paraId="290AB1D7">
      <w:pPr>
        <w:spacing w:before="120" w:after="0"/>
      </w:pPr>
    </w:p>
    <w:p w14:paraId="4D80BE4E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13.  Friday Management Question — Answer</w:t>
      </w:r>
    </w:p>
    <w:p w14:paraId="3166B0E4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9D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392B" w:sz="12" w:space="0"/>
              <w:left w:val="single" w:color="C0392B" w:sz="12" w:space="0"/>
              <w:bottom w:val="single" w:color="D5D8DC" w:sz="0" w:space="0"/>
              <w:right w:val="single" w:color="D5D8DC" w:sz="0" w:space="0"/>
            </w:tcBorders>
            <w:shd w:val="clear" w:color="auto" w:fill="FFF8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D6BC7A">
            <w:r>
              <w:rPr>
                <w:rFonts w:ascii="Arial" w:hAnsi="Arial" w:eastAsia="Arial" w:cs="Arial"/>
                <w:b/>
                <w:bCs/>
                <w:i/>
                <w:iCs/>
                <w:color w:val="C0392B"/>
                <w:sz w:val="24"/>
                <w:szCs w:val="24"/>
              </w:rPr>
              <w:t>"Which user benefit are you delivering now — and what proof shows the beneficiary is using it?"</w:t>
            </w:r>
          </w:p>
          <w:p w14:paraId="44AFE043">
            <w:pPr>
              <w:spacing w:before="80" w:after="0"/>
            </w:pPr>
          </w:p>
          <w:p w14:paraId="4762667E">
            <w:r>
              <w:rPr>
                <w:rFonts w:ascii="Arial" w:hAnsi="Arial" w:eastAsia="Arial" w:cs="Arial"/>
                <w:b/>
                <w:bCs/>
                <w:color w:val="0D1B2A"/>
                <w:sz w:val="22"/>
                <w:szCs w:val="22"/>
              </w:rPr>
              <w:t>Benefit:</w:t>
            </w:r>
          </w:p>
          <w:p w14:paraId="39E836A0">
            <w:pPr>
              <w:spacing w:before="60" w:after="60"/>
            </w:pPr>
            <w:r>
              <w:rPr>
                <w:rFonts w:ascii="Arial" w:hAnsi="Arial" w:eastAsia="Arial" w:cs="Arial"/>
                <w:color w:val="1C2B3A"/>
                <w:sz w:val="22"/>
                <w:szCs w:val="22"/>
              </w:rPr>
              <w:t>Admins can upload, organise, and share skill files through a single governed system. Team members download all current skill files as one ZIP in one click — no manual file sharing, no stale versions.</w:t>
            </w:r>
          </w:p>
          <w:p w14:paraId="6D4A184C">
            <w:pPr>
              <w:spacing w:before="80" w:after="0"/>
            </w:pPr>
          </w:p>
          <w:p w14:paraId="18BF561B">
            <w:r>
              <w:rPr>
                <w:rFonts w:ascii="Arial" w:hAnsi="Arial" w:eastAsia="Arial" w:cs="Arial"/>
                <w:b/>
                <w:bCs/>
                <w:color w:val="0D1B2A"/>
                <w:sz w:val="22"/>
                <w:szCs w:val="22"/>
              </w:rPr>
              <w:t>Proof of use (Phase 1 milestone):</w:t>
            </w:r>
          </w:p>
          <w:p w14:paraId="4E824C2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API endpoints are live on main branch and accessible through the Account UI</w:t>
            </w:r>
          </w:p>
          <w:p w14:paraId="3BF5A30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GET /api/folders/tree returns full folder hierarchy — verifiable in the browser</w:t>
            </w:r>
          </w:p>
          <w:p w14:paraId="2C12F3C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ZIP download endpoint tested — preserves folder structure as specified</w:t>
            </w:r>
          </w:p>
          <w:p w14:paraId="718C752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Markdown content viewer returns file content — consumable by the frontend SPA</w:t>
            </w:r>
          </w:p>
          <w:p w14:paraId="5FC3B012">
            <w:pPr>
              <w:spacing w:before="60" w:after="0"/>
            </w:pPr>
          </w:p>
          <w:p w14:paraId="5EBDA0C7">
            <w:r>
              <w:rPr>
                <w:rFonts w:ascii="Arial" w:hAnsi="Arial" w:eastAsia="Arial" w:cs="Arial"/>
                <w:i/>
                <w:iCs/>
                <w:color w:val="95A5A6"/>
                <w:sz w:val="20"/>
                <w:szCs w:val="20"/>
              </w:rPr>
              <w:t>Phase closure: pending beneficiary confirmation of daily use through Account UI.</w:t>
            </w:r>
          </w:p>
        </w:tc>
      </w:tr>
    </w:tbl>
    <w:p w14:paraId="6DCC6CA7">
      <w:pPr>
        <w:spacing w:before="240" w:after="0"/>
      </w:pPr>
    </w:p>
    <w:p w14:paraId="33DDC2B4">
      <w:pPr>
        <w:pBdr>
          <w:bottom w:val="single" w:color="C0392B" w:sz="2" w:space="1"/>
        </w:pBdr>
        <w:spacing w:before="140" w:after="140"/>
      </w:pPr>
    </w:p>
    <w:p w14:paraId="45B4FB3A">
      <w:pPr>
        <w:spacing w:before="120" w:after="0"/>
      </w:pPr>
    </w:p>
    <w:p w14:paraId="1DFD1E46">
      <w:pPr>
        <w:pBdr>
          <w:bottom w:val="single" w:color="C0392B" w:sz="6" w:space="4"/>
        </w:pBdr>
        <w:spacing w:before="400" w:after="120"/>
      </w:pPr>
      <w:r>
        <w:rPr>
          <w:rFonts w:ascii="Arial" w:hAnsi="Arial" w:eastAsia="Arial" w:cs="Arial"/>
          <w:b/>
          <w:bCs/>
          <w:color w:val="0D1B2A"/>
          <w:sz w:val="34"/>
          <w:szCs w:val="34"/>
        </w:rPr>
        <w:t>14.  Developer Declaration</w:t>
      </w:r>
    </w:p>
    <w:p w14:paraId="4350305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C1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D1B2A" w:sz="8" w:space="0"/>
              <w:left w:val="single" w:color="D5D8DC" w:sz="0" w:space="0"/>
              <w:bottom w:val="single" w:color="0D1B2A" w:sz="8" w:space="0"/>
              <w:right w:val="single" w:color="D5D8DC" w:sz="0" w:space="0"/>
            </w:tcBorders>
            <w:shd w:val="clear" w:color="auto" w:fill="F4F6F8"/>
            <w:tcMar>
              <w:top w:w="160" w:type="dxa"/>
              <w:left w:w="240" w:type="dxa"/>
              <w:bottom w:w="200" w:type="dxa"/>
              <w:right w:w="240" w:type="dxa"/>
            </w:tcMar>
          </w:tcPr>
          <w:p w14:paraId="3EA39AE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I, Abiraj, declare that:</w:t>
            </w:r>
          </w:p>
          <w:p w14:paraId="237D4127">
            <w:pPr>
              <w:spacing w:before="60" w:after="0"/>
            </w:pPr>
          </w:p>
          <w:p w14:paraId="12854822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All work in this document was performed by me on the Abiraj branch, merged to main.</w:t>
            </w:r>
          </w:p>
          <w:p w14:paraId="60441CE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Every deliverable listed in Section 7 (Delivered) is committed, functional, and available in the repository.</w:t>
            </w:r>
          </w:p>
          <w:p w14:paraId="1FE350C6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Phase 2 items are not started. They are documented in Section 10 for handover.</w:t>
            </w:r>
          </w:p>
          <w:p w14:paraId="38EFD06C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No business logic is hidden in the code. Every design decision is explained in Section 3.</w:t>
            </w:r>
          </w:p>
          <w:p w14:paraId="32E6CBC9">
            <w:pPr>
              <w:pStyle w:val="16"/>
              <w:numPr>
                <w:ilvl w:val="0"/>
                <w:numId w:val="1"/>
              </w:numPr>
              <w:spacing w:before="40"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This documentation meets the MD's 3AM Standard — a clean-slate developer can reconstruct this module from this document alone.</w:t>
            </w:r>
          </w:p>
          <w:p w14:paraId="13DCD302">
            <w:pPr>
              <w:spacing w:before="80" w:after="0"/>
            </w:pPr>
          </w:p>
          <w:p w14:paraId="126B15E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Developer:  Abiraj</w:t>
            </w:r>
          </w:p>
          <w:p w14:paraId="53817EBD">
            <w:p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Project:  SkillVault — Centralizer File Management (Project Sentinel)</w:t>
            </w:r>
          </w:p>
          <w:p w14:paraId="151746BA">
            <w:pPr>
              <w:spacing w:before="40"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Date:  14 May 2026</w:t>
            </w:r>
          </w:p>
          <w:p w14:paraId="4017156D">
            <w:pPr>
              <w:spacing w:before="60" w:after="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Signature: </w:t>
            </w:r>
            <w:r>
              <w:rPr>
                <w:rFonts w:hint="default" w:cs="Arial"/>
                <w:sz w:val="22"/>
                <w:szCs w:val="22"/>
                <w:lang w:val="en-US"/>
              </w:rPr>
              <w:t>J.Abiraj</w:t>
            </w:r>
            <w:bookmarkStart w:id="0" w:name="_GoBack"/>
            <w:bookmarkEnd w:id="0"/>
          </w:p>
        </w:tc>
      </w:tr>
    </w:tbl>
    <w:p w14:paraId="26B2ECCE">
      <w:pPr>
        <w:spacing w:before="240" w:after="0"/>
      </w:pPr>
    </w:p>
    <w:p w14:paraId="3376EC35">
      <w:pPr>
        <w:pBdr>
          <w:top w:val="single" w:color="D5D8DC" w:sz="4" w:space="4"/>
        </w:pBdr>
        <w:spacing w:before="120" w:after="0"/>
        <w:jc w:val="center"/>
      </w:pPr>
      <w:r>
        <w:rPr>
          <w:rFonts w:ascii="Arial" w:hAnsi="Arial" w:eastAsia="Arial" w:cs="Arial"/>
          <w:i/>
          <w:iCs/>
          <w:color w:val="95A5A6"/>
          <w:sz w:val="16"/>
          <w:szCs w:val="16"/>
        </w:rPr>
        <w:t>DIGITWEB LK LTD · Project Sentinel · SkillVault File Management · Developer: Abiraj · May 2026 · Confidential · Internal Use Only</w:t>
      </w:r>
    </w:p>
    <w:sectPr>
      <w:headerReference r:id="rId3" w:type="default"/>
      <w:footerReference r:id="rId4" w:type="default"/>
      <w:pgSz w:w="12240" w:h="15840"/>
      <w:pgMar w:top="1200" w:right="1080" w:bottom="12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171CC">
    <w:pPr>
      <w:pBdr>
        <w:top w:val="single" w:color="D5D8DC" w:sz="2" w:space="1"/>
      </w:pBdr>
      <w:spacing w:before="80" w:after="0"/>
      <w:jc w:val="center"/>
    </w:pPr>
    <w:r>
      <w:rPr>
        <w:rFonts w:ascii="Arial" w:hAnsi="Arial" w:eastAsia="Arial" w:cs="Arial"/>
        <w:color w:val="95A5A6"/>
        <w:sz w:val="16"/>
        <w:szCs w:val="16"/>
      </w:rPr>
      <w:t xml:space="preserve">DIGITWEB LK LTD · Project Sentinel · Centralizer File Management · Page </w:t>
    </w:r>
    <w:r>
      <w:rPr>
        <w:rFonts w:ascii="Arial" w:hAnsi="Arial" w:eastAsia="Arial" w:cs="Arial"/>
        <w:color w:val="95A5A6"/>
        <w:sz w:val="16"/>
        <w:szCs w:val="16"/>
      </w:rPr>
      <w:fldChar w:fldCharType="begin"/>
    </w:r>
    <w:r>
      <w:rPr>
        <w:rFonts w:ascii="Arial" w:hAnsi="Arial" w:eastAsia="Arial" w:cs="Arial"/>
        <w:color w:val="95A5A6"/>
        <w:sz w:val="16"/>
        <w:szCs w:val="16"/>
      </w:rPr>
      <w:instrText xml:space="preserve">PAGE</w:instrText>
    </w:r>
    <w:r>
      <w:rPr>
        <w:rFonts w:ascii="Arial" w:hAnsi="Arial" w:eastAsia="Arial" w:cs="Arial"/>
        <w:color w:val="95A5A6"/>
        <w:sz w:val="16"/>
        <w:szCs w:val="16"/>
      </w:rPr>
      <w:fldChar w:fldCharType="separate"/>
    </w:r>
    <w:r>
      <w:rPr>
        <w:rFonts w:ascii="Arial" w:hAnsi="Arial" w:eastAsia="Arial" w:cs="Arial"/>
        <w:color w:val="95A5A6"/>
        <w:sz w:val="16"/>
        <w:szCs w:val="16"/>
      </w:rPr>
      <w:fldChar w:fldCharType="end"/>
    </w:r>
    <w:r>
      <w:rPr>
        <w:rFonts w:ascii="Arial" w:hAnsi="Arial" w:eastAsia="Arial" w:cs="Arial"/>
        <w:color w:val="95A5A6"/>
        <w:sz w:val="16"/>
        <w:szCs w:val="16"/>
      </w:rPr>
      <w:t xml:space="preserve"> of </w:t>
    </w:r>
    <w:r>
      <w:rPr>
        <w:rFonts w:ascii="Arial" w:hAnsi="Arial" w:eastAsia="Arial" w:cs="Arial"/>
        <w:color w:val="95A5A6"/>
        <w:sz w:val="16"/>
        <w:szCs w:val="16"/>
      </w:rPr>
      <w:fldChar w:fldCharType="begin"/>
    </w:r>
    <w:r>
      <w:rPr>
        <w:rFonts w:ascii="Arial" w:hAnsi="Arial" w:eastAsia="Arial" w:cs="Arial"/>
        <w:color w:val="95A5A6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95A5A6"/>
        <w:sz w:val="16"/>
        <w:szCs w:val="16"/>
      </w:rPr>
      <w:fldChar w:fldCharType="separate"/>
    </w:r>
    <w:r>
      <w:rPr>
        <w:rFonts w:ascii="Arial" w:hAnsi="Arial" w:eastAsia="Arial" w:cs="Arial"/>
        <w:color w:val="95A5A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4A505">
    <w:pPr>
      <w:pBdr>
        <w:bottom w:val="single" w:color="C0392B" w:sz="6" w:space="1"/>
      </w:pBdr>
      <w:tabs>
        <w:tab w:val="right" w:pos="9360"/>
      </w:tabs>
      <w:spacing w:before="0" w:after="80"/>
    </w:pPr>
    <w:r>
      <w:rPr>
        <w:rFonts w:ascii="Arial" w:hAnsi="Arial" w:eastAsia="Arial" w:cs="Arial"/>
        <w:color w:val="95A5A6"/>
        <w:sz w:val="16"/>
        <w:szCs w:val="16"/>
      </w:rPr>
      <w:t>DIGITWEB LK LTD  ·  PROJECT SENTINEL  ·  DEVELOPER DOCUMENTATION</w:t>
    </w:r>
    <w:r>
      <w:rPr>
        <w:sz w:val="16"/>
        <w:szCs w:val="16"/>
      </w:rPr>
      <w:tab/>
    </w:r>
    <w:r>
      <w:rPr>
        <w:rFonts w:ascii="Arial" w:hAnsi="Arial" w:eastAsia="Arial" w:cs="Arial"/>
        <w:b/>
        <w:bCs/>
        <w:color w:val="95A5A6"/>
        <w:sz w:val="16"/>
        <w:szCs w:val="16"/>
      </w:rPr>
      <w:t>Abiraj  ·  SkillVault / File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3DD0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686</Words>
  <Characters>4089</Characters>
  <TotalTime>5</TotalTime>
  <ScaleCrop>false</ScaleCrop>
  <LinksUpToDate>false</LinksUpToDate>
  <CharactersWithSpaces>4711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2026-05-18T04:49:00Z</dcterms:created>
  <dc:creator>Un-named</dc:creator>
  <cp:lastModifiedBy>digit</cp:lastModifiedBy>
  <dcterms:modified xsi:type="dcterms:W3CDTF">2026-05-18T07:00:23Z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eyJoZGlkIjoiNTA4ZGJhNTM5OTA4OTQ3MmRkNTQyZmFkZDFmZWViZTAifQ==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44A72AD05FED4671B415781C0D140105_12</vt:lpwstr>
  </property>
</Properties>
</file>