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1131261A" w:rsidR="00DC1DCF" w:rsidRDefault="008D1E65" w:rsidP="00E836E5">
      <w:pPr>
        <w:jc w:val="center"/>
        <w:rPr>
          <w:b/>
          <w:sz w:val="28"/>
        </w:rPr>
      </w:pPr>
      <w:r>
        <w:rPr>
          <w:b/>
          <w:sz w:val="28"/>
        </w:rPr>
        <w:t>Arti</w:t>
      </w:r>
      <w:r w:rsidR="002C0152">
        <w:rPr>
          <w:b/>
          <w:sz w:val="28"/>
        </w:rPr>
        <w:t>ficial Intelligence (AI)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5C756236" w:rsidR="00EA2FF1" w:rsidRDefault="005330E9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66B04" wp14:editId="32AB184D">
                <wp:simplePos x="0" y="0"/>
                <wp:positionH relativeFrom="margin">
                  <wp:posOffset>167489</wp:posOffset>
                </wp:positionH>
                <wp:positionV relativeFrom="paragraph">
                  <wp:posOffset>63028</wp:posOffset>
                </wp:positionV>
                <wp:extent cx="6627646" cy="1707987"/>
                <wp:effectExtent l="0" t="0" r="27305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646" cy="1707987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9FB2" w14:textId="77777777" w:rsidR="00205AD6" w:rsidRPr="00237349" w:rsidRDefault="00205AD6" w:rsidP="00205AD6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32500EF6" w14:textId="151C22B3" w:rsidR="005330E9" w:rsidRPr="005330E9" w:rsidRDefault="00205AD6" w:rsidP="005330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5330E9">
                              <w:rPr>
                                <w:lang w:val="en-GB"/>
                              </w:rPr>
                              <w:t>AI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="005330E9" w:rsidRPr="005330E9">
                              <w:rPr>
                                <w:lang w:val="en-GB"/>
                              </w:rPr>
                              <w:t>To understand and learn about the ethical issues surrounding the applic</w:t>
                            </w:r>
                            <w:r w:rsidR="00CB1F73">
                              <w:rPr>
                                <w:lang w:val="en-GB"/>
                              </w:rPr>
                              <w:t>ation of information technology, identify</w:t>
                            </w:r>
                            <w:r w:rsidR="005330E9" w:rsidRPr="005330E9">
                              <w:rPr>
                                <w:lang w:val="en-GB"/>
                              </w:rPr>
                              <w:t xml:space="preserve"> and explain how the use of tec</w:t>
                            </w:r>
                            <w:r w:rsidR="00CB1F73">
                              <w:rPr>
                                <w:lang w:val="en-GB"/>
                              </w:rPr>
                              <w:t xml:space="preserve">hnology can impact on society, </w:t>
                            </w:r>
                            <w:r w:rsidR="005330E9" w:rsidRPr="005330E9">
                              <w:rPr>
                                <w:lang w:val="en-GB"/>
                              </w:rPr>
                              <w:t>explain and justify how the use of</w:t>
                            </w:r>
                            <w:r w:rsidR="00CB1F73">
                              <w:rPr>
                                <w:lang w:val="en-GB"/>
                              </w:rPr>
                              <w:t xml:space="preserve"> technology impacts on society </w:t>
                            </w:r>
                            <w:r w:rsidR="005330E9" w:rsidRPr="005330E9">
                              <w:rPr>
                                <w:lang w:val="en-GB"/>
                              </w:rPr>
                              <w:t>from the perspective of social, economic, political, legal, ethical and moral issues</w:t>
                            </w:r>
                            <w:r w:rsidR="00CB1F73">
                              <w:rPr>
                                <w:lang w:val="en-GB"/>
                              </w:rPr>
                              <w:t>)</w:t>
                            </w:r>
                            <w:r w:rsidR="005330E9" w:rsidRPr="005330E9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C17630F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783FF7EF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</w:t>
                            </w:r>
                          </w:p>
                          <w:p w14:paraId="49178296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How/Why/Work Ethics/Targets?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1466B04" id="Rounded Rectangle 1" o:spid="_x0000_s1026" style="position:absolute;left:0;text-align:left;margin-left:13.2pt;margin-top:4.95pt;width:521.85pt;height:1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" fillcolor="#90c" strokecolor="#1f3763 [1604]" strokeweight="1pt">
                <v:stroke joinstyle="miter"/>
                <v:textbox>
                  <w:txbxContent>
                    <w:p w14:paraId="5AB49FB2" w14:textId="77777777" w:rsidR="00205AD6" w:rsidRPr="00237349" w:rsidRDefault="00205AD6" w:rsidP="00205AD6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32500EF6" w14:textId="151C22B3" w:rsidR="005330E9" w:rsidRPr="005330E9" w:rsidRDefault="00205AD6" w:rsidP="005330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5330E9">
                        <w:rPr>
                          <w:lang w:val="en-GB"/>
                        </w:rPr>
                        <w:t>AI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="005330E9" w:rsidRPr="005330E9">
                        <w:rPr>
                          <w:lang w:val="en-GB"/>
                        </w:rPr>
                        <w:t>To understand and learn about the ethical issues surrounding the applic</w:t>
                      </w:r>
                      <w:r w:rsidR="00CB1F73">
                        <w:rPr>
                          <w:lang w:val="en-GB"/>
                        </w:rPr>
                        <w:t>ation of information technology, identify</w:t>
                      </w:r>
                      <w:r w:rsidR="005330E9" w:rsidRPr="005330E9">
                        <w:rPr>
                          <w:lang w:val="en-GB"/>
                        </w:rPr>
                        <w:t xml:space="preserve"> and explain how the use of tec</w:t>
                      </w:r>
                      <w:r w:rsidR="00CB1F73">
                        <w:rPr>
                          <w:lang w:val="en-GB"/>
                        </w:rPr>
                        <w:t xml:space="preserve">hnology can impact on society, </w:t>
                      </w:r>
                      <w:r w:rsidR="005330E9" w:rsidRPr="005330E9">
                        <w:rPr>
                          <w:lang w:val="en-GB"/>
                        </w:rPr>
                        <w:t>explain and justify how the use of</w:t>
                      </w:r>
                      <w:r w:rsidR="00CB1F73">
                        <w:rPr>
                          <w:lang w:val="en-GB"/>
                        </w:rPr>
                        <w:t xml:space="preserve"> technology impacts on society </w:t>
                      </w:r>
                      <w:r w:rsidR="005330E9" w:rsidRPr="005330E9">
                        <w:rPr>
                          <w:lang w:val="en-GB"/>
                        </w:rPr>
                        <w:t>from the perspective of social, economic, political, legal, ethical and moral issues</w:t>
                      </w:r>
                      <w:r w:rsidR="00CB1F73">
                        <w:rPr>
                          <w:lang w:val="en-GB"/>
                        </w:rPr>
                        <w:t>)</w:t>
                      </w:r>
                      <w:bookmarkStart w:id="1" w:name="_GoBack"/>
                      <w:bookmarkEnd w:id="1"/>
                      <w:r w:rsidR="005330E9" w:rsidRPr="005330E9">
                        <w:rPr>
                          <w:lang w:val="en-GB"/>
                        </w:rPr>
                        <w:t>.</w:t>
                      </w:r>
                    </w:p>
                    <w:p w14:paraId="0C17630F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>
                        <w:rPr>
                          <w:lang w:val="en-GB"/>
                        </w:rPr>
                        <w:t>(WWW)</w:t>
                      </w:r>
                    </w:p>
                    <w:p w14:paraId="783FF7EF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 (EBI)</w:t>
                      </w:r>
                    </w:p>
                    <w:p w14:paraId="49178296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How/Why/Work Ethics/Targets?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8D01C09" w14:textId="77777777" w:rsidR="005330E9" w:rsidRDefault="005330E9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643"/>
        <w:gridCol w:w="1833"/>
      </w:tblGrid>
      <w:tr w:rsidR="00EA2FF1" w14:paraId="6E839CB6" w14:textId="77777777" w:rsidTr="00882DA7">
        <w:tc>
          <w:tcPr>
            <w:tcW w:w="10476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82DA7">
        <w:trPr>
          <w:trHeight w:val="317"/>
        </w:trPr>
        <w:tc>
          <w:tcPr>
            <w:tcW w:w="10476" w:type="dxa"/>
            <w:gridSpan w:val="2"/>
          </w:tcPr>
          <w:p w14:paraId="4A1FD27A" w14:textId="67AE6C2B" w:rsidR="00EA2FF1" w:rsidRDefault="00F10476" w:rsidP="00846FA8">
            <w:r>
              <w:rPr>
                <w:noProof/>
                <w:lang w:val="en-US"/>
              </w:rPr>
              <w:drawing>
                <wp:inline distT="0" distB="0" distL="0" distR="0" wp14:anchorId="17C28DFE" wp14:editId="7DD82272">
                  <wp:extent cx="6654165" cy="1394460"/>
                  <wp:effectExtent l="0" t="0" r="635" b="2540"/>
                  <wp:docPr id="3" name="Picture 3" descr="/Users/stephenfone/Desktop/Screenshot 2019-01-24 at 09.05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tephenfone/Desktop/Screenshot 2019-01-24 at 09.05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165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82DA7">
        <w:tc>
          <w:tcPr>
            <w:tcW w:w="10476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7A3BE314" w14:textId="77777777" w:rsidR="004679BB" w:rsidRPr="008124EE" w:rsidRDefault="004679BB" w:rsidP="004679BB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66836A8D" w14:textId="77777777" w:rsidR="004679BB" w:rsidRPr="00131416" w:rsidRDefault="004679BB" w:rsidP="004679BB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Pr="002D799B">
              <w:rPr>
                <w:b/>
                <w:noProof/>
                <w:lang w:eastAsia="en-GB"/>
              </w:rPr>
              <w:t>create</w:t>
            </w:r>
            <w:r w:rsidRPr="00131416">
              <w:rPr>
                <w:noProof/>
                <w:lang w:eastAsia="en-GB"/>
              </w:rPr>
              <w:t xml:space="preserve">, </w:t>
            </w:r>
            <w:r w:rsidRPr="002D799B">
              <w:rPr>
                <w:b/>
                <w:noProof/>
                <w:lang w:eastAsia="en-GB"/>
              </w:rPr>
              <w:t>store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2D799B">
              <w:rPr>
                <w:b/>
                <w:noProof/>
                <w:lang w:eastAsia="en-GB"/>
              </w:rPr>
              <w:t>edit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2D799B">
              <w:rPr>
                <w:b/>
                <w:noProof/>
                <w:lang w:eastAsia="en-GB"/>
              </w:rPr>
              <w:t>digital content</w:t>
            </w:r>
            <w:r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5A9B9FD4" w14:textId="77777777" w:rsidR="004679BB" w:rsidRDefault="004679BB" w:rsidP="004679BB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talk about their work and make</w:t>
            </w:r>
            <w:r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1F4F647B" w14:textId="77777777" w:rsidR="004679BB" w:rsidRDefault="004679BB" w:rsidP="004679BB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Pr="00131416">
              <w:rPr>
                <w:noProof/>
                <w:lang w:eastAsia="en-GB"/>
              </w:rPr>
              <w:t xml:space="preserve"> a variety of software </w:t>
            </w:r>
            <w:r w:rsidRPr="002D799B">
              <w:rPr>
                <w:b/>
                <w:noProof/>
                <w:lang w:eastAsia="en-GB"/>
              </w:rPr>
              <w:t>to manipulate and present digital content</w:t>
            </w:r>
            <w:r>
              <w:rPr>
                <w:noProof/>
                <w:lang w:eastAsia="en-GB"/>
              </w:rPr>
              <w:t>. (Python, Snipping tool, Paint, Word &amp; BTC)</w:t>
            </w:r>
          </w:p>
          <w:p w14:paraId="488B22A4" w14:textId="43CE7BB4" w:rsidR="00613748" w:rsidRPr="00613748" w:rsidRDefault="004679BB" w:rsidP="004679BB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show</w:t>
            </w:r>
            <w:r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(Images used in presentations)</w:t>
            </w:r>
          </w:p>
        </w:tc>
      </w:tr>
      <w:tr w:rsidR="007A571F" w14:paraId="2A3698B6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29ED8D26" w14:textId="17266E72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8625BC">
              <w:rPr>
                <w:noProof/>
                <w:lang w:eastAsia="en-GB"/>
              </w:rPr>
              <w:t xml:space="preserve"> (Refer to the bulletin points above)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17472EBE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20D8F71B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3E8C969C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327AA34F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2DE44BA4" w14:textId="0C7A8952" w:rsidR="00FC5E16" w:rsidRPr="007A571F" w:rsidRDefault="00FC5E16" w:rsidP="007A571F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82DA7">
        <w:tc>
          <w:tcPr>
            <w:tcW w:w="10476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lastRenderedPageBreak/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6EF2DD07" w:rsidR="007A571F" w:rsidRPr="00FC5E16" w:rsidRDefault="00460E30" w:rsidP="00FC5E16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FC5E16">
              <w:rPr>
                <w:noProof/>
                <w:sz w:val="24"/>
                <w:lang w:eastAsia="en-GB"/>
              </w:rPr>
              <w:t xml:space="preserve">Students will </w:t>
            </w:r>
            <w:r w:rsidR="00962C53" w:rsidRPr="00FC5E16">
              <w:rPr>
                <w:noProof/>
                <w:sz w:val="24"/>
                <w:lang w:eastAsia="en-GB"/>
              </w:rPr>
              <w:t xml:space="preserve">use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="00962C53" w:rsidRPr="00FC5E16">
              <w:rPr>
                <w:noProof/>
                <w:sz w:val="24"/>
                <w:lang w:eastAsia="en-GB"/>
              </w:rPr>
              <w:t xml:space="preserve">,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="00962C53" w:rsidRPr="00FC5E16">
              <w:rPr>
                <w:noProof/>
                <w:sz w:val="24"/>
                <w:lang w:eastAsia="en-GB"/>
              </w:rPr>
              <w:t xml:space="preserve"> and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spelling</w:t>
            </w:r>
            <w:r w:rsidR="00962C53" w:rsidRPr="00FC5E16">
              <w:rPr>
                <w:noProof/>
                <w:sz w:val="24"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882DA7">
        <w:trPr>
          <w:trHeight w:val="1743"/>
        </w:trPr>
        <w:tc>
          <w:tcPr>
            <w:tcW w:w="10476" w:type="dxa"/>
            <w:gridSpan w:val="2"/>
          </w:tcPr>
          <w:p w14:paraId="1F7DE2E3" w14:textId="44C5D6DB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8625BC">
              <w:rPr>
                <w:noProof/>
                <w:lang w:eastAsia="en-GB"/>
              </w:rPr>
              <w:t xml:space="preserve"> </w:t>
            </w:r>
            <w:r w:rsidR="008625BC">
              <w:rPr>
                <w:noProof/>
                <w:lang w:eastAsia="en-GB"/>
              </w:rPr>
              <w:t>(Refer to the bulletin points above)</w:t>
            </w:r>
            <w:bookmarkStart w:id="0" w:name="_GoBack"/>
            <w:bookmarkEnd w:id="0"/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82DA7">
        <w:tc>
          <w:tcPr>
            <w:tcW w:w="10476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6B08AC">
        <w:tc>
          <w:tcPr>
            <w:tcW w:w="8834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642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6B08AC">
        <w:trPr>
          <w:trHeight w:val="342"/>
        </w:trPr>
        <w:tc>
          <w:tcPr>
            <w:tcW w:w="8834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642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6B08AC">
        <w:trPr>
          <w:trHeight w:val="456"/>
        </w:trPr>
        <w:tc>
          <w:tcPr>
            <w:tcW w:w="8834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642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6B08AC">
        <w:trPr>
          <w:trHeight w:val="588"/>
        </w:trPr>
        <w:tc>
          <w:tcPr>
            <w:tcW w:w="8834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642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6B08AC">
        <w:trPr>
          <w:trHeight w:val="525"/>
        </w:trPr>
        <w:tc>
          <w:tcPr>
            <w:tcW w:w="8834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642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E9186" w14:textId="77777777" w:rsidR="00BE77C1" w:rsidRDefault="00BE77C1" w:rsidP="008124EE">
      <w:r>
        <w:separator/>
      </w:r>
    </w:p>
  </w:endnote>
  <w:endnote w:type="continuationSeparator" w:id="0">
    <w:p w14:paraId="0761E7C0" w14:textId="77777777" w:rsidR="00BE77C1" w:rsidRDefault="00BE77C1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C386E" w14:textId="77777777" w:rsidR="00BE77C1" w:rsidRDefault="00BE77C1" w:rsidP="008124EE">
      <w:r>
        <w:separator/>
      </w:r>
    </w:p>
  </w:footnote>
  <w:footnote w:type="continuationSeparator" w:id="0">
    <w:p w14:paraId="411FDD74" w14:textId="77777777" w:rsidR="00BE77C1" w:rsidRDefault="00BE77C1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2B08"/>
    <w:rsid w:val="00096234"/>
    <w:rsid w:val="000A0824"/>
    <w:rsid w:val="000D3126"/>
    <w:rsid w:val="000F2E2C"/>
    <w:rsid w:val="0011436B"/>
    <w:rsid w:val="00131416"/>
    <w:rsid w:val="00135A7D"/>
    <w:rsid w:val="00167CBE"/>
    <w:rsid w:val="00174553"/>
    <w:rsid w:val="00205AD6"/>
    <w:rsid w:val="00267FAE"/>
    <w:rsid w:val="002A7B59"/>
    <w:rsid w:val="002B4D73"/>
    <w:rsid w:val="002C0152"/>
    <w:rsid w:val="002D799B"/>
    <w:rsid w:val="003209A6"/>
    <w:rsid w:val="00326B8A"/>
    <w:rsid w:val="00336FAD"/>
    <w:rsid w:val="00362379"/>
    <w:rsid w:val="003944F3"/>
    <w:rsid w:val="003E0775"/>
    <w:rsid w:val="00436534"/>
    <w:rsid w:val="00460E30"/>
    <w:rsid w:val="004679BB"/>
    <w:rsid w:val="00502B6E"/>
    <w:rsid w:val="005234DC"/>
    <w:rsid w:val="005330E9"/>
    <w:rsid w:val="005C0B02"/>
    <w:rsid w:val="00613748"/>
    <w:rsid w:val="00617CD0"/>
    <w:rsid w:val="00666C89"/>
    <w:rsid w:val="006B08AC"/>
    <w:rsid w:val="006E31E5"/>
    <w:rsid w:val="00747637"/>
    <w:rsid w:val="0078682D"/>
    <w:rsid w:val="007A571F"/>
    <w:rsid w:val="007C00E0"/>
    <w:rsid w:val="00812175"/>
    <w:rsid w:val="008124EE"/>
    <w:rsid w:val="00846FA8"/>
    <w:rsid w:val="008625BC"/>
    <w:rsid w:val="00877CEF"/>
    <w:rsid w:val="00882DA7"/>
    <w:rsid w:val="008874FC"/>
    <w:rsid w:val="008962C2"/>
    <w:rsid w:val="008A4EB7"/>
    <w:rsid w:val="008B41EC"/>
    <w:rsid w:val="008C7D51"/>
    <w:rsid w:val="008D1E65"/>
    <w:rsid w:val="008D6265"/>
    <w:rsid w:val="00962C53"/>
    <w:rsid w:val="00963FE0"/>
    <w:rsid w:val="009645E6"/>
    <w:rsid w:val="009648CC"/>
    <w:rsid w:val="00985B51"/>
    <w:rsid w:val="009B4FD1"/>
    <w:rsid w:val="009D2D1D"/>
    <w:rsid w:val="00A32EC1"/>
    <w:rsid w:val="00A51024"/>
    <w:rsid w:val="00A57270"/>
    <w:rsid w:val="00A75B66"/>
    <w:rsid w:val="00AD18E5"/>
    <w:rsid w:val="00AF7B3C"/>
    <w:rsid w:val="00B37A42"/>
    <w:rsid w:val="00BE77C1"/>
    <w:rsid w:val="00C11232"/>
    <w:rsid w:val="00C83AB2"/>
    <w:rsid w:val="00CB1F73"/>
    <w:rsid w:val="00CC56EC"/>
    <w:rsid w:val="00CD6CEA"/>
    <w:rsid w:val="00D064EF"/>
    <w:rsid w:val="00D53645"/>
    <w:rsid w:val="00D7593A"/>
    <w:rsid w:val="00E00E56"/>
    <w:rsid w:val="00E4081C"/>
    <w:rsid w:val="00E836E5"/>
    <w:rsid w:val="00EA2FF1"/>
    <w:rsid w:val="00EA3D4C"/>
    <w:rsid w:val="00F10476"/>
    <w:rsid w:val="00F311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2</cp:revision>
  <dcterms:created xsi:type="dcterms:W3CDTF">2019-01-27T14:34:00Z</dcterms:created>
  <dcterms:modified xsi:type="dcterms:W3CDTF">2019-01-27T14:34:00Z</dcterms:modified>
</cp:coreProperties>
</file>