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</w:p>
    <w:p w14:paraId="4814A158" w14:textId="5F7A1723" w:rsidR="008946A6" w:rsidRPr="006D4E33" w:rsidRDefault="008946A6" w:rsidP="008946A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</w:p>
    <w:p w14:paraId="44C130F4" w14:textId="77777777" w:rsidR="008946A6" w:rsidRPr="006D4E33" w:rsidRDefault="008946A6" w:rsidP="008946A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