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</w:t>
      </w:r>
      <w:r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left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Cs w:val="20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{/isOwnUniversity}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{legalRepFullNameSurname}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{legalRepFullNameRest}</w:t>
            </w: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{legalRepPassportIssuedByLine}</w:t>
            </w: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{legalRepPassportIssuedCodeDateLine}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{legalRepAddressLine1}</w:t>
            </w: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{legalRepAddressLine2}</w:t>
            </w: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center"/>
            </w:pPr>
            <w:r>
              <w:rPr>
                <w:sz w:val="22"/>
                <w:szCs w:val="22"/>
              </w:rPr>
              <w:t>{legalRepFullNameShort}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{residentFullName}</w:t>
            </w: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{residentInstituteCourseStacked}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2"/>
                <w:szCs w:val="22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{residentFullNameShort}</w:t>
            </w: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