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fgyv51szkc64" w:id="0"/>
      <w:bookmarkEnd w:id="0"/>
      <w:r w:rsidDel="00000000" w:rsidR="00000000" w:rsidRPr="00000000">
        <w:rPr>
          <w:b w:val="1"/>
          <w:bCs w:val="1"/>
          <w:rtl w:val="0"/>
        </w:rPr>
        <w:t xml:space="preserve">This Weak Task: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Schedule Message support at a particular date and time also user can change schedule time later 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Media template creation and use for sending - Complete Whatsapp Template Journey for all type of posible templates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Fully working Attachment outgoing message support for Outgoing msg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area messages for better ui and date wise listing also infinite scrolling when scroll from Bottom to Top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Reaction message support for outgoing whatsapp message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Conversations based on all posible filters - Tag Filter also with Filter Modal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Inbox for all small and large screen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