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E5BC" w14:textId="77777777" w:rsidR="009A3781" w:rsidRPr="00AE5D72" w:rsidRDefault="009A3781" w:rsidP="00267ED0">
      <w:pPr>
        <w:pStyle w:val="BodyText"/>
        <w:rPr>
          <w:lang w:val="en-GB"/>
        </w:rPr>
      </w:pPr>
      <w:bookmarkStart w:id="0" w:name="_Ref482418243"/>
    </w:p>
    <w:p w14:paraId="2F813A95" w14:textId="77777777" w:rsidR="00663949" w:rsidRPr="00AE5D72" w:rsidRDefault="00663949" w:rsidP="00267ED0">
      <w:pPr>
        <w:pStyle w:val="BodyText"/>
        <w:rPr>
          <w:lang w:val="en-GB"/>
        </w:rPr>
      </w:pPr>
    </w:p>
    <w:p w14:paraId="0BB14571" w14:textId="77777777" w:rsidR="00663949" w:rsidRPr="00AE5D72" w:rsidRDefault="00663949" w:rsidP="00267ED0">
      <w:pPr>
        <w:pStyle w:val="BodyText"/>
        <w:rPr>
          <w:lang w:val="en-GB"/>
        </w:rPr>
      </w:pPr>
    </w:p>
    <w:p w14:paraId="2AC1B554" w14:textId="77777777" w:rsidR="00663949" w:rsidRPr="00AE5D72" w:rsidRDefault="00663949" w:rsidP="00267ED0">
      <w:pPr>
        <w:pStyle w:val="BodyText"/>
        <w:rPr>
          <w:lang w:val="en-GB"/>
        </w:rPr>
      </w:pPr>
    </w:p>
    <w:p w14:paraId="6456109C" w14:textId="77777777" w:rsidR="009839B0" w:rsidRPr="00AE5D72" w:rsidRDefault="009839B0" w:rsidP="00267ED0">
      <w:pPr>
        <w:pStyle w:val="BodyText"/>
        <w:rPr>
          <w:lang w:val="en-GB"/>
        </w:rPr>
      </w:pPr>
    </w:p>
    <w:p w14:paraId="68398925" w14:textId="77777777" w:rsidR="00644B08" w:rsidRPr="00AE5D72" w:rsidRDefault="00644B08" w:rsidP="006171CF">
      <w:pPr>
        <w:pStyle w:val="BodyText"/>
        <w:rPr>
          <w:b/>
          <w:lang w:val="en-GB"/>
        </w:rPr>
      </w:pPr>
    </w:p>
    <w:p w14:paraId="1BA3BA1B" w14:textId="77777777" w:rsidR="0063718D" w:rsidRPr="00AE5D72" w:rsidRDefault="0063718D" w:rsidP="006171CF">
      <w:pPr>
        <w:pStyle w:val="BodyText"/>
        <w:rPr>
          <w:b/>
          <w:sz w:val="28"/>
          <w:szCs w:val="28"/>
          <w:lang w:val="en-GB"/>
        </w:rPr>
      </w:pPr>
    </w:p>
    <w:p w14:paraId="732761C4" w14:textId="77777777" w:rsidR="00F530AF" w:rsidRPr="00AE5D72" w:rsidRDefault="00F530AF" w:rsidP="00D438C2">
      <w:pPr>
        <w:pStyle w:val="BodyText"/>
        <w:rPr>
          <w:lang w:val="en-GB"/>
        </w:rPr>
      </w:pPr>
    </w:p>
    <w:p w14:paraId="226AE44D" w14:textId="77777777" w:rsidR="006163EA" w:rsidRDefault="00B56191" w:rsidP="00A429EB">
      <w:pPr>
        <w:pStyle w:val="BodyText"/>
        <w:jc w:val="center"/>
        <w:rPr>
          <w:sz w:val="44"/>
          <w:szCs w:val="44"/>
          <w:lang w:val="en-GB"/>
        </w:rPr>
      </w:pPr>
      <w:r w:rsidRPr="00AE5D72">
        <w:rPr>
          <w:sz w:val="44"/>
          <w:szCs w:val="44"/>
          <w:lang w:val="en-GB"/>
        </w:rPr>
        <w:t>Java Reference Code</w:t>
      </w:r>
      <w:r w:rsidR="006163EA">
        <w:rPr>
          <w:sz w:val="44"/>
          <w:szCs w:val="44"/>
          <w:lang w:val="en-GB"/>
        </w:rPr>
        <w:t xml:space="preserve"> for</w:t>
      </w:r>
    </w:p>
    <w:p w14:paraId="750FBBD1" w14:textId="54B798B9" w:rsidR="00012F0D" w:rsidRPr="00AE5D72" w:rsidRDefault="006163EA" w:rsidP="00A429EB">
      <w:pPr>
        <w:pStyle w:val="BodyText"/>
        <w:jc w:val="center"/>
        <w:rPr>
          <w:sz w:val="44"/>
          <w:szCs w:val="44"/>
          <w:lang w:val="en-GB"/>
        </w:rPr>
      </w:pPr>
      <w:r>
        <w:rPr>
          <w:sz w:val="44"/>
          <w:szCs w:val="44"/>
          <w:lang w:val="en-GB"/>
        </w:rPr>
        <w:t>OIO IDWS XUA Profile</w:t>
      </w:r>
    </w:p>
    <w:p w14:paraId="7ED6A639" w14:textId="77777777" w:rsidR="0037142C" w:rsidRPr="00AE5D72" w:rsidRDefault="0037142C" w:rsidP="00EF7920">
      <w:pPr>
        <w:pStyle w:val="BodyText"/>
        <w:rPr>
          <w:lang w:val="en-GB"/>
        </w:rPr>
      </w:pPr>
    </w:p>
    <w:p w14:paraId="0BB3E799" w14:textId="77777777" w:rsidR="0037142C" w:rsidRPr="00AE5D72" w:rsidRDefault="0037142C" w:rsidP="00EF7920">
      <w:pPr>
        <w:pStyle w:val="BodyText"/>
        <w:rPr>
          <w:lang w:val="en-GB"/>
        </w:rPr>
      </w:pPr>
    </w:p>
    <w:p w14:paraId="0FC89B0C" w14:textId="77777777" w:rsidR="00EF7920" w:rsidRPr="00AE5D72" w:rsidRDefault="00EF7920" w:rsidP="00EF7920">
      <w:pPr>
        <w:pStyle w:val="BodyText"/>
        <w:rPr>
          <w:lang w:val="en-GB"/>
        </w:rPr>
      </w:pPr>
    </w:p>
    <w:p w14:paraId="3AE551C9" w14:textId="77777777" w:rsidR="002144DF" w:rsidRPr="00AE5D72" w:rsidRDefault="002144DF" w:rsidP="00F87B4D">
      <w:pPr>
        <w:pStyle w:val="BodyText"/>
        <w:rPr>
          <w:lang w:val="en-GB"/>
        </w:rPr>
      </w:pPr>
    </w:p>
    <w:p w14:paraId="22CDA31B" w14:textId="77777777" w:rsidR="00D37576" w:rsidRPr="00AE5D72" w:rsidRDefault="00D37576" w:rsidP="00F87B4D">
      <w:pPr>
        <w:pStyle w:val="BodyText"/>
        <w:rPr>
          <w:lang w:val="en-GB"/>
        </w:rPr>
      </w:pPr>
    </w:p>
    <w:p w14:paraId="45F7117C" w14:textId="77777777" w:rsidR="00D37576" w:rsidRPr="00AE5D72" w:rsidRDefault="00D37576" w:rsidP="00F87B4D">
      <w:pPr>
        <w:pStyle w:val="BodyText"/>
        <w:rPr>
          <w:lang w:val="en-GB"/>
        </w:rPr>
      </w:pPr>
    </w:p>
    <w:p w14:paraId="3266913F" w14:textId="77777777" w:rsidR="00D37576" w:rsidRPr="00AE5D72" w:rsidRDefault="00D37576" w:rsidP="00F87B4D">
      <w:pPr>
        <w:pStyle w:val="BodyText"/>
        <w:rPr>
          <w:lang w:val="en-GB"/>
        </w:rPr>
      </w:pPr>
    </w:p>
    <w:p w14:paraId="23DEF781" w14:textId="77777777" w:rsidR="00D37576" w:rsidRPr="00AE5D72" w:rsidRDefault="00D37576" w:rsidP="00F87B4D">
      <w:pPr>
        <w:pStyle w:val="BodyText"/>
        <w:rPr>
          <w:lang w:val="en-GB"/>
        </w:rPr>
      </w:pPr>
    </w:p>
    <w:p w14:paraId="779DB83A" w14:textId="77777777" w:rsidR="00E60045" w:rsidRPr="00AE5D72" w:rsidRDefault="00E60045" w:rsidP="00F87B4D">
      <w:pPr>
        <w:pStyle w:val="BodyText"/>
        <w:rPr>
          <w:lang w:val="en-GB"/>
        </w:rPr>
      </w:pPr>
    </w:p>
    <w:p w14:paraId="0A7F5873" w14:textId="77777777" w:rsidR="004F5434" w:rsidRPr="00AE5D72" w:rsidRDefault="004F5434" w:rsidP="00F87B4D">
      <w:pPr>
        <w:pStyle w:val="BodyText"/>
        <w:rPr>
          <w:lang w:val="en-GB"/>
        </w:rPr>
      </w:pPr>
    </w:p>
    <w:p w14:paraId="5270F1BE" w14:textId="77777777" w:rsidR="00EF7920" w:rsidRPr="00AE5D72" w:rsidRDefault="00EF7920" w:rsidP="00F87B4D">
      <w:pPr>
        <w:pStyle w:val="BodyText"/>
        <w:rPr>
          <w:lang w:val="en-GB"/>
        </w:rPr>
      </w:pPr>
    </w:p>
    <w:p w14:paraId="15BDE3DC" w14:textId="77777777" w:rsidR="00E874BA" w:rsidRPr="00AE5D72" w:rsidRDefault="00E874BA" w:rsidP="007050C9">
      <w:pPr>
        <w:pStyle w:val="BodyText"/>
        <w:rPr>
          <w:lang w:val="en-GB"/>
        </w:rPr>
      </w:pPr>
      <w:bookmarkStart w:id="1" w:name="_Toc60202580"/>
      <w:bookmarkStart w:id="2" w:name="_Toc60202702"/>
      <w:bookmarkStart w:id="3" w:name="_Toc60203163"/>
    </w:p>
    <w:p w14:paraId="29EF0C68" w14:textId="252C8069" w:rsidR="005250CD" w:rsidRDefault="007050C9" w:rsidP="007050C9">
      <w:pPr>
        <w:pStyle w:val="BodyText"/>
        <w:rPr>
          <w:lang w:val="en-GB"/>
        </w:rPr>
      </w:pPr>
      <w:r w:rsidRPr="00AE5D72">
        <w:rPr>
          <w:lang w:val="en-GB"/>
        </w:rPr>
        <w:t xml:space="preserve">Status: </w:t>
      </w:r>
      <w:r w:rsidR="005250CD">
        <w:rPr>
          <w:lang w:val="en-GB"/>
        </w:rPr>
        <w:t>Version 1</w:t>
      </w:r>
      <w:r w:rsidR="007F7735" w:rsidRPr="00AE5D72">
        <w:rPr>
          <w:lang w:val="en-GB"/>
        </w:rPr>
        <w:t>.</w:t>
      </w:r>
      <w:r w:rsidR="008B1B9B">
        <w:rPr>
          <w:lang w:val="en-GB"/>
        </w:rPr>
        <w:t>2</w:t>
      </w:r>
    </w:p>
    <w:p w14:paraId="1B5B6442" w14:textId="657D6912" w:rsidR="007050C9" w:rsidRPr="00AE5D72" w:rsidRDefault="00E874BA" w:rsidP="007050C9">
      <w:pPr>
        <w:pStyle w:val="BodyText"/>
        <w:rPr>
          <w:lang w:val="en-GB"/>
        </w:rPr>
      </w:pPr>
      <w:r w:rsidRPr="00AE5D72">
        <w:rPr>
          <w:lang w:val="en-GB"/>
        </w:rPr>
        <w:t>Version</w:t>
      </w:r>
      <w:r w:rsidR="007050C9" w:rsidRPr="00AE5D72">
        <w:rPr>
          <w:lang w:val="en-GB"/>
        </w:rPr>
        <w:t>:</w:t>
      </w:r>
      <w:bookmarkEnd w:id="1"/>
      <w:bookmarkEnd w:id="2"/>
      <w:bookmarkEnd w:id="3"/>
      <w:r w:rsidR="00DC5744" w:rsidRPr="00AE5D72">
        <w:rPr>
          <w:lang w:val="en-GB"/>
        </w:rPr>
        <w:t xml:space="preserve"> </w:t>
      </w:r>
      <w:r w:rsidR="008B1B9B">
        <w:rPr>
          <w:lang w:val="en-GB"/>
        </w:rPr>
        <w:t>17</w:t>
      </w:r>
      <w:r w:rsidR="00B56191" w:rsidRPr="00AE5D72">
        <w:rPr>
          <w:lang w:val="en-GB"/>
        </w:rPr>
        <w:t>.</w:t>
      </w:r>
      <w:r w:rsidR="008B1B9B">
        <w:rPr>
          <w:lang w:val="en-GB"/>
        </w:rPr>
        <w:t>07</w:t>
      </w:r>
      <w:r w:rsidR="005250CD">
        <w:rPr>
          <w:lang w:val="en-GB"/>
        </w:rPr>
        <w:t>.2018</w:t>
      </w:r>
    </w:p>
    <w:p w14:paraId="1C22096D" w14:textId="7ACCDBF9" w:rsidR="00E60045" w:rsidRPr="00AE5D72" w:rsidRDefault="00E60045">
      <w:pPr>
        <w:rPr>
          <w:lang w:val="en-GB"/>
        </w:rPr>
      </w:pPr>
    </w:p>
    <w:p w14:paraId="0F7ADDDA" w14:textId="77777777" w:rsidR="00AB26C3" w:rsidRPr="00AE5D72" w:rsidRDefault="00AB26C3" w:rsidP="00AB26C3">
      <w:pPr>
        <w:rPr>
          <w:lang w:val="en-GB"/>
        </w:rPr>
      </w:pPr>
    </w:p>
    <w:p w14:paraId="6D22461C" w14:textId="77777777" w:rsidR="004435B7" w:rsidRDefault="00874DC1">
      <w:pPr>
        <w:pStyle w:val="TOC1"/>
        <w:tabs>
          <w:tab w:val="right" w:leader="dot" w:pos="8495"/>
        </w:tabs>
        <w:rPr>
          <w:noProof/>
        </w:rPr>
      </w:pPr>
      <w:bookmarkStart w:id="4" w:name="_Toc55190626"/>
      <w:bookmarkEnd w:id="0"/>
      <w:r w:rsidRPr="00AE5D72">
        <w:rPr>
          <w:rFonts w:ascii="Cambria" w:hAnsi="Cambria"/>
          <w:bCs w:val="0"/>
          <w:caps w:val="0"/>
          <w:sz w:val="32"/>
          <w:szCs w:val="32"/>
          <w:lang w:val="en-GB"/>
        </w:rPr>
        <w:br w:type="page"/>
      </w:r>
      <w:r w:rsidR="000C5EB6" w:rsidRPr="00AE5D72">
        <w:rPr>
          <w:bCs w:val="0"/>
          <w:caps w:val="0"/>
          <w:lang w:val="en-GB"/>
        </w:rPr>
        <w:fldChar w:fldCharType="begin"/>
      </w:r>
      <w:r w:rsidR="000C5EB6" w:rsidRPr="00AE5D72">
        <w:rPr>
          <w:bCs w:val="0"/>
          <w:caps w:val="0"/>
          <w:lang w:val="en-GB"/>
        </w:rPr>
        <w:instrText xml:space="preserve"> TOC \o "1-3" \h \z \u </w:instrText>
      </w:r>
      <w:r w:rsidR="000C5EB6" w:rsidRPr="00AE5D72">
        <w:rPr>
          <w:bCs w:val="0"/>
          <w:caps w:val="0"/>
          <w:lang w:val="en-GB"/>
        </w:rPr>
        <w:fldChar w:fldCharType="separate"/>
      </w:r>
    </w:p>
    <w:p w14:paraId="56E89549" w14:textId="1B4C3F54" w:rsidR="004435B7" w:rsidRDefault="00200367">
      <w:pPr>
        <w:pStyle w:val="TOC1"/>
        <w:tabs>
          <w:tab w:val="right" w:leader="dot" w:pos="8495"/>
        </w:tabs>
        <w:rPr>
          <w:rFonts w:asciiTheme="minorHAnsi" w:eastAsiaTheme="minorEastAsia" w:hAnsiTheme="minorHAnsi" w:cstheme="minorBidi"/>
          <w:b w:val="0"/>
          <w:bCs w:val="0"/>
          <w:caps w:val="0"/>
          <w:noProof/>
          <w:sz w:val="22"/>
          <w:szCs w:val="22"/>
        </w:rPr>
      </w:pPr>
      <w:hyperlink w:anchor="_Toc521660059" w:history="1">
        <w:r w:rsidR="004435B7" w:rsidRPr="00F07FBA">
          <w:rPr>
            <w:rStyle w:val="Hyperlink"/>
            <w:noProof/>
            <w:lang w:val="en-GB"/>
          </w:rPr>
          <w:t>1</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Introduction</w:t>
        </w:r>
        <w:r w:rsidR="004435B7">
          <w:rPr>
            <w:noProof/>
            <w:webHidden/>
          </w:rPr>
          <w:tab/>
        </w:r>
        <w:r w:rsidR="004435B7">
          <w:rPr>
            <w:noProof/>
            <w:webHidden/>
          </w:rPr>
          <w:fldChar w:fldCharType="begin"/>
        </w:r>
        <w:r w:rsidR="004435B7">
          <w:rPr>
            <w:noProof/>
            <w:webHidden/>
          </w:rPr>
          <w:instrText xml:space="preserve"> PAGEREF _Toc521660059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33B3E7C3" w14:textId="21428F16"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60" w:history="1">
        <w:r w:rsidR="004435B7" w:rsidRPr="00F07FBA">
          <w:rPr>
            <w:rStyle w:val="Hyperlink"/>
            <w:noProof/>
            <w:lang w:val="en-GB"/>
          </w:rPr>
          <w:t>1.1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Intended audience</w:t>
        </w:r>
        <w:r w:rsidR="004435B7">
          <w:rPr>
            <w:noProof/>
            <w:webHidden/>
          </w:rPr>
          <w:tab/>
        </w:r>
        <w:r w:rsidR="004435B7">
          <w:rPr>
            <w:noProof/>
            <w:webHidden/>
          </w:rPr>
          <w:fldChar w:fldCharType="begin"/>
        </w:r>
        <w:r w:rsidR="004435B7">
          <w:rPr>
            <w:noProof/>
            <w:webHidden/>
          </w:rPr>
          <w:instrText xml:space="preserve"> PAGEREF _Toc521660060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17CF004E" w14:textId="23796B40"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61" w:history="1">
        <w:r w:rsidR="004435B7" w:rsidRPr="00F07FBA">
          <w:rPr>
            <w:rStyle w:val="Hyperlink"/>
            <w:noProof/>
            <w:lang w:val="en-GB"/>
          </w:rPr>
          <w:t>1.2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Prerequisites</w:t>
        </w:r>
        <w:r w:rsidR="004435B7">
          <w:rPr>
            <w:noProof/>
            <w:webHidden/>
          </w:rPr>
          <w:tab/>
        </w:r>
        <w:r w:rsidR="004435B7">
          <w:rPr>
            <w:noProof/>
            <w:webHidden/>
          </w:rPr>
          <w:fldChar w:fldCharType="begin"/>
        </w:r>
        <w:r w:rsidR="004435B7">
          <w:rPr>
            <w:noProof/>
            <w:webHidden/>
          </w:rPr>
          <w:instrText xml:space="preserve"> PAGEREF _Toc521660061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7B4B695A" w14:textId="621FDCCD"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62" w:history="1">
        <w:r w:rsidR="004435B7" w:rsidRPr="00F07FBA">
          <w:rPr>
            <w:rStyle w:val="Hyperlink"/>
            <w:noProof/>
            <w:lang w:val="en-GB"/>
          </w:rPr>
          <w:t>1.3</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Apache CXF Version</w:t>
        </w:r>
        <w:r w:rsidR="004435B7">
          <w:rPr>
            <w:noProof/>
            <w:webHidden/>
          </w:rPr>
          <w:tab/>
        </w:r>
        <w:r w:rsidR="004435B7">
          <w:rPr>
            <w:noProof/>
            <w:webHidden/>
          </w:rPr>
          <w:fldChar w:fldCharType="begin"/>
        </w:r>
        <w:r w:rsidR="004435B7">
          <w:rPr>
            <w:noProof/>
            <w:webHidden/>
          </w:rPr>
          <w:instrText xml:space="preserve"> PAGEREF _Toc521660062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1715AAAB" w14:textId="6C6292C8"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63" w:history="1">
        <w:r w:rsidR="004435B7" w:rsidRPr="00F07FBA">
          <w:rPr>
            <w:rStyle w:val="Hyperlink"/>
            <w:noProof/>
            <w:lang w:val="en-GB"/>
          </w:rPr>
          <w:t>1.4</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Disclaimer</w:t>
        </w:r>
        <w:r w:rsidR="004435B7">
          <w:rPr>
            <w:noProof/>
            <w:webHidden/>
          </w:rPr>
          <w:tab/>
        </w:r>
        <w:r w:rsidR="004435B7">
          <w:rPr>
            <w:noProof/>
            <w:webHidden/>
          </w:rPr>
          <w:fldChar w:fldCharType="begin"/>
        </w:r>
        <w:r w:rsidR="004435B7">
          <w:rPr>
            <w:noProof/>
            <w:webHidden/>
          </w:rPr>
          <w:instrText xml:space="preserve"> PAGEREF _Toc521660063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35411719" w14:textId="38CFFEB1" w:rsidR="004435B7" w:rsidRDefault="00200367">
      <w:pPr>
        <w:pStyle w:val="TOC1"/>
        <w:tabs>
          <w:tab w:val="right" w:leader="dot" w:pos="8495"/>
        </w:tabs>
        <w:rPr>
          <w:rFonts w:asciiTheme="minorHAnsi" w:eastAsiaTheme="minorEastAsia" w:hAnsiTheme="minorHAnsi" w:cstheme="minorBidi"/>
          <w:b w:val="0"/>
          <w:bCs w:val="0"/>
          <w:caps w:val="0"/>
          <w:noProof/>
          <w:sz w:val="22"/>
          <w:szCs w:val="22"/>
        </w:rPr>
      </w:pPr>
      <w:hyperlink w:anchor="_Toc521660064" w:history="1">
        <w:r w:rsidR="004435B7" w:rsidRPr="00F07FBA">
          <w:rPr>
            <w:rStyle w:val="Hyperlink"/>
            <w:noProof/>
            <w:lang w:val="en-GB"/>
          </w:rPr>
          <w:t>2</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Support Components</w:t>
        </w:r>
        <w:r w:rsidR="004435B7">
          <w:rPr>
            <w:noProof/>
            <w:webHidden/>
          </w:rPr>
          <w:tab/>
        </w:r>
        <w:r w:rsidR="004435B7">
          <w:rPr>
            <w:noProof/>
            <w:webHidden/>
          </w:rPr>
          <w:fldChar w:fldCharType="begin"/>
        </w:r>
        <w:r w:rsidR="004435B7">
          <w:rPr>
            <w:noProof/>
            <w:webHidden/>
          </w:rPr>
          <w:instrText xml:space="preserve"> PAGEREF _Toc521660064 \h </w:instrText>
        </w:r>
        <w:r w:rsidR="004435B7">
          <w:rPr>
            <w:noProof/>
            <w:webHidden/>
          </w:rPr>
        </w:r>
        <w:r w:rsidR="004435B7">
          <w:rPr>
            <w:noProof/>
            <w:webHidden/>
          </w:rPr>
          <w:fldChar w:fldCharType="separate"/>
        </w:r>
        <w:r w:rsidR="004435B7">
          <w:rPr>
            <w:noProof/>
            <w:webHidden/>
          </w:rPr>
          <w:t>5</w:t>
        </w:r>
        <w:r w:rsidR="004435B7">
          <w:rPr>
            <w:noProof/>
            <w:webHidden/>
          </w:rPr>
          <w:fldChar w:fldCharType="end"/>
        </w:r>
      </w:hyperlink>
    </w:p>
    <w:p w14:paraId="1D1FDDAB" w14:textId="54D5BEA4"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65" w:history="1">
        <w:r w:rsidR="004435B7" w:rsidRPr="00F07FBA">
          <w:rPr>
            <w:rStyle w:val="Hyperlink"/>
            <w:noProof/>
            <w:lang w:val="en-GB"/>
          </w:rPr>
          <w:t>2.1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Installing Docker</w:t>
        </w:r>
        <w:r w:rsidR="004435B7">
          <w:rPr>
            <w:noProof/>
            <w:webHidden/>
          </w:rPr>
          <w:tab/>
        </w:r>
        <w:r w:rsidR="004435B7">
          <w:rPr>
            <w:noProof/>
            <w:webHidden/>
          </w:rPr>
          <w:fldChar w:fldCharType="begin"/>
        </w:r>
        <w:r w:rsidR="004435B7">
          <w:rPr>
            <w:noProof/>
            <w:webHidden/>
          </w:rPr>
          <w:instrText xml:space="preserve"> PAGEREF _Toc521660065 \h </w:instrText>
        </w:r>
        <w:r w:rsidR="004435B7">
          <w:rPr>
            <w:noProof/>
            <w:webHidden/>
          </w:rPr>
        </w:r>
        <w:r w:rsidR="004435B7">
          <w:rPr>
            <w:noProof/>
            <w:webHidden/>
          </w:rPr>
          <w:fldChar w:fldCharType="separate"/>
        </w:r>
        <w:r w:rsidR="004435B7">
          <w:rPr>
            <w:noProof/>
            <w:webHidden/>
          </w:rPr>
          <w:t>5</w:t>
        </w:r>
        <w:r w:rsidR="004435B7">
          <w:rPr>
            <w:noProof/>
            <w:webHidden/>
          </w:rPr>
          <w:fldChar w:fldCharType="end"/>
        </w:r>
      </w:hyperlink>
    </w:p>
    <w:p w14:paraId="6A87BCD0" w14:textId="16690C9A"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66" w:history="1">
        <w:r w:rsidR="004435B7" w:rsidRPr="00F07FBA">
          <w:rPr>
            <w:rStyle w:val="Hyperlink"/>
            <w:noProof/>
            <w:lang w:val="en-GB"/>
          </w:rPr>
          <w:t>2.2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Running Docker Images</w:t>
        </w:r>
        <w:r w:rsidR="004435B7">
          <w:rPr>
            <w:noProof/>
            <w:webHidden/>
          </w:rPr>
          <w:tab/>
        </w:r>
        <w:r w:rsidR="004435B7">
          <w:rPr>
            <w:noProof/>
            <w:webHidden/>
          </w:rPr>
          <w:fldChar w:fldCharType="begin"/>
        </w:r>
        <w:r w:rsidR="004435B7">
          <w:rPr>
            <w:noProof/>
            <w:webHidden/>
          </w:rPr>
          <w:instrText xml:space="preserve"> PAGEREF _Toc521660066 \h </w:instrText>
        </w:r>
        <w:r w:rsidR="004435B7">
          <w:rPr>
            <w:noProof/>
            <w:webHidden/>
          </w:rPr>
        </w:r>
        <w:r w:rsidR="004435B7">
          <w:rPr>
            <w:noProof/>
            <w:webHidden/>
          </w:rPr>
          <w:fldChar w:fldCharType="separate"/>
        </w:r>
        <w:r w:rsidR="004435B7">
          <w:rPr>
            <w:noProof/>
            <w:webHidden/>
          </w:rPr>
          <w:t>5</w:t>
        </w:r>
        <w:r w:rsidR="004435B7">
          <w:rPr>
            <w:noProof/>
            <w:webHidden/>
          </w:rPr>
          <w:fldChar w:fldCharType="end"/>
        </w:r>
      </w:hyperlink>
    </w:p>
    <w:p w14:paraId="746373A4" w14:textId="32F2293F"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67" w:history="1">
        <w:r w:rsidR="004435B7" w:rsidRPr="00F07FBA">
          <w:rPr>
            <w:rStyle w:val="Hyperlink"/>
            <w:noProof/>
            <w:lang w:val="en-GB"/>
          </w:rPr>
          <w:t>2.3</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The IdP Component</w:t>
        </w:r>
        <w:r w:rsidR="004435B7">
          <w:rPr>
            <w:noProof/>
            <w:webHidden/>
          </w:rPr>
          <w:tab/>
        </w:r>
        <w:r w:rsidR="004435B7">
          <w:rPr>
            <w:noProof/>
            <w:webHidden/>
          </w:rPr>
          <w:fldChar w:fldCharType="begin"/>
        </w:r>
        <w:r w:rsidR="004435B7">
          <w:rPr>
            <w:noProof/>
            <w:webHidden/>
          </w:rPr>
          <w:instrText xml:space="preserve"> PAGEREF _Toc521660067 \h </w:instrText>
        </w:r>
        <w:r w:rsidR="004435B7">
          <w:rPr>
            <w:noProof/>
            <w:webHidden/>
          </w:rPr>
        </w:r>
        <w:r w:rsidR="004435B7">
          <w:rPr>
            <w:noProof/>
            <w:webHidden/>
          </w:rPr>
          <w:fldChar w:fldCharType="separate"/>
        </w:r>
        <w:r w:rsidR="004435B7">
          <w:rPr>
            <w:noProof/>
            <w:webHidden/>
          </w:rPr>
          <w:t>6</w:t>
        </w:r>
        <w:r w:rsidR="004435B7">
          <w:rPr>
            <w:noProof/>
            <w:webHidden/>
          </w:rPr>
          <w:fldChar w:fldCharType="end"/>
        </w:r>
      </w:hyperlink>
    </w:p>
    <w:p w14:paraId="265852FD" w14:textId="6A1546D6" w:rsidR="004435B7" w:rsidRDefault="0020036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68" w:history="1">
        <w:r w:rsidR="004435B7" w:rsidRPr="00F07FBA">
          <w:rPr>
            <w:rStyle w:val="Hyperlink"/>
            <w:noProof/>
            <w:lang w:val="en-GB"/>
          </w:rPr>
          <w:t>2.3.1</w:t>
        </w:r>
        <w:r w:rsidR="004435B7">
          <w:rPr>
            <w:rFonts w:asciiTheme="minorHAnsi" w:eastAsiaTheme="minorEastAsia" w:hAnsiTheme="minorHAnsi" w:cstheme="minorBidi"/>
            <w:iCs w:val="0"/>
            <w:noProof/>
            <w:sz w:val="22"/>
            <w:szCs w:val="22"/>
          </w:rPr>
          <w:tab/>
        </w:r>
        <w:r w:rsidR="004435B7" w:rsidRPr="00F07FBA">
          <w:rPr>
            <w:rStyle w:val="Hyperlink"/>
            <w:noProof/>
            <w:lang w:val="en-GB"/>
          </w:rPr>
          <w:t>Login credentials</w:t>
        </w:r>
        <w:r w:rsidR="004435B7">
          <w:rPr>
            <w:noProof/>
            <w:webHidden/>
          </w:rPr>
          <w:tab/>
        </w:r>
        <w:r w:rsidR="004435B7">
          <w:rPr>
            <w:noProof/>
            <w:webHidden/>
          </w:rPr>
          <w:fldChar w:fldCharType="begin"/>
        </w:r>
        <w:r w:rsidR="004435B7">
          <w:rPr>
            <w:noProof/>
            <w:webHidden/>
          </w:rPr>
          <w:instrText xml:space="preserve"> PAGEREF _Toc521660068 \h </w:instrText>
        </w:r>
        <w:r w:rsidR="004435B7">
          <w:rPr>
            <w:noProof/>
            <w:webHidden/>
          </w:rPr>
        </w:r>
        <w:r w:rsidR="004435B7">
          <w:rPr>
            <w:noProof/>
            <w:webHidden/>
          </w:rPr>
          <w:fldChar w:fldCharType="separate"/>
        </w:r>
        <w:r w:rsidR="004435B7">
          <w:rPr>
            <w:noProof/>
            <w:webHidden/>
          </w:rPr>
          <w:t>6</w:t>
        </w:r>
        <w:r w:rsidR="004435B7">
          <w:rPr>
            <w:noProof/>
            <w:webHidden/>
          </w:rPr>
          <w:fldChar w:fldCharType="end"/>
        </w:r>
      </w:hyperlink>
    </w:p>
    <w:p w14:paraId="257489DB" w14:textId="3B2FB319"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69" w:history="1">
        <w:r w:rsidR="004435B7" w:rsidRPr="00F07FBA">
          <w:rPr>
            <w:rStyle w:val="Hyperlink"/>
            <w:noProof/>
            <w:lang w:val="en-GB"/>
          </w:rPr>
          <w:t>2.4</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The STS Component</w:t>
        </w:r>
        <w:r w:rsidR="004435B7">
          <w:rPr>
            <w:noProof/>
            <w:webHidden/>
          </w:rPr>
          <w:tab/>
        </w:r>
        <w:r w:rsidR="004435B7">
          <w:rPr>
            <w:noProof/>
            <w:webHidden/>
          </w:rPr>
          <w:fldChar w:fldCharType="begin"/>
        </w:r>
        <w:r w:rsidR="004435B7">
          <w:rPr>
            <w:noProof/>
            <w:webHidden/>
          </w:rPr>
          <w:instrText xml:space="preserve"> PAGEREF _Toc521660069 \h </w:instrText>
        </w:r>
        <w:r w:rsidR="004435B7">
          <w:rPr>
            <w:noProof/>
            <w:webHidden/>
          </w:rPr>
        </w:r>
        <w:r w:rsidR="004435B7">
          <w:rPr>
            <w:noProof/>
            <w:webHidden/>
          </w:rPr>
          <w:fldChar w:fldCharType="separate"/>
        </w:r>
        <w:r w:rsidR="004435B7">
          <w:rPr>
            <w:noProof/>
            <w:webHidden/>
          </w:rPr>
          <w:t>7</w:t>
        </w:r>
        <w:r w:rsidR="004435B7">
          <w:rPr>
            <w:noProof/>
            <w:webHidden/>
          </w:rPr>
          <w:fldChar w:fldCharType="end"/>
        </w:r>
      </w:hyperlink>
    </w:p>
    <w:p w14:paraId="02D95727" w14:textId="33650A38"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70" w:history="1">
        <w:r w:rsidR="004435B7" w:rsidRPr="00F07FBA">
          <w:rPr>
            <w:rStyle w:val="Hyperlink"/>
            <w:noProof/>
            <w:lang w:val="en-GB"/>
          </w:rPr>
          <w:t>2.5</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Using the STS Component</w:t>
        </w:r>
        <w:r w:rsidR="004435B7">
          <w:rPr>
            <w:noProof/>
            <w:webHidden/>
          </w:rPr>
          <w:tab/>
        </w:r>
        <w:r w:rsidR="004435B7">
          <w:rPr>
            <w:noProof/>
            <w:webHidden/>
          </w:rPr>
          <w:fldChar w:fldCharType="begin"/>
        </w:r>
        <w:r w:rsidR="004435B7">
          <w:rPr>
            <w:noProof/>
            <w:webHidden/>
          </w:rPr>
          <w:instrText xml:space="preserve"> PAGEREF _Toc521660070 \h </w:instrText>
        </w:r>
        <w:r w:rsidR="004435B7">
          <w:rPr>
            <w:noProof/>
            <w:webHidden/>
          </w:rPr>
        </w:r>
        <w:r w:rsidR="004435B7">
          <w:rPr>
            <w:noProof/>
            <w:webHidden/>
          </w:rPr>
          <w:fldChar w:fldCharType="separate"/>
        </w:r>
        <w:r w:rsidR="004435B7">
          <w:rPr>
            <w:noProof/>
            <w:webHidden/>
          </w:rPr>
          <w:t>7</w:t>
        </w:r>
        <w:r w:rsidR="004435B7">
          <w:rPr>
            <w:noProof/>
            <w:webHidden/>
          </w:rPr>
          <w:fldChar w:fldCharType="end"/>
        </w:r>
      </w:hyperlink>
    </w:p>
    <w:p w14:paraId="66F1164F" w14:textId="2245D432" w:rsidR="004435B7" w:rsidRDefault="0020036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1" w:history="1">
        <w:r w:rsidR="004435B7" w:rsidRPr="00F07FBA">
          <w:rPr>
            <w:rStyle w:val="Hyperlink"/>
            <w:noProof/>
            <w:lang w:val="en-GB"/>
          </w:rPr>
          <w:t>2.5.1</w:t>
        </w:r>
        <w:r w:rsidR="004435B7">
          <w:rPr>
            <w:rFonts w:asciiTheme="minorHAnsi" w:eastAsiaTheme="minorEastAsia" w:hAnsiTheme="minorHAnsi" w:cstheme="minorBidi"/>
            <w:iCs w:val="0"/>
            <w:noProof/>
            <w:sz w:val="22"/>
            <w:szCs w:val="22"/>
          </w:rPr>
          <w:tab/>
        </w:r>
        <w:r w:rsidR="004435B7" w:rsidRPr="00F07FBA">
          <w:rPr>
            <w:rStyle w:val="Hyperlink"/>
            <w:noProof/>
            <w:lang w:val="en-GB"/>
          </w:rPr>
          <w:t>Run locally</w:t>
        </w:r>
        <w:r w:rsidR="004435B7">
          <w:rPr>
            <w:noProof/>
            <w:webHidden/>
          </w:rPr>
          <w:tab/>
        </w:r>
        <w:r w:rsidR="004435B7">
          <w:rPr>
            <w:noProof/>
            <w:webHidden/>
          </w:rPr>
          <w:fldChar w:fldCharType="begin"/>
        </w:r>
        <w:r w:rsidR="004435B7">
          <w:rPr>
            <w:noProof/>
            <w:webHidden/>
          </w:rPr>
          <w:instrText xml:space="preserve"> PAGEREF _Toc521660071 \h </w:instrText>
        </w:r>
        <w:r w:rsidR="004435B7">
          <w:rPr>
            <w:noProof/>
            <w:webHidden/>
          </w:rPr>
        </w:r>
        <w:r w:rsidR="004435B7">
          <w:rPr>
            <w:noProof/>
            <w:webHidden/>
          </w:rPr>
          <w:fldChar w:fldCharType="separate"/>
        </w:r>
        <w:r w:rsidR="004435B7">
          <w:rPr>
            <w:noProof/>
            <w:webHidden/>
          </w:rPr>
          <w:t>7</w:t>
        </w:r>
        <w:r w:rsidR="004435B7">
          <w:rPr>
            <w:noProof/>
            <w:webHidden/>
          </w:rPr>
          <w:fldChar w:fldCharType="end"/>
        </w:r>
      </w:hyperlink>
    </w:p>
    <w:p w14:paraId="49F1B5CF" w14:textId="0545B89C" w:rsidR="004435B7" w:rsidRDefault="0020036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2" w:history="1">
        <w:r w:rsidR="004435B7" w:rsidRPr="00F07FBA">
          <w:rPr>
            <w:rStyle w:val="Hyperlink"/>
            <w:noProof/>
            <w:lang w:val="en-GB"/>
          </w:rPr>
          <w:t>2.5.2</w:t>
        </w:r>
        <w:r w:rsidR="004435B7">
          <w:rPr>
            <w:rFonts w:asciiTheme="minorHAnsi" w:eastAsiaTheme="minorEastAsia" w:hAnsiTheme="minorHAnsi" w:cstheme="minorBidi"/>
            <w:iCs w:val="0"/>
            <w:noProof/>
            <w:sz w:val="22"/>
            <w:szCs w:val="22"/>
          </w:rPr>
          <w:tab/>
        </w:r>
        <w:r w:rsidR="004435B7" w:rsidRPr="00F07FBA">
          <w:rPr>
            <w:rStyle w:val="Hyperlink"/>
            <w:noProof/>
            <w:lang w:val="en-GB"/>
          </w:rPr>
          <w:t>Known limitations</w:t>
        </w:r>
        <w:r w:rsidR="004435B7">
          <w:rPr>
            <w:noProof/>
            <w:webHidden/>
          </w:rPr>
          <w:tab/>
        </w:r>
        <w:r w:rsidR="004435B7">
          <w:rPr>
            <w:noProof/>
            <w:webHidden/>
          </w:rPr>
          <w:fldChar w:fldCharType="begin"/>
        </w:r>
        <w:r w:rsidR="004435B7">
          <w:rPr>
            <w:noProof/>
            <w:webHidden/>
          </w:rPr>
          <w:instrText xml:space="preserve"> PAGEREF _Toc521660072 \h </w:instrText>
        </w:r>
        <w:r w:rsidR="004435B7">
          <w:rPr>
            <w:noProof/>
            <w:webHidden/>
          </w:rPr>
        </w:r>
        <w:r w:rsidR="004435B7">
          <w:rPr>
            <w:noProof/>
            <w:webHidden/>
          </w:rPr>
          <w:fldChar w:fldCharType="separate"/>
        </w:r>
        <w:r w:rsidR="004435B7">
          <w:rPr>
            <w:noProof/>
            <w:webHidden/>
          </w:rPr>
          <w:t>8</w:t>
        </w:r>
        <w:r w:rsidR="004435B7">
          <w:rPr>
            <w:noProof/>
            <w:webHidden/>
          </w:rPr>
          <w:fldChar w:fldCharType="end"/>
        </w:r>
      </w:hyperlink>
    </w:p>
    <w:p w14:paraId="58D8A043" w14:textId="131F57C2" w:rsidR="004435B7" w:rsidRDefault="00200367">
      <w:pPr>
        <w:pStyle w:val="TOC1"/>
        <w:tabs>
          <w:tab w:val="right" w:leader="dot" w:pos="8495"/>
        </w:tabs>
        <w:rPr>
          <w:rFonts w:asciiTheme="minorHAnsi" w:eastAsiaTheme="minorEastAsia" w:hAnsiTheme="minorHAnsi" w:cstheme="minorBidi"/>
          <w:b w:val="0"/>
          <w:bCs w:val="0"/>
          <w:caps w:val="0"/>
          <w:noProof/>
          <w:sz w:val="22"/>
          <w:szCs w:val="22"/>
        </w:rPr>
      </w:pPr>
      <w:hyperlink w:anchor="_Toc521660073" w:history="1">
        <w:r w:rsidR="004435B7" w:rsidRPr="00F07FBA">
          <w:rPr>
            <w:rStyle w:val="Hyperlink"/>
            <w:noProof/>
            <w:lang w:val="en-GB"/>
          </w:rPr>
          <w:t>3</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The SAML-H framework</w:t>
        </w:r>
        <w:r w:rsidR="004435B7">
          <w:rPr>
            <w:noProof/>
            <w:webHidden/>
          </w:rPr>
          <w:tab/>
        </w:r>
        <w:r w:rsidR="004435B7">
          <w:rPr>
            <w:noProof/>
            <w:webHidden/>
          </w:rPr>
          <w:fldChar w:fldCharType="begin"/>
        </w:r>
        <w:r w:rsidR="004435B7">
          <w:rPr>
            <w:noProof/>
            <w:webHidden/>
          </w:rPr>
          <w:instrText xml:space="preserve"> PAGEREF _Toc521660073 \h </w:instrText>
        </w:r>
        <w:r w:rsidR="004435B7">
          <w:rPr>
            <w:noProof/>
            <w:webHidden/>
          </w:rPr>
        </w:r>
        <w:r w:rsidR="004435B7">
          <w:rPr>
            <w:noProof/>
            <w:webHidden/>
          </w:rPr>
          <w:fldChar w:fldCharType="separate"/>
        </w:r>
        <w:r w:rsidR="004435B7">
          <w:rPr>
            <w:noProof/>
            <w:webHidden/>
          </w:rPr>
          <w:t>9</w:t>
        </w:r>
        <w:r w:rsidR="004435B7">
          <w:rPr>
            <w:noProof/>
            <w:webHidden/>
          </w:rPr>
          <w:fldChar w:fldCharType="end"/>
        </w:r>
      </w:hyperlink>
    </w:p>
    <w:p w14:paraId="098910EC" w14:textId="5E05BA54"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74" w:history="1">
        <w:r w:rsidR="004435B7" w:rsidRPr="00F07FBA">
          <w:rPr>
            <w:rStyle w:val="Hyperlink"/>
            <w:noProof/>
            <w:lang w:val="en-GB"/>
          </w:rPr>
          <w:t>3.1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Using the framework</w:t>
        </w:r>
        <w:r w:rsidR="004435B7">
          <w:rPr>
            <w:noProof/>
            <w:webHidden/>
          </w:rPr>
          <w:tab/>
        </w:r>
        <w:r w:rsidR="004435B7">
          <w:rPr>
            <w:noProof/>
            <w:webHidden/>
          </w:rPr>
          <w:fldChar w:fldCharType="begin"/>
        </w:r>
        <w:r w:rsidR="004435B7">
          <w:rPr>
            <w:noProof/>
            <w:webHidden/>
          </w:rPr>
          <w:instrText xml:space="preserve"> PAGEREF _Toc521660074 \h </w:instrText>
        </w:r>
        <w:r w:rsidR="004435B7">
          <w:rPr>
            <w:noProof/>
            <w:webHidden/>
          </w:rPr>
        </w:r>
        <w:r w:rsidR="004435B7">
          <w:rPr>
            <w:noProof/>
            <w:webHidden/>
          </w:rPr>
          <w:fldChar w:fldCharType="separate"/>
        </w:r>
        <w:r w:rsidR="004435B7">
          <w:rPr>
            <w:noProof/>
            <w:webHidden/>
          </w:rPr>
          <w:t>9</w:t>
        </w:r>
        <w:r w:rsidR="004435B7">
          <w:rPr>
            <w:noProof/>
            <w:webHidden/>
          </w:rPr>
          <w:fldChar w:fldCharType="end"/>
        </w:r>
      </w:hyperlink>
    </w:p>
    <w:p w14:paraId="6A5AD465" w14:textId="79462185"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75" w:history="1">
        <w:r w:rsidR="004435B7" w:rsidRPr="00F07FBA">
          <w:rPr>
            <w:rStyle w:val="Hyperlink"/>
            <w:noProof/>
            <w:lang w:val="en-GB"/>
          </w:rPr>
          <w:t>3.2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Example code</w:t>
        </w:r>
        <w:r w:rsidR="004435B7">
          <w:rPr>
            <w:noProof/>
            <w:webHidden/>
          </w:rPr>
          <w:tab/>
        </w:r>
        <w:r w:rsidR="004435B7">
          <w:rPr>
            <w:noProof/>
            <w:webHidden/>
          </w:rPr>
          <w:fldChar w:fldCharType="begin"/>
        </w:r>
        <w:r w:rsidR="004435B7">
          <w:rPr>
            <w:noProof/>
            <w:webHidden/>
          </w:rPr>
          <w:instrText xml:space="preserve"> PAGEREF _Toc521660075 \h </w:instrText>
        </w:r>
        <w:r w:rsidR="004435B7">
          <w:rPr>
            <w:noProof/>
            <w:webHidden/>
          </w:rPr>
        </w:r>
        <w:r w:rsidR="004435B7">
          <w:rPr>
            <w:noProof/>
            <w:webHidden/>
          </w:rPr>
          <w:fldChar w:fldCharType="separate"/>
        </w:r>
        <w:r w:rsidR="004435B7">
          <w:rPr>
            <w:noProof/>
            <w:webHidden/>
          </w:rPr>
          <w:t>10</w:t>
        </w:r>
        <w:r w:rsidR="004435B7">
          <w:rPr>
            <w:noProof/>
            <w:webHidden/>
          </w:rPr>
          <w:fldChar w:fldCharType="end"/>
        </w:r>
      </w:hyperlink>
    </w:p>
    <w:p w14:paraId="39931C68" w14:textId="309CE661" w:rsidR="004435B7" w:rsidRDefault="00200367">
      <w:pPr>
        <w:pStyle w:val="TOC1"/>
        <w:tabs>
          <w:tab w:val="right" w:leader="dot" w:pos="8495"/>
        </w:tabs>
        <w:rPr>
          <w:rFonts w:asciiTheme="minorHAnsi" w:eastAsiaTheme="minorEastAsia" w:hAnsiTheme="minorHAnsi" w:cstheme="minorBidi"/>
          <w:b w:val="0"/>
          <w:bCs w:val="0"/>
          <w:caps w:val="0"/>
          <w:noProof/>
          <w:sz w:val="22"/>
          <w:szCs w:val="22"/>
        </w:rPr>
      </w:pPr>
      <w:hyperlink w:anchor="_Toc521660076" w:history="1">
        <w:r w:rsidR="004435B7" w:rsidRPr="00F07FBA">
          <w:rPr>
            <w:rStyle w:val="Hyperlink"/>
            <w:noProof/>
            <w:lang w:val="en-GB"/>
          </w:rPr>
          <w:t>4</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The Scenarios</w:t>
        </w:r>
        <w:r w:rsidR="004435B7">
          <w:rPr>
            <w:noProof/>
            <w:webHidden/>
          </w:rPr>
          <w:tab/>
        </w:r>
        <w:r w:rsidR="004435B7">
          <w:rPr>
            <w:noProof/>
            <w:webHidden/>
          </w:rPr>
          <w:fldChar w:fldCharType="begin"/>
        </w:r>
        <w:r w:rsidR="004435B7">
          <w:rPr>
            <w:noProof/>
            <w:webHidden/>
          </w:rPr>
          <w:instrText xml:space="preserve"> PAGEREF _Toc521660076 \h </w:instrText>
        </w:r>
        <w:r w:rsidR="004435B7">
          <w:rPr>
            <w:noProof/>
            <w:webHidden/>
          </w:rPr>
        </w:r>
        <w:r w:rsidR="004435B7">
          <w:rPr>
            <w:noProof/>
            <w:webHidden/>
          </w:rPr>
          <w:fldChar w:fldCharType="separate"/>
        </w:r>
        <w:r w:rsidR="004435B7">
          <w:rPr>
            <w:noProof/>
            <w:webHidden/>
          </w:rPr>
          <w:t>11</w:t>
        </w:r>
        <w:r w:rsidR="004435B7">
          <w:rPr>
            <w:noProof/>
            <w:webHidden/>
          </w:rPr>
          <w:fldChar w:fldCharType="end"/>
        </w:r>
      </w:hyperlink>
    </w:p>
    <w:p w14:paraId="5BB582F8" w14:textId="597B5827"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77" w:history="1">
        <w:r w:rsidR="004435B7" w:rsidRPr="00F07FBA">
          <w:rPr>
            <w:rStyle w:val="Hyperlink"/>
            <w:noProof/>
            <w:lang w:val="en-GB"/>
          </w:rPr>
          <w:t>4.1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The Web Service Providers</w:t>
        </w:r>
        <w:r w:rsidR="004435B7">
          <w:rPr>
            <w:noProof/>
            <w:webHidden/>
          </w:rPr>
          <w:tab/>
        </w:r>
        <w:r w:rsidR="004435B7">
          <w:rPr>
            <w:noProof/>
            <w:webHidden/>
          </w:rPr>
          <w:fldChar w:fldCharType="begin"/>
        </w:r>
        <w:r w:rsidR="004435B7">
          <w:rPr>
            <w:noProof/>
            <w:webHidden/>
          </w:rPr>
          <w:instrText xml:space="preserve"> PAGEREF _Toc521660077 \h </w:instrText>
        </w:r>
        <w:r w:rsidR="004435B7">
          <w:rPr>
            <w:noProof/>
            <w:webHidden/>
          </w:rPr>
        </w:r>
        <w:r w:rsidR="004435B7">
          <w:rPr>
            <w:noProof/>
            <w:webHidden/>
          </w:rPr>
          <w:fldChar w:fldCharType="separate"/>
        </w:r>
        <w:r w:rsidR="004435B7">
          <w:rPr>
            <w:noProof/>
            <w:webHidden/>
          </w:rPr>
          <w:t>11</w:t>
        </w:r>
        <w:r w:rsidR="004435B7">
          <w:rPr>
            <w:noProof/>
            <w:webHidden/>
          </w:rPr>
          <w:fldChar w:fldCharType="end"/>
        </w:r>
      </w:hyperlink>
    </w:p>
    <w:p w14:paraId="5D6E3EFB" w14:textId="1BC5B7ED" w:rsidR="004435B7" w:rsidRDefault="0020036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8" w:history="1">
        <w:r w:rsidR="004435B7" w:rsidRPr="00F07FBA">
          <w:rPr>
            <w:rStyle w:val="Hyperlink"/>
            <w:noProof/>
            <w:lang w:val="en-GB"/>
          </w:rPr>
          <w:t>4.1.1</w:t>
        </w:r>
        <w:r w:rsidR="004435B7">
          <w:rPr>
            <w:rFonts w:asciiTheme="minorHAnsi" w:eastAsiaTheme="minorEastAsia" w:hAnsiTheme="minorHAnsi" w:cstheme="minorBidi"/>
            <w:iCs w:val="0"/>
            <w:noProof/>
            <w:sz w:val="22"/>
            <w:szCs w:val="22"/>
          </w:rPr>
          <w:tab/>
        </w:r>
        <w:r w:rsidR="004435B7" w:rsidRPr="00F07FBA">
          <w:rPr>
            <w:rStyle w:val="Hyperlink"/>
            <w:noProof/>
            <w:lang w:val="en-GB"/>
          </w:rPr>
          <w:t>Web Service Provider (Bearer Token)</w:t>
        </w:r>
        <w:r w:rsidR="004435B7">
          <w:rPr>
            <w:noProof/>
            <w:webHidden/>
          </w:rPr>
          <w:tab/>
        </w:r>
        <w:r w:rsidR="004435B7">
          <w:rPr>
            <w:noProof/>
            <w:webHidden/>
          </w:rPr>
          <w:fldChar w:fldCharType="begin"/>
        </w:r>
        <w:r w:rsidR="004435B7">
          <w:rPr>
            <w:noProof/>
            <w:webHidden/>
          </w:rPr>
          <w:instrText xml:space="preserve"> PAGEREF _Toc521660078 \h </w:instrText>
        </w:r>
        <w:r w:rsidR="004435B7">
          <w:rPr>
            <w:noProof/>
            <w:webHidden/>
          </w:rPr>
        </w:r>
        <w:r w:rsidR="004435B7">
          <w:rPr>
            <w:noProof/>
            <w:webHidden/>
          </w:rPr>
          <w:fldChar w:fldCharType="separate"/>
        </w:r>
        <w:r w:rsidR="004435B7">
          <w:rPr>
            <w:noProof/>
            <w:webHidden/>
          </w:rPr>
          <w:t>11</w:t>
        </w:r>
        <w:r w:rsidR="004435B7">
          <w:rPr>
            <w:noProof/>
            <w:webHidden/>
          </w:rPr>
          <w:fldChar w:fldCharType="end"/>
        </w:r>
      </w:hyperlink>
    </w:p>
    <w:p w14:paraId="697309AF" w14:textId="7CA11E1A" w:rsidR="004435B7" w:rsidRDefault="0020036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9" w:history="1">
        <w:r w:rsidR="004435B7" w:rsidRPr="00F07FBA">
          <w:rPr>
            <w:rStyle w:val="Hyperlink"/>
            <w:noProof/>
            <w:lang w:val="en-GB"/>
          </w:rPr>
          <w:t>4.1.2</w:t>
        </w:r>
        <w:r w:rsidR="004435B7">
          <w:rPr>
            <w:rFonts w:asciiTheme="minorHAnsi" w:eastAsiaTheme="minorEastAsia" w:hAnsiTheme="minorHAnsi" w:cstheme="minorBidi"/>
            <w:iCs w:val="0"/>
            <w:noProof/>
            <w:sz w:val="22"/>
            <w:szCs w:val="22"/>
          </w:rPr>
          <w:tab/>
        </w:r>
        <w:r w:rsidR="004435B7" w:rsidRPr="00F07FBA">
          <w:rPr>
            <w:rStyle w:val="Hyperlink"/>
            <w:noProof/>
            <w:lang w:val="en-GB"/>
          </w:rPr>
          <w:t>Web Service Provider (Bearer Token with Signature)</w:t>
        </w:r>
        <w:r w:rsidR="004435B7">
          <w:rPr>
            <w:noProof/>
            <w:webHidden/>
          </w:rPr>
          <w:tab/>
        </w:r>
        <w:r w:rsidR="004435B7">
          <w:rPr>
            <w:noProof/>
            <w:webHidden/>
          </w:rPr>
          <w:fldChar w:fldCharType="begin"/>
        </w:r>
        <w:r w:rsidR="004435B7">
          <w:rPr>
            <w:noProof/>
            <w:webHidden/>
          </w:rPr>
          <w:instrText xml:space="preserve"> PAGEREF _Toc521660079 \h </w:instrText>
        </w:r>
        <w:r w:rsidR="004435B7">
          <w:rPr>
            <w:noProof/>
            <w:webHidden/>
          </w:rPr>
        </w:r>
        <w:r w:rsidR="004435B7">
          <w:rPr>
            <w:noProof/>
            <w:webHidden/>
          </w:rPr>
          <w:fldChar w:fldCharType="separate"/>
        </w:r>
        <w:r w:rsidR="004435B7">
          <w:rPr>
            <w:noProof/>
            <w:webHidden/>
          </w:rPr>
          <w:t>12</w:t>
        </w:r>
        <w:r w:rsidR="004435B7">
          <w:rPr>
            <w:noProof/>
            <w:webHidden/>
          </w:rPr>
          <w:fldChar w:fldCharType="end"/>
        </w:r>
      </w:hyperlink>
    </w:p>
    <w:p w14:paraId="7D476AFE" w14:textId="43412C8E" w:rsidR="004435B7" w:rsidRDefault="0020036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80" w:history="1">
        <w:r w:rsidR="004435B7" w:rsidRPr="00F07FBA">
          <w:rPr>
            <w:rStyle w:val="Hyperlink"/>
            <w:noProof/>
            <w:lang w:val="en-GB"/>
          </w:rPr>
          <w:t>4.1.3</w:t>
        </w:r>
        <w:r w:rsidR="004435B7">
          <w:rPr>
            <w:rFonts w:asciiTheme="minorHAnsi" w:eastAsiaTheme="minorEastAsia" w:hAnsiTheme="minorHAnsi" w:cstheme="minorBidi"/>
            <w:iCs w:val="0"/>
            <w:noProof/>
            <w:sz w:val="22"/>
            <w:szCs w:val="22"/>
          </w:rPr>
          <w:tab/>
        </w:r>
        <w:r w:rsidR="004435B7" w:rsidRPr="00F07FBA">
          <w:rPr>
            <w:rStyle w:val="Hyperlink"/>
            <w:noProof/>
            <w:lang w:val="en-GB"/>
          </w:rPr>
          <w:t>Web Service Provider (Holder-of-key tokens)</w:t>
        </w:r>
        <w:r w:rsidR="004435B7">
          <w:rPr>
            <w:noProof/>
            <w:webHidden/>
          </w:rPr>
          <w:tab/>
        </w:r>
        <w:r w:rsidR="004435B7">
          <w:rPr>
            <w:noProof/>
            <w:webHidden/>
          </w:rPr>
          <w:fldChar w:fldCharType="begin"/>
        </w:r>
        <w:r w:rsidR="004435B7">
          <w:rPr>
            <w:noProof/>
            <w:webHidden/>
          </w:rPr>
          <w:instrText xml:space="preserve"> PAGEREF _Toc521660080 \h </w:instrText>
        </w:r>
        <w:r w:rsidR="004435B7">
          <w:rPr>
            <w:noProof/>
            <w:webHidden/>
          </w:rPr>
        </w:r>
        <w:r w:rsidR="004435B7">
          <w:rPr>
            <w:noProof/>
            <w:webHidden/>
          </w:rPr>
          <w:fldChar w:fldCharType="separate"/>
        </w:r>
        <w:r w:rsidR="004435B7">
          <w:rPr>
            <w:noProof/>
            <w:webHidden/>
          </w:rPr>
          <w:t>12</w:t>
        </w:r>
        <w:r w:rsidR="004435B7">
          <w:rPr>
            <w:noProof/>
            <w:webHidden/>
          </w:rPr>
          <w:fldChar w:fldCharType="end"/>
        </w:r>
      </w:hyperlink>
    </w:p>
    <w:p w14:paraId="37E08C1C" w14:textId="4A0F33EC"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81" w:history="1">
        <w:r w:rsidR="004435B7" w:rsidRPr="00F07FBA">
          <w:rPr>
            <w:rStyle w:val="Hyperlink"/>
            <w:noProof/>
            <w:lang w:val="en-GB"/>
          </w:rPr>
          <w:t>4.2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System User Scenario (Bearer Token)</w:t>
        </w:r>
        <w:r w:rsidR="004435B7">
          <w:rPr>
            <w:noProof/>
            <w:webHidden/>
          </w:rPr>
          <w:tab/>
        </w:r>
        <w:r w:rsidR="004435B7">
          <w:rPr>
            <w:noProof/>
            <w:webHidden/>
          </w:rPr>
          <w:fldChar w:fldCharType="begin"/>
        </w:r>
        <w:r w:rsidR="004435B7">
          <w:rPr>
            <w:noProof/>
            <w:webHidden/>
          </w:rPr>
          <w:instrText xml:space="preserve"> PAGEREF _Toc521660081 \h </w:instrText>
        </w:r>
        <w:r w:rsidR="004435B7">
          <w:rPr>
            <w:noProof/>
            <w:webHidden/>
          </w:rPr>
        </w:r>
        <w:r w:rsidR="004435B7">
          <w:rPr>
            <w:noProof/>
            <w:webHidden/>
          </w:rPr>
          <w:fldChar w:fldCharType="separate"/>
        </w:r>
        <w:r w:rsidR="004435B7">
          <w:rPr>
            <w:noProof/>
            <w:webHidden/>
          </w:rPr>
          <w:t>12</w:t>
        </w:r>
        <w:r w:rsidR="004435B7">
          <w:rPr>
            <w:noProof/>
            <w:webHidden/>
          </w:rPr>
          <w:fldChar w:fldCharType="end"/>
        </w:r>
      </w:hyperlink>
    </w:p>
    <w:p w14:paraId="3C6BCF23" w14:textId="34568FD1"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82" w:history="1">
        <w:r w:rsidR="004435B7" w:rsidRPr="00F07FBA">
          <w:rPr>
            <w:rStyle w:val="Hyperlink"/>
            <w:noProof/>
            <w:lang w:val="en-GB"/>
          </w:rPr>
          <w:t>4.3</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System User Scenario (Bearer Token with Signature)</w:t>
        </w:r>
        <w:r w:rsidR="004435B7">
          <w:rPr>
            <w:noProof/>
            <w:webHidden/>
          </w:rPr>
          <w:tab/>
        </w:r>
        <w:r w:rsidR="004435B7">
          <w:rPr>
            <w:noProof/>
            <w:webHidden/>
          </w:rPr>
          <w:fldChar w:fldCharType="begin"/>
        </w:r>
        <w:r w:rsidR="004435B7">
          <w:rPr>
            <w:noProof/>
            <w:webHidden/>
          </w:rPr>
          <w:instrText xml:space="preserve"> PAGEREF _Toc521660082 \h </w:instrText>
        </w:r>
        <w:r w:rsidR="004435B7">
          <w:rPr>
            <w:noProof/>
            <w:webHidden/>
          </w:rPr>
        </w:r>
        <w:r w:rsidR="004435B7">
          <w:rPr>
            <w:noProof/>
            <w:webHidden/>
          </w:rPr>
          <w:fldChar w:fldCharType="separate"/>
        </w:r>
        <w:r w:rsidR="004435B7">
          <w:rPr>
            <w:noProof/>
            <w:webHidden/>
          </w:rPr>
          <w:t>13</w:t>
        </w:r>
        <w:r w:rsidR="004435B7">
          <w:rPr>
            <w:noProof/>
            <w:webHidden/>
          </w:rPr>
          <w:fldChar w:fldCharType="end"/>
        </w:r>
      </w:hyperlink>
    </w:p>
    <w:p w14:paraId="0EF637B4" w14:textId="63720FE1"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83" w:history="1">
        <w:r w:rsidR="004435B7" w:rsidRPr="00F07FBA">
          <w:rPr>
            <w:rStyle w:val="Hyperlink"/>
            <w:noProof/>
            <w:lang w:val="en-GB"/>
          </w:rPr>
          <w:t>4.4</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System User Scenario (Holder-of-key Token)</w:t>
        </w:r>
        <w:r w:rsidR="004435B7">
          <w:rPr>
            <w:noProof/>
            <w:webHidden/>
          </w:rPr>
          <w:tab/>
        </w:r>
        <w:r w:rsidR="004435B7">
          <w:rPr>
            <w:noProof/>
            <w:webHidden/>
          </w:rPr>
          <w:fldChar w:fldCharType="begin"/>
        </w:r>
        <w:r w:rsidR="004435B7">
          <w:rPr>
            <w:noProof/>
            <w:webHidden/>
          </w:rPr>
          <w:instrText xml:space="preserve"> PAGEREF _Toc521660083 \h </w:instrText>
        </w:r>
        <w:r w:rsidR="004435B7">
          <w:rPr>
            <w:noProof/>
            <w:webHidden/>
          </w:rPr>
        </w:r>
        <w:r w:rsidR="004435B7">
          <w:rPr>
            <w:noProof/>
            <w:webHidden/>
          </w:rPr>
          <w:fldChar w:fldCharType="separate"/>
        </w:r>
        <w:r w:rsidR="004435B7">
          <w:rPr>
            <w:noProof/>
            <w:webHidden/>
          </w:rPr>
          <w:t>13</w:t>
        </w:r>
        <w:r w:rsidR="004435B7">
          <w:rPr>
            <w:noProof/>
            <w:webHidden/>
          </w:rPr>
          <w:fldChar w:fldCharType="end"/>
        </w:r>
      </w:hyperlink>
    </w:p>
    <w:p w14:paraId="16C39A88" w14:textId="045AE90A" w:rsidR="004435B7" w:rsidRDefault="0020036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84" w:history="1">
        <w:r w:rsidR="004435B7" w:rsidRPr="00F07FBA">
          <w:rPr>
            <w:rStyle w:val="Hyperlink"/>
            <w:noProof/>
            <w:lang w:val="en-GB"/>
          </w:rPr>
          <w:t>4.4.1</w:t>
        </w:r>
        <w:r w:rsidR="004435B7">
          <w:rPr>
            <w:rFonts w:asciiTheme="minorHAnsi" w:eastAsiaTheme="minorEastAsia" w:hAnsiTheme="minorHAnsi" w:cstheme="minorBidi"/>
            <w:iCs w:val="0"/>
            <w:noProof/>
            <w:sz w:val="22"/>
            <w:szCs w:val="22"/>
          </w:rPr>
          <w:tab/>
        </w:r>
        <w:r w:rsidR="004435B7" w:rsidRPr="00F07FBA">
          <w:rPr>
            <w:rStyle w:val="Hyperlink"/>
            <w:noProof/>
            <w:lang w:val="en-GB"/>
          </w:rPr>
          <w:t>Notes regarding token caching</w:t>
        </w:r>
        <w:r w:rsidR="004435B7">
          <w:rPr>
            <w:noProof/>
            <w:webHidden/>
          </w:rPr>
          <w:tab/>
        </w:r>
        <w:r w:rsidR="004435B7">
          <w:rPr>
            <w:noProof/>
            <w:webHidden/>
          </w:rPr>
          <w:fldChar w:fldCharType="begin"/>
        </w:r>
        <w:r w:rsidR="004435B7">
          <w:rPr>
            <w:noProof/>
            <w:webHidden/>
          </w:rPr>
          <w:instrText xml:space="preserve"> PAGEREF _Toc521660084 \h </w:instrText>
        </w:r>
        <w:r w:rsidR="004435B7">
          <w:rPr>
            <w:noProof/>
            <w:webHidden/>
          </w:rPr>
        </w:r>
        <w:r w:rsidR="004435B7">
          <w:rPr>
            <w:noProof/>
            <w:webHidden/>
          </w:rPr>
          <w:fldChar w:fldCharType="separate"/>
        </w:r>
        <w:r w:rsidR="004435B7">
          <w:rPr>
            <w:noProof/>
            <w:webHidden/>
          </w:rPr>
          <w:t>14</w:t>
        </w:r>
        <w:r w:rsidR="004435B7">
          <w:rPr>
            <w:noProof/>
            <w:webHidden/>
          </w:rPr>
          <w:fldChar w:fldCharType="end"/>
        </w:r>
      </w:hyperlink>
    </w:p>
    <w:p w14:paraId="690C1857" w14:textId="000C29F2"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85" w:history="1">
        <w:r w:rsidR="004435B7" w:rsidRPr="00F07FBA">
          <w:rPr>
            <w:rStyle w:val="Hyperlink"/>
            <w:noProof/>
            <w:lang w:val="en-GB"/>
          </w:rPr>
          <w:t>4.5</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Aut-H Scenario</w:t>
        </w:r>
        <w:r w:rsidR="004435B7">
          <w:rPr>
            <w:noProof/>
            <w:webHidden/>
          </w:rPr>
          <w:tab/>
        </w:r>
        <w:r w:rsidR="004435B7">
          <w:rPr>
            <w:noProof/>
            <w:webHidden/>
          </w:rPr>
          <w:fldChar w:fldCharType="begin"/>
        </w:r>
        <w:r w:rsidR="004435B7">
          <w:rPr>
            <w:noProof/>
            <w:webHidden/>
          </w:rPr>
          <w:instrText xml:space="preserve"> PAGEREF _Toc521660085 \h </w:instrText>
        </w:r>
        <w:r w:rsidR="004435B7">
          <w:rPr>
            <w:noProof/>
            <w:webHidden/>
          </w:rPr>
        </w:r>
        <w:r w:rsidR="004435B7">
          <w:rPr>
            <w:noProof/>
            <w:webHidden/>
          </w:rPr>
          <w:fldChar w:fldCharType="separate"/>
        </w:r>
        <w:r w:rsidR="004435B7">
          <w:rPr>
            <w:noProof/>
            <w:webHidden/>
          </w:rPr>
          <w:t>14</w:t>
        </w:r>
        <w:r w:rsidR="004435B7">
          <w:rPr>
            <w:noProof/>
            <w:webHidden/>
          </w:rPr>
          <w:fldChar w:fldCharType="end"/>
        </w:r>
      </w:hyperlink>
    </w:p>
    <w:p w14:paraId="100E9FA5" w14:textId="5F710DE9"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86" w:history="1">
        <w:r w:rsidR="004435B7" w:rsidRPr="00F07FBA">
          <w:rPr>
            <w:rStyle w:val="Hyperlink"/>
            <w:noProof/>
            <w:lang w:val="en-GB"/>
          </w:rPr>
          <w:t>4.6</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Bootstrap Scenario</w:t>
        </w:r>
        <w:r w:rsidR="004435B7">
          <w:rPr>
            <w:noProof/>
            <w:webHidden/>
          </w:rPr>
          <w:tab/>
        </w:r>
        <w:r w:rsidR="004435B7">
          <w:rPr>
            <w:noProof/>
            <w:webHidden/>
          </w:rPr>
          <w:fldChar w:fldCharType="begin"/>
        </w:r>
        <w:r w:rsidR="004435B7">
          <w:rPr>
            <w:noProof/>
            <w:webHidden/>
          </w:rPr>
          <w:instrText xml:space="preserve"> PAGEREF _Toc521660086 \h </w:instrText>
        </w:r>
        <w:r w:rsidR="004435B7">
          <w:rPr>
            <w:noProof/>
            <w:webHidden/>
          </w:rPr>
        </w:r>
        <w:r w:rsidR="004435B7">
          <w:rPr>
            <w:noProof/>
            <w:webHidden/>
          </w:rPr>
          <w:fldChar w:fldCharType="separate"/>
        </w:r>
        <w:r w:rsidR="004435B7">
          <w:rPr>
            <w:noProof/>
            <w:webHidden/>
          </w:rPr>
          <w:t>16</w:t>
        </w:r>
        <w:r w:rsidR="004435B7">
          <w:rPr>
            <w:noProof/>
            <w:webHidden/>
          </w:rPr>
          <w:fldChar w:fldCharType="end"/>
        </w:r>
      </w:hyperlink>
    </w:p>
    <w:p w14:paraId="1C0F2ED9" w14:textId="035585C4"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87" w:history="1">
        <w:r w:rsidR="004435B7" w:rsidRPr="00F07FBA">
          <w:rPr>
            <w:rStyle w:val="Hyperlink"/>
            <w:noProof/>
            <w:lang w:val="en-GB"/>
          </w:rPr>
          <w:t>4.7</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STS Test Scenario</w:t>
        </w:r>
        <w:r w:rsidR="004435B7">
          <w:rPr>
            <w:noProof/>
            <w:webHidden/>
          </w:rPr>
          <w:tab/>
        </w:r>
        <w:r w:rsidR="004435B7">
          <w:rPr>
            <w:noProof/>
            <w:webHidden/>
          </w:rPr>
          <w:fldChar w:fldCharType="begin"/>
        </w:r>
        <w:r w:rsidR="004435B7">
          <w:rPr>
            <w:noProof/>
            <w:webHidden/>
          </w:rPr>
          <w:instrText xml:space="preserve"> PAGEREF _Toc521660087 \h </w:instrText>
        </w:r>
        <w:r w:rsidR="004435B7">
          <w:rPr>
            <w:noProof/>
            <w:webHidden/>
          </w:rPr>
        </w:r>
        <w:r w:rsidR="004435B7">
          <w:rPr>
            <w:noProof/>
            <w:webHidden/>
          </w:rPr>
          <w:fldChar w:fldCharType="separate"/>
        </w:r>
        <w:r w:rsidR="004435B7">
          <w:rPr>
            <w:noProof/>
            <w:webHidden/>
          </w:rPr>
          <w:t>19</w:t>
        </w:r>
        <w:r w:rsidR="004435B7">
          <w:rPr>
            <w:noProof/>
            <w:webHidden/>
          </w:rPr>
          <w:fldChar w:fldCharType="end"/>
        </w:r>
      </w:hyperlink>
    </w:p>
    <w:p w14:paraId="0D84ED43" w14:textId="2F5E10A3" w:rsidR="004435B7" w:rsidRDefault="00200367">
      <w:pPr>
        <w:pStyle w:val="TOC3"/>
        <w:tabs>
          <w:tab w:val="left" w:pos="1200"/>
          <w:tab w:val="right" w:leader="dot" w:pos="8495"/>
        </w:tabs>
        <w:rPr>
          <w:rFonts w:asciiTheme="minorHAnsi" w:eastAsiaTheme="minorEastAsia" w:hAnsiTheme="minorHAnsi" w:cstheme="minorBidi"/>
          <w:iCs w:val="0"/>
          <w:noProof/>
          <w:sz w:val="22"/>
          <w:szCs w:val="22"/>
        </w:rPr>
      </w:pPr>
      <w:hyperlink w:anchor="_Toc521660088" w:history="1">
        <w:r w:rsidR="004435B7" w:rsidRPr="00F07FBA">
          <w:rPr>
            <w:rStyle w:val="Hyperlink"/>
            <w:noProof/>
            <w:lang w:val="en-GB"/>
          </w:rPr>
          <w:t>4.7.1</w:t>
        </w:r>
        <w:r w:rsidR="004435B7">
          <w:rPr>
            <w:rFonts w:asciiTheme="minorHAnsi" w:eastAsiaTheme="minorEastAsia" w:hAnsiTheme="minorHAnsi" w:cstheme="minorBidi"/>
            <w:iCs w:val="0"/>
            <w:noProof/>
            <w:sz w:val="22"/>
            <w:szCs w:val="22"/>
          </w:rPr>
          <w:tab/>
        </w:r>
        <w:r w:rsidR="004435B7" w:rsidRPr="00F07FBA">
          <w:rPr>
            <w:rStyle w:val="Hyperlink"/>
            <w:noProof/>
            <w:lang w:val="en-GB"/>
          </w:rPr>
          <w:t>The test-cases</w:t>
        </w:r>
        <w:r w:rsidR="004435B7">
          <w:rPr>
            <w:noProof/>
            <w:webHidden/>
          </w:rPr>
          <w:tab/>
        </w:r>
        <w:r w:rsidR="004435B7">
          <w:rPr>
            <w:noProof/>
            <w:webHidden/>
          </w:rPr>
          <w:fldChar w:fldCharType="begin"/>
        </w:r>
        <w:r w:rsidR="004435B7">
          <w:rPr>
            <w:noProof/>
            <w:webHidden/>
          </w:rPr>
          <w:instrText xml:space="preserve"> PAGEREF _Toc521660088 \h </w:instrText>
        </w:r>
        <w:r w:rsidR="004435B7">
          <w:rPr>
            <w:noProof/>
            <w:webHidden/>
          </w:rPr>
        </w:r>
        <w:r w:rsidR="004435B7">
          <w:rPr>
            <w:noProof/>
            <w:webHidden/>
          </w:rPr>
          <w:fldChar w:fldCharType="separate"/>
        </w:r>
        <w:r w:rsidR="004435B7">
          <w:rPr>
            <w:noProof/>
            <w:webHidden/>
          </w:rPr>
          <w:t>19</w:t>
        </w:r>
        <w:r w:rsidR="004435B7">
          <w:rPr>
            <w:noProof/>
            <w:webHidden/>
          </w:rPr>
          <w:fldChar w:fldCharType="end"/>
        </w:r>
      </w:hyperlink>
    </w:p>
    <w:p w14:paraId="3F8EE02F" w14:textId="1D44E28D" w:rsidR="004435B7" w:rsidRDefault="00200367">
      <w:pPr>
        <w:pStyle w:val="TOC1"/>
        <w:tabs>
          <w:tab w:val="right" w:leader="dot" w:pos="8495"/>
        </w:tabs>
        <w:rPr>
          <w:rFonts w:asciiTheme="minorHAnsi" w:eastAsiaTheme="minorEastAsia" w:hAnsiTheme="minorHAnsi" w:cstheme="minorBidi"/>
          <w:b w:val="0"/>
          <w:bCs w:val="0"/>
          <w:caps w:val="0"/>
          <w:noProof/>
          <w:sz w:val="22"/>
          <w:szCs w:val="22"/>
        </w:rPr>
      </w:pPr>
      <w:hyperlink w:anchor="_Toc521660089" w:history="1">
        <w:r w:rsidR="004435B7" w:rsidRPr="00F07FBA">
          <w:rPr>
            <w:rStyle w:val="Hyperlink"/>
            <w:noProof/>
            <w:lang w:val="en-GB"/>
          </w:rPr>
          <w:t>5</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Example payloads</w:t>
        </w:r>
        <w:r w:rsidR="004435B7">
          <w:rPr>
            <w:noProof/>
            <w:webHidden/>
          </w:rPr>
          <w:tab/>
        </w:r>
        <w:r w:rsidR="004435B7">
          <w:rPr>
            <w:noProof/>
            <w:webHidden/>
          </w:rPr>
          <w:fldChar w:fldCharType="begin"/>
        </w:r>
        <w:r w:rsidR="004435B7">
          <w:rPr>
            <w:noProof/>
            <w:webHidden/>
          </w:rPr>
          <w:instrText xml:space="preserve"> PAGEREF _Toc521660089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673B316E" w14:textId="3BFA241C"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90" w:history="1">
        <w:r w:rsidR="004435B7" w:rsidRPr="00F07FBA">
          <w:rPr>
            <w:rStyle w:val="Hyperlink"/>
            <w:noProof/>
            <w:lang w:val="en-GB"/>
          </w:rPr>
          <w:t>5.1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WSC-TO-STS</w:t>
        </w:r>
        <w:r w:rsidR="004435B7">
          <w:rPr>
            <w:noProof/>
            <w:webHidden/>
          </w:rPr>
          <w:tab/>
        </w:r>
        <w:r w:rsidR="004435B7">
          <w:rPr>
            <w:noProof/>
            <w:webHidden/>
          </w:rPr>
          <w:fldChar w:fldCharType="begin"/>
        </w:r>
        <w:r w:rsidR="004435B7">
          <w:rPr>
            <w:noProof/>
            <w:webHidden/>
          </w:rPr>
          <w:instrText xml:space="preserve"> PAGEREF _Toc521660090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64E4384D" w14:textId="2A0A3839"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91" w:history="1">
        <w:r w:rsidR="004435B7" w:rsidRPr="00F07FBA">
          <w:rPr>
            <w:rStyle w:val="Hyperlink"/>
            <w:noProof/>
            <w:lang w:val="en-GB"/>
          </w:rPr>
          <w:t>5.2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STS-TO-WSC</w:t>
        </w:r>
        <w:r w:rsidR="004435B7">
          <w:rPr>
            <w:noProof/>
            <w:webHidden/>
          </w:rPr>
          <w:tab/>
        </w:r>
        <w:r w:rsidR="004435B7">
          <w:rPr>
            <w:noProof/>
            <w:webHidden/>
          </w:rPr>
          <w:fldChar w:fldCharType="begin"/>
        </w:r>
        <w:r w:rsidR="004435B7">
          <w:rPr>
            <w:noProof/>
            <w:webHidden/>
          </w:rPr>
          <w:instrText xml:space="preserve"> PAGEREF _Toc521660091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2250DF08" w14:textId="0F615C37"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92" w:history="1">
        <w:r w:rsidR="004435B7" w:rsidRPr="00F07FBA">
          <w:rPr>
            <w:rStyle w:val="Hyperlink"/>
            <w:noProof/>
            <w:lang w:val="en-GB"/>
          </w:rPr>
          <w:t>5.3</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WSC-TO-WSP</w:t>
        </w:r>
        <w:r w:rsidR="004435B7">
          <w:rPr>
            <w:noProof/>
            <w:webHidden/>
          </w:rPr>
          <w:tab/>
        </w:r>
        <w:r w:rsidR="004435B7">
          <w:rPr>
            <w:noProof/>
            <w:webHidden/>
          </w:rPr>
          <w:fldChar w:fldCharType="begin"/>
        </w:r>
        <w:r w:rsidR="004435B7">
          <w:rPr>
            <w:noProof/>
            <w:webHidden/>
          </w:rPr>
          <w:instrText xml:space="preserve"> PAGEREF _Toc521660092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1388EF74" w14:textId="07AADA59" w:rsidR="004435B7" w:rsidRDefault="00200367">
      <w:pPr>
        <w:pStyle w:val="TOC2"/>
        <w:tabs>
          <w:tab w:val="right" w:leader="dot" w:pos="8495"/>
        </w:tabs>
        <w:rPr>
          <w:rFonts w:asciiTheme="minorHAnsi" w:eastAsiaTheme="minorEastAsia" w:hAnsiTheme="minorHAnsi" w:cstheme="minorBidi"/>
          <w:b w:val="0"/>
          <w:smallCaps w:val="0"/>
          <w:noProof/>
          <w:sz w:val="22"/>
          <w:szCs w:val="22"/>
        </w:rPr>
      </w:pPr>
      <w:hyperlink w:anchor="_Toc521660093" w:history="1">
        <w:r w:rsidR="004435B7" w:rsidRPr="00F07FBA">
          <w:rPr>
            <w:rStyle w:val="Hyperlink"/>
            <w:noProof/>
            <w:lang w:val="en-GB"/>
          </w:rPr>
          <w:t>5.4</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WSP-TO-WSC</w:t>
        </w:r>
        <w:r w:rsidR="004435B7">
          <w:rPr>
            <w:noProof/>
            <w:webHidden/>
          </w:rPr>
          <w:tab/>
        </w:r>
        <w:r w:rsidR="004435B7">
          <w:rPr>
            <w:noProof/>
            <w:webHidden/>
          </w:rPr>
          <w:fldChar w:fldCharType="begin"/>
        </w:r>
        <w:r w:rsidR="004435B7">
          <w:rPr>
            <w:noProof/>
            <w:webHidden/>
          </w:rPr>
          <w:instrText xml:space="preserve"> PAGEREF _Toc521660093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0756FBCD" w14:textId="4164D178" w:rsidR="004435B7" w:rsidRDefault="00200367">
      <w:pPr>
        <w:pStyle w:val="TOC1"/>
        <w:tabs>
          <w:tab w:val="right" w:leader="dot" w:pos="8495"/>
        </w:tabs>
        <w:rPr>
          <w:rFonts w:asciiTheme="minorHAnsi" w:eastAsiaTheme="minorEastAsia" w:hAnsiTheme="minorHAnsi" w:cstheme="minorBidi"/>
          <w:b w:val="0"/>
          <w:bCs w:val="0"/>
          <w:caps w:val="0"/>
          <w:noProof/>
          <w:sz w:val="22"/>
          <w:szCs w:val="22"/>
        </w:rPr>
      </w:pPr>
      <w:hyperlink w:anchor="_Toc521660094" w:history="1">
        <w:r w:rsidR="004435B7" w:rsidRPr="00F07FBA">
          <w:rPr>
            <w:rStyle w:val="Hyperlink"/>
            <w:noProof/>
            <w:lang w:val="en-GB"/>
          </w:rPr>
          <w:t>6</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References</w:t>
        </w:r>
        <w:r w:rsidR="004435B7">
          <w:rPr>
            <w:noProof/>
            <w:webHidden/>
          </w:rPr>
          <w:tab/>
        </w:r>
        <w:r w:rsidR="004435B7">
          <w:rPr>
            <w:noProof/>
            <w:webHidden/>
          </w:rPr>
          <w:fldChar w:fldCharType="begin"/>
        </w:r>
        <w:r w:rsidR="004435B7">
          <w:rPr>
            <w:noProof/>
            <w:webHidden/>
          </w:rPr>
          <w:instrText xml:space="preserve"> PAGEREF _Toc521660094 \h </w:instrText>
        </w:r>
        <w:r w:rsidR="004435B7">
          <w:rPr>
            <w:noProof/>
            <w:webHidden/>
          </w:rPr>
        </w:r>
        <w:r w:rsidR="004435B7">
          <w:rPr>
            <w:noProof/>
            <w:webHidden/>
          </w:rPr>
          <w:fldChar w:fldCharType="separate"/>
        </w:r>
        <w:r w:rsidR="004435B7">
          <w:rPr>
            <w:noProof/>
            <w:webHidden/>
          </w:rPr>
          <w:t>21</w:t>
        </w:r>
        <w:r w:rsidR="004435B7">
          <w:rPr>
            <w:noProof/>
            <w:webHidden/>
          </w:rPr>
          <w:fldChar w:fldCharType="end"/>
        </w:r>
      </w:hyperlink>
    </w:p>
    <w:p w14:paraId="7B0D167C" w14:textId="3FCB3DD5" w:rsidR="00D11E81" w:rsidRPr="004435B7" w:rsidRDefault="000C5EB6" w:rsidP="004435B7">
      <w:pPr>
        <w:pStyle w:val="BodyText"/>
        <w:rPr>
          <w:b/>
          <w:lang w:val="en-GB"/>
        </w:rPr>
      </w:pPr>
      <w:r w:rsidRPr="00AE5D72">
        <w:rPr>
          <w:bCs/>
          <w:caps/>
          <w:lang w:val="en-GB" w:eastAsia="da-DK"/>
        </w:rPr>
        <w:fldChar w:fldCharType="end"/>
      </w:r>
      <w:bookmarkStart w:id="5" w:name="_Toc331337663"/>
      <w:bookmarkEnd w:id="4"/>
      <w:bookmarkEnd w:id="5"/>
      <w:r w:rsidR="00D11E81" w:rsidRPr="004435B7">
        <w:rPr>
          <w:b/>
          <w:lang w:val="en-GB"/>
        </w:rPr>
        <w:t>Changelog</w:t>
      </w:r>
    </w:p>
    <w:p w14:paraId="7485F3D8" w14:textId="02BA0FD6" w:rsidR="00D11E81" w:rsidRDefault="006163EA" w:rsidP="008B1B9B">
      <w:pPr>
        <w:ind w:left="1418" w:hanging="1418"/>
        <w:rPr>
          <w:lang w:val="en-GB"/>
        </w:rPr>
      </w:pPr>
      <w:r>
        <w:rPr>
          <w:lang w:val="en-GB"/>
        </w:rPr>
        <w:lastRenderedPageBreak/>
        <w:t>17-07-2018</w:t>
      </w:r>
      <w:r w:rsidR="00D11E81">
        <w:rPr>
          <w:lang w:val="en-GB"/>
        </w:rPr>
        <w:tab/>
        <w:t>Initial release</w:t>
      </w:r>
    </w:p>
    <w:p w14:paraId="3F752C60" w14:textId="1F25752E" w:rsidR="002261C8" w:rsidRPr="00AE5D72" w:rsidRDefault="00B56191" w:rsidP="002261C8">
      <w:pPr>
        <w:pStyle w:val="Heading1"/>
        <w:tabs>
          <w:tab w:val="left" w:pos="567"/>
          <w:tab w:val="left" w:pos="851"/>
          <w:tab w:val="left" w:pos="1134"/>
        </w:tabs>
        <w:spacing w:before="0" w:after="120" w:line="288" w:lineRule="auto"/>
        <w:ind w:left="567" w:hanging="567"/>
        <w:rPr>
          <w:lang w:val="en-GB"/>
        </w:rPr>
      </w:pPr>
      <w:bookmarkStart w:id="6" w:name="_Toc521660059"/>
      <w:r w:rsidRPr="00AE5D72">
        <w:rPr>
          <w:lang w:val="en-GB"/>
        </w:rPr>
        <w:lastRenderedPageBreak/>
        <w:t>Introduction</w:t>
      </w:r>
      <w:bookmarkEnd w:id="6"/>
    </w:p>
    <w:p w14:paraId="3CB79433" w14:textId="262BAB10" w:rsidR="00EC064D" w:rsidRDefault="00EC064D" w:rsidP="003B2D48">
      <w:pPr>
        <w:rPr>
          <w:lang w:val="en-GB"/>
        </w:rPr>
      </w:pPr>
      <w:r w:rsidRPr="00AE5D72">
        <w:rPr>
          <w:lang w:val="en-GB"/>
        </w:rPr>
        <w:t>This document is a companion to the Java reference source code that showcase</w:t>
      </w:r>
      <w:r>
        <w:rPr>
          <w:lang w:val="en-GB"/>
        </w:rPr>
        <w:t>s</w:t>
      </w:r>
      <w:r w:rsidRPr="00AE5D72">
        <w:rPr>
          <w:lang w:val="en-GB"/>
        </w:rPr>
        <w:t xml:space="preserve"> how to use the Apache CXF framework to implement</w:t>
      </w:r>
      <w:r>
        <w:rPr>
          <w:lang w:val="en-GB"/>
        </w:rPr>
        <w:t xml:space="preserve"> solutions adhering to the [IDWS XUA] </w:t>
      </w:r>
      <w:r w:rsidRPr="00DC79E3">
        <w:rPr>
          <w:lang w:val="en-GB"/>
        </w:rPr>
        <w:t>Common Web Service Profile</w:t>
      </w:r>
      <w:r>
        <w:rPr>
          <w:lang w:val="en-GB"/>
        </w:rPr>
        <w:t xml:space="preserve"> currently under development b</w:t>
      </w:r>
      <w:r w:rsidR="00614E80">
        <w:rPr>
          <w:lang w:val="en-GB"/>
        </w:rPr>
        <w:t xml:space="preserve">y the </w:t>
      </w:r>
      <w:r w:rsidR="00614E80" w:rsidRPr="0054421F">
        <w:rPr>
          <w:lang w:val="en-GB"/>
        </w:rPr>
        <w:t>Danish Health Data Authority</w:t>
      </w:r>
      <w:r w:rsidR="00614E80">
        <w:rPr>
          <w:lang w:val="en-GB"/>
        </w:rPr>
        <w:t xml:space="preserve">. </w:t>
      </w:r>
    </w:p>
    <w:p w14:paraId="1A54DC98" w14:textId="16AE3F2C" w:rsidR="00EC064D" w:rsidRPr="00E57BAE" w:rsidRDefault="00F16119" w:rsidP="003B2D48">
      <w:pPr>
        <w:rPr>
          <w:lang w:val="en-GB"/>
        </w:rPr>
      </w:pPr>
      <w:r>
        <w:rPr>
          <w:lang w:val="en-GB"/>
        </w:rPr>
        <w:t>As part of the [IDWS XUA] documentation the different scenarios that are shown in this reference code will be described in detail.</w:t>
      </w:r>
    </w:p>
    <w:p w14:paraId="661DB886" w14:textId="47B9E282" w:rsidR="00EC064D" w:rsidRDefault="00EC064D" w:rsidP="00EC064D">
      <w:pPr>
        <w:rPr>
          <w:lang w:val="en-GB"/>
        </w:rPr>
      </w:pPr>
      <w:r>
        <w:rPr>
          <w:lang w:val="en-GB"/>
        </w:rPr>
        <w:t>The Apache CXF specific configuration is covered in [CXF], and it is recommended to read that document first.</w:t>
      </w:r>
    </w:p>
    <w:p w14:paraId="248AB5FD" w14:textId="27AD1442" w:rsidR="00EC064D" w:rsidRPr="00E57BAE" w:rsidRDefault="00EC064D" w:rsidP="003B2D48">
      <w:pPr>
        <w:rPr>
          <w:lang w:val="en-GB"/>
        </w:rPr>
      </w:pPr>
      <w:r>
        <w:rPr>
          <w:lang w:val="en-GB"/>
        </w:rPr>
        <w:t>This document will refer to the reference code a lot, so it is also recommended to have the reference code available while reading this document.</w:t>
      </w:r>
    </w:p>
    <w:p w14:paraId="3575A562" w14:textId="79003A17" w:rsidR="00C80685" w:rsidRPr="00AE5D72" w:rsidRDefault="00C80685" w:rsidP="00C80685">
      <w:pPr>
        <w:pStyle w:val="Heading2"/>
        <w:rPr>
          <w:lang w:val="en-GB"/>
        </w:rPr>
      </w:pPr>
      <w:bookmarkStart w:id="7" w:name="_Toc521660060"/>
      <w:r w:rsidRPr="00AE5D72">
        <w:rPr>
          <w:lang w:val="en-GB"/>
        </w:rPr>
        <w:t>Intended audience</w:t>
      </w:r>
      <w:bookmarkEnd w:id="7"/>
    </w:p>
    <w:p w14:paraId="3BDAB156" w14:textId="32680966" w:rsidR="00C80685" w:rsidRDefault="00C80685" w:rsidP="00C80685">
      <w:pPr>
        <w:rPr>
          <w:lang w:val="en-GB"/>
        </w:rPr>
      </w:pPr>
      <w:r w:rsidRPr="00AE5D72">
        <w:rPr>
          <w:lang w:val="en-GB"/>
        </w:rPr>
        <w:t>This document is written for developers, and while all configuration and customization of Apache CXF concerning security is dealt with, some experience with Apache CXF or a similar web</w:t>
      </w:r>
      <w:r w:rsidR="00402BFF" w:rsidRPr="00AE5D72">
        <w:rPr>
          <w:lang w:val="en-GB"/>
        </w:rPr>
        <w:t xml:space="preserve"> </w:t>
      </w:r>
      <w:r w:rsidRPr="00AE5D72">
        <w:rPr>
          <w:lang w:val="en-GB"/>
        </w:rPr>
        <w:t>service framework is recommended. The reader is also expected to have experience with Java development in general.</w:t>
      </w:r>
    </w:p>
    <w:p w14:paraId="5C3D6B1D" w14:textId="24AE820F" w:rsidR="00516137" w:rsidRPr="00AE5D72" w:rsidRDefault="00516137" w:rsidP="00C80685">
      <w:pPr>
        <w:rPr>
          <w:lang w:val="en-GB"/>
        </w:rPr>
      </w:pPr>
      <w:r>
        <w:rPr>
          <w:lang w:val="en-GB"/>
        </w:rPr>
        <w:t>As OIO IDWS XUA is based on OIO IDWS, it is highly recommended to read the OIO IDWS documentation in this folder as wel</w:t>
      </w:r>
      <w:r w:rsidR="00692AAE">
        <w:rPr>
          <w:lang w:val="en-GB"/>
        </w:rPr>
        <w:t>l as the document that covers CXF and WS-</w:t>
      </w:r>
      <w:proofErr w:type="spellStart"/>
      <w:r w:rsidR="00692AAE">
        <w:rPr>
          <w:lang w:val="en-GB"/>
        </w:rPr>
        <w:t>SecurityPolicy</w:t>
      </w:r>
      <w:proofErr w:type="spellEnd"/>
      <w:r w:rsidR="00692AAE">
        <w:rPr>
          <w:lang w:val="en-GB"/>
        </w:rPr>
        <w:t>.</w:t>
      </w:r>
    </w:p>
    <w:p w14:paraId="116D3EFF" w14:textId="4601322D" w:rsidR="00C80685" w:rsidRPr="00AE5D72" w:rsidRDefault="00C80685" w:rsidP="00C80685">
      <w:pPr>
        <w:pStyle w:val="Heading2"/>
        <w:rPr>
          <w:lang w:val="en-GB"/>
        </w:rPr>
      </w:pPr>
      <w:bookmarkStart w:id="8" w:name="_Toc521660061"/>
      <w:r w:rsidRPr="00AE5D72">
        <w:rPr>
          <w:lang w:val="en-GB"/>
        </w:rPr>
        <w:t>Prerequisites</w:t>
      </w:r>
      <w:bookmarkEnd w:id="8"/>
    </w:p>
    <w:p w14:paraId="580A08EA" w14:textId="6857EB87" w:rsidR="00C80685" w:rsidRPr="00AE5D72" w:rsidRDefault="00C80685" w:rsidP="00C80685">
      <w:pPr>
        <w:rPr>
          <w:lang w:val="en-GB"/>
        </w:rPr>
      </w:pPr>
      <w:r w:rsidRPr="00AE5D72">
        <w:rPr>
          <w:lang w:val="en-GB"/>
        </w:rPr>
        <w:t xml:space="preserve">The source code uses Apache Maven 3 [MAVEN] as a build tool, and the source code requires at least Java 7 with Strong Crypto [CRYPTO] to compile and run. The reader is expected to have these tools available before using the reference source code. </w:t>
      </w:r>
      <w:r w:rsidR="005B6D5B" w:rsidRPr="00AE5D72">
        <w:rPr>
          <w:lang w:val="en-GB"/>
        </w:rPr>
        <w:t>Maven handles all other dependencies</w:t>
      </w:r>
      <w:r w:rsidRPr="00AE5D72">
        <w:rPr>
          <w:lang w:val="en-GB"/>
        </w:rPr>
        <w:t>.</w:t>
      </w:r>
    </w:p>
    <w:p w14:paraId="3F7F919A" w14:textId="77777777" w:rsidR="00DE61EF" w:rsidRPr="00AE5D72" w:rsidRDefault="00DE61EF" w:rsidP="00DE61EF">
      <w:pPr>
        <w:pStyle w:val="Heading2"/>
        <w:rPr>
          <w:lang w:val="en-GB"/>
        </w:rPr>
      </w:pPr>
      <w:bookmarkStart w:id="9" w:name="_Toc521660062"/>
      <w:r w:rsidRPr="00AE5D72">
        <w:rPr>
          <w:lang w:val="en-GB"/>
        </w:rPr>
        <w:t>Apache CXF Version</w:t>
      </w:r>
      <w:bookmarkEnd w:id="9"/>
    </w:p>
    <w:p w14:paraId="3FD7F7F0" w14:textId="45ABFA69" w:rsidR="00F061FD" w:rsidRPr="003542F8" w:rsidRDefault="00F061FD" w:rsidP="00F061FD">
      <w:pPr>
        <w:rPr>
          <w:lang w:val="en-GB"/>
        </w:rPr>
      </w:pPr>
      <w:r w:rsidRPr="00AE5D72">
        <w:rPr>
          <w:lang w:val="en-GB"/>
        </w:rPr>
        <w:t>The reference</w:t>
      </w:r>
      <w:r w:rsidR="00200367">
        <w:rPr>
          <w:lang w:val="en-GB"/>
        </w:rPr>
        <w:t xml:space="preserve"> code is based on Apache CXF 3.2</w:t>
      </w:r>
      <w:r w:rsidRPr="00AE5D72">
        <w:rPr>
          <w:lang w:val="en-GB"/>
        </w:rPr>
        <w:t>.</w:t>
      </w:r>
      <w:r>
        <w:rPr>
          <w:lang w:val="en-GB"/>
        </w:rPr>
        <w:t>6</w:t>
      </w:r>
      <w:r w:rsidRPr="00AE5D72">
        <w:rPr>
          <w:lang w:val="en-GB"/>
        </w:rPr>
        <w:t>,</w:t>
      </w:r>
      <w:r w:rsidR="00200367">
        <w:rPr>
          <w:lang w:val="en-GB"/>
        </w:rPr>
        <w:t xml:space="preserve"> except for the bootstrap scenario, which uses CXF 3.0.16 – this is due to an incompatibility between CXF 3.2.x and OIOSAML</w:t>
      </w:r>
      <w:r>
        <w:rPr>
          <w:lang w:val="en-GB"/>
        </w:rPr>
        <w:t>.</w:t>
      </w:r>
      <w:r w:rsidR="00200367">
        <w:rPr>
          <w:lang w:val="en-GB"/>
        </w:rPr>
        <w:t xml:space="preserve"> CXF 3.2.x uses </w:t>
      </w:r>
      <w:proofErr w:type="spellStart"/>
      <w:r w:rsidR="00200367">
        <w:rPr>
          <w:lang w:val="en-GB"/>
        </w:rPr>
        <w:t>OpenSAML</w:t>
      </w:r>
      <w:proofErr w:type="spellEnd"/>
      <w:r w:rsidR="00200367">
        <w:rPr>
          <w:lang w:val="en-GB"/>
        </w:rPr>
        <w:t xml:space="preserve"> 3.3, where OIOSAML uses </w:t>
      </w:r>
      <w:proofErr w:type="spellStart"/>
      <w:r w:rsidR="00200367">
        <w:rPr>
          <w:lang w:val="en-GB"/>
        </w:rPr>
        <w:t>OpenSAML</w:t>
      </w:r>
      <w:proofErr w:type="spellEnd"/>
      <w:r w:rsidR="00200367">
        <w:rPr>
          <w:lang w:val="en-GB"/>
        </w:rPr>
        <w:t xml:space="preserve"> 2.6, and they cannot co-exist.</w:t>
      </w:r>
    </w:p>
    <w:p w14:paraId="1484D263" w14:textId="6F79A3EF" w:rsidR="000D2A93" w:rsidRPr="00AC4FF9" w:rsidRDefault="000D2A93" w:rsidP="000D2A93">
      <w:pPr>
        <w:pStyle w:val="Heading2"/>
        <w:rPr>
          <w:lang w:val="en-GB"/>
        </w:rPr>
      </w:pPr>
      <w:bookmarkStart w:id="10" w:name="_Toc521660063"/>
      <w:r w:rsidRPr="00AC4FF9">
        <w:rPr>
          <w:lang w:val="en-GB"/>
        </w:rPr>
        <w:t>Disclaimer</w:t>
      </w:r>
      <w:bookmarkEnd w:id="10"/>
    </w:p>
    <w:p w14:paraId="669EA700" w14:textId="3D1D2AA4" w:rsidR="000D2A93" w:rsidRPr="000D2A93" w:rsidRDefault="000D2A93" w:rsidP="00AE5D72">
      <w:pPr>
        <w:rPr>
          <w:lang w:val="en-GB"/>
        </w:rPr>
      </w:pPr>
      <w:r w:rsidRPr="00AE5D72">
        <w:rPr>
          <w:lang w:val="en-GB"/>
        </w:rPr>
        <w:t xml:space="preserve">The Danish Agency for Digitisation </w:t>
      </w:r>
      <w:r w:rsidR="00E6333E">
        <w:rPr>
          <w:lang w:val="en-GB"/>
        </w:rPr>
        <w:t xml:space="preserve">and </w:t>
      </w:r>
      <w:r w:rsidR="00614E80">
        <w:rPr>
          <w:lang w:val="en-GB"/>
        </w:rPr>
        <w:t>t</w:t>
      </w:r>
      <w:r w:rsidR="0054421F" w:rsidRPr="0054421F">
        <w:rPr>
          <w:lang w:val="en-GB"/>
        </w:rPr>
        <w:t>he Danish Health Data Authority</w:t>
      </w:r>
      <w:r w:rsidR="00E6333E">
        <w:rPr>
          <w:lang w:val="en-GB"/>
        </w:rPr>
        <w:t xml:space="preserve"> </w:t>
      </w:r>
      <w:r w:rsidRPr="00AE5D72">
        <w:rPr>
          <w:lang w:val="en-GB"/>
        </w:rPr>
        <w:t>provide the reference code as is and</w:t>
      </w:r>
      <w:bookmarkStart w:id="11" w:name="_GoBack"/>
      <w:bookmarkEnd w:id="11"/>
      <w:r w:rsidRPr="00AE5D72">
        <w:rPr>
          <w:lang w:val="en-GB"/>
        </w:rPr>
        <w:t xml:space="preserve"> assume no responsibility for the code.</w:t>
      </w:r>
      <w:r>
        <w:rPr>
          <w:lang w:val="en-GB"/>
        </w:rPr>
        <w:t xml:space="preserve"> Service Providers should understand </w:t>
      </w:r>
      <w:r w:rsidR="00FE5E48">
        <w:rPr>
          <w:lang w:val="en-GB"/>
        </w:rPr>
        <w:t xml:space="preserve">the </w:t>
      </w:r>
      <w:r>
        <w:rPr>
          <w:lang w:val="en-GB"/>
        </w:rPr>
        <w:t>limitations of the code and deal with these according to their own needs.</w:t>
      </w:r>
    </w:p>
    <w:p w14:paraId="0DDA8DF6" w14:textId="77777777" w:rsidR="000D2A93" w:rsidRPr="00AE5D72" w:rsidRDefault="000D2A93" w:rsidP="00C80685">
      <w:pPr>
        <w:rPr>
          <w:lang w:val="en-GB"/>
        </w:rPr>
      </w:pPr>
    </w:p>
    <w:p w14:paraId="240DA98B" w14:textId="187E083C" w:rsidR="00E6333E" w:rsidRDefault="00E6333E" w:rsidP="009F7775">
      <w:pPr>
        <w:pStyle w:val="Heading1"/>
        <w:rPr>
          <w:lang w:val="en-GB"/>
        </w:rPr>
      </w:pPr>
      <w:bookmarkStart w:id="12" w:name="_Toc521660064"/>
      <w:r>
        <w:rPr>
          <w:lang w:val="en-GB"/>
        </w:rPr>
        <w:lastRenderedPageBreak/>
        <w:t>Support Components</w:t>
      </w:r>
      <w:bookmarkEnd w:id="12"/>
    </w:p>
    <w:p w14:paraId="0B4BA538" w14:textId="0C62CBDF" w:rsidR="006873A5" w:rsidRDefault="006873A5" w:rsidP="00E6333E">
      <w:pPr>
        <w:rPr>
          <w:lang w:val="en-GB"/>
        </w:rPr>
      </w:pPr>
      <w:r w:rsidRPr="006873A5">
        <w:rPr>
          <w:lang w:val="en-GB"/>
        </w:rPr>
        <w:t>The</w:t>
      </w:r>
      <w:r>
        <w:rPr>
          <w:lang w:val="en-GB"/>
        </w:rPr>
        <w:t xml:space="preserve"> OIO IDWS</w:t>
      </w:r>
      <w:r w:rsidRPr="006873A5">
        <w:rPr>
          <w:lang w:val="en-GB"/>
        </w:rPr>
        <w:t xml:space="preserve"> XUA</w:t>
      </w:r>
      <w:r>
        <w:rPr>
          <w:lang w:val="en-GB"/>
        </w:rPr>
        <w:t xml:space="preserve"> reference code comes with trust pre-established to two identity providers, a SAML 2.0 Identity Provider and a Security Token Service.</w:t>
      </w:r>
    </w:p>
    <w:p w14:paraId="4533D0E6" w14:textId="4AA6CB75" w:rsidR="006873A5" w:rsidRDefault="006873A5" w:rsidP="00E6333E">
      <w:pPr>
        <w:rPr>
          <w:lang w:val="en-GB"/>
        </w:rPr>
      </w:pPr>
      <w:r>
        <w:rPr>
          <w:lang w:val="en-GB"/>
        </w:rPr>
        <w:t>These two identity provider components are part of the distribution and can be started using [DOCKER]. This chapter covers how to configure and run the two components, as they are required to run the OIO IDWS XUA reference code.</w:t>
      </w:r>
    </w:p>
    <w:p w14:paraId="7BD8277C" w14:textId="22F9B723" w:rsidR="006873A5" w:rsidRDefault="006873A5" w:rsidP="00E6333E">
      <w:pPr>
        <w:rPr>
          <w:lang w:val="en-GB"/>
        </w:rPr>
      </w:pPr>
      <w:r>
        <w:rPr>
          <w:lang w:val="en-GB"/>
        </w:rPr>
        <w:t xml:space="preserve">Please note that these support components are only needed when running the reference code, they are not needed in a production environment, where existing infrastructure will contain both </w:t>
      </w:r>
      <w:r w:rsidR="00F77E52">
        <w:rPr>
          <w:lang w:val="en-GB"/>
        </w:rPr>
        <w:t xml:space="preserve">a </w:t>
      </w:r>
      <w:r>
        <w:rPr>
          <w:lang w:val="en-GB"/>
        </w:rPr>
        <w:t xml:space="preserve">SAML 2.0 Identity Provider and </w:t>
      </w:r>
      <w:r w:rsidR="00F77E52">
        <w:rPr>
          <w:lang w:val="en-GB"/>
        </w:rPr>
        <w:t xml:space="preserve">a </w:t>
      </w:r>
      <w:r>
        <w:rPr>
          <w:lang w:val="en-GB"/>
        </w:rPr>
        <w:t>Security Token Service.</w:t>
      </w:r>
    </w:p>
    <w:p w14:paraId="48B14C00" w14:textId="37ACACED" w:rsidR="006873A5" w:rsidRDefault="006873A5" w:rsidP="00E6333E">
      <w:pPr>
        <w:rPr>
          <w:lang w:val="en-GB"/>
        </w:rPr>
      </w:pPr>
      <w:r>
        <w:rPr>
          <w:lang w:val="en-GB"/>
        </w:rPr>
        <w:t>Also note that these support components should not be used in a production setting, as they are not secured or hardened in any meaningful way – they exist solely to show how to the reference code can interact with such components.</w:t>
      </w:r>
    </w:p>
    <w:p w14:paraId="3D84492B" w14:textId="0EF10057" w:rsidR="006873A5" w:rsidRDefault="006873A5" w:rsidP="006873A5">
      <w:pPr>
        <w:pStyle w:val="Heading2"/>
        <w:rPr>
          <w:lang w:val="en-GB"/>
        </w:rPr>
      </w:pPr>
      <w:bookmarkStart w:id="13" w:name="_Toc521660065"/>
      <w:r>
        <w:rPr>
          <w:lang w:val="en-GB"/>
        </w:rPr>
        <w:t>Installing Docker</w:t>
      </w:r>
      <w:bookmarkEnd w:id="13"/>
    </w:p>
    <w:p w14:paraId="4EA6C985" w14:textId="68F5CAEA" w:rsidR="006873A5" w:rsidRPr="006873A5" w:rsidRDefault="006873A5" w:rsidP="00E6333E">
      <w:pPr>
        <w:rPr>
          <w:lang w:val="en-GB"/>
        </w:rPr>
      </w:pPr>
      <w:r>
        <w:rPr>
          <w:lang w:val="en-GB"/>
        </w:rPr>
        <w:t>How to install and use Docker is somewhat outside the scope of this document, but for quick reference, this subchapter will outline the steps required to install and run Docker. For more details, please consult [DOCKER].</w:t>
      </w:r>
    </w:p>
    <w:p w14:paraId="360E9CCC" w14:textId="50E2218A" w:rsidR="00E6333E" w:rsidRDefault="006873A5" w:rsidP="00E6333E">
      <w:pPr>
        <w:rPr>
          <w:lang w:val="en-GB"/>
        </w:rPr>
      </w:pPr>
      <w:r>
        <w:rPr>
          <w:lang w:val="en-GB"/>
        </w:rPr>
        <w:t>Docker can be installed on Linux, MacOS and Windows, though it should be noted</w:t>
      </w:r>
      <w:r w:rsidR="00F77E52">
        <w:rPr>
          <w:lang w:val="en-GB"/>
        </w:rPr>
        <w:t>,</w:t>
      </w:r>
      <w:r>
        <w:rPr>
          <w:lang w:val="en-GB"/>
        </w:rPr>
        <w:t xml:space="preserve"> that the support components are packaged in Linux images, so during installation, make sure to enable Linux support if Docker is installed on a non-Linux machine.</w:t>
      </w:r>
    </w:p>
    <w:p w14:paraId="10AEBB51" w14:textId="54453EFA" w:rsidR="006873A5" w:rsidRDefault="006873A5" w:rsidP="006873A5">
      <w:pPr>
        <w:pStyle w:val="ListParagraph"/>
        <w:numPr>
          <w:ilvl w:val="0"/>
          <w:numId w:val="30"/>
        </w:numPr>
        <w:rPr>
          <w:lang w:val="en-GB"/>
        </w:rPr>
      </w:pPr>
      <w:r>
        <w:rPr>
          <w:lang w:val="en-GB"/>
        </w:rPr>
        <w:t xml:space="preserve">Start by getting the Docker installer from the Docker website. For instance, the Windows version is available here: </w:t>
      </w:r>
      <w:hyperlink r:id="rId8" w:history="1">
        <w:r w:rsidRPr="004C09A9">
          <w:rPr>
            <w:rStyle w:val="Hyperlink"/>
            <w:lang w:val="en-GB"/>
          </w:rPr>
          <w:t>https://docs.docker.com/docker-for-windows/install/</w:t>
        </w:r>
      </w:hyperlink>
    </w:p>
    <w:p w14:paraId="6CB766F8" w14:textId="3DD65F0A" w:rsidR="003C5264" w:rsidRDefault="003C5264" w:rsidP="003C5264">
      <w:pPr>
        <w:pStyle w:val="ListParagraph"/>
        <w:numPr>
          <w:ilvl w:val="0"/>
          <w:numId w:val="30"/>
        </w:numPr>
        <w:rPr>
          <w:lang w:val="en-GB"/>
        </w:rPr>
      </w:pPr>
      <w:r>
        <w:rPr>
          <w:lang w:val="en-GB"/>
        </w:rPr>
        <w:t xml:space="preserve">After installing the Docker software, install the orchestration tool Docker Compose, which can be found here: </w:t>
      </w:r>
      <w:hyperlink r:id="rId9" w:history="1">
        <w:r w:rsidRPr="004C09A9">
          <w:rPr>
            <w:rStyle w:val="Hyperlink"/>
            <w:lang w:val="en-GB"/>
          </w:rPr>
          <w:t>https://docs.docker.com/compose/install/</w:t>
        </w:r>
      </w:hyperlink>
    </w:p>
    <w:p w14:paraId="6408E29D" w14:textId="60F38038" w:rsidR="003C5264" w:rsidRDefault="003C5264" w:rsidP="003C5264">
      <w:pPr>
        <w:rPr>
          <w:lang w:val="en-GB"/>
        </w:rPr>
      </w:pPr>
      <w:r>
        <w:rPr>
          <w:lang w:val="en-GB"/>
        </w:rPr>
        <w:t>After Docker and Docker Compose ha</w:t>
      </w:r>
      <w:r w:rsidR="00F77E52">
        <w:rPr>
          <w:lang w:val="en-GB"/>
        </w:rPr>
        <w:t>ve</w:t>
      </w:r>
      <w:r>
        <w:rPr>
          <w:lang w:val="en-GB"/>
        </w:rPr>
        <w:t xml:space="preserve"> been installed, and the Docker software has been launched, the machine is ready to run Docker images.</w:t>
      </w:r>
    </w:p>
    <w:p w14:paraId="0F30D0DF" w14:textId="5F7D34D3" w:rsidR="003C5264" w:rsidRDefault="003C5264" w:rsidP="003C5264">
      <w:pPr>
        <w:pStyle w:val="Heading2"/>
        <w:rPr>
          <w:lang w:val="en-GB"/>
        </w:rPr>
      </w:pPr>
      <w:bookmarkStart w:id="14" w:name="_Toc521660066"/>
      <w:r>
        <w:rPr>
          <w:lang w:val="en-GB"/>
        </w:rPr>
        <w:t>Running Docker Images</w:t>
      </w:r>
      <w:bookmarkEnd w:id="14"/>
    </w:p>
    <w:p w14:paraId="61605E23" w14:textId="2ACBEB57" w:rsidR="003C5264" w:rsidRDefault="003C5264" w:rsidP="003C5264">
      <w:pPr>
        <w:rPr>
          <w:lang w:val="en-GB"/>
        </w:rPr>
      </w:pPr>
      <w:r>
        <w:rPr>
          <w:lang w:val="en-GB"/>
        </w:rPr>
        <w:t>Docker images are distributed through Docker Repositories, or can be built locally on the machine that runs the Docker images.</w:t>
      </w:r>
    </w:p>
    <w:p w14:paraId="6C102884" w14:textId="56EABA1C" w:rsidR="003C5264" w:rsidRDefault="003C5264" w:rsidP="003C5264">
      <w:pPr>
        <w:rPr>
          <w:lang w:val="en-GB"/>
        </w:rPr>
      </w:pPr>
      <w:r>
        <w:rPr>
          <w:lang w:val="en-GB"/>
        </w:rPr>
        <w:t>When running a Docker image, it is recommended to use some sort of orchestration tool to configure, start and stop images. One such tool is Docker Compose (others are available), and the support components are distributed together with a Docker Compose file that allows for starting and stopping the support components.</w:t>
      </w:r>
    </w:p>
    <w:p w14:paraId="05F29B51" w14:textId="68953C5C" w:rsidR="003C5264" w:rsidRDefault="003C5264" w:rsidP="003C5264">
      <w:pPr>
        <w:rPr>
          <w:lang w:val="en-GB"/>
        </w:rPr>
      </w:pPr>
      <w:r>
        <w:rPr>
          <w:lang w:val="en-GB"/>
        </w:rPr>
        <w:t>In the folder structure for the reference code, the scripts for building and running the Docker images are located here</w:t>
      </w:r>
    </w:p>
    <w:p w14:paraId="5AE40719" w14:textId="77777777" w:rsidR="003C5264" w:rsidRDefault="003C5264" w:rsidP="003C5264">
      <w:pPr>
        <w:rPr>
          <w:rFonts w:ascii="Courier New" w:hAnsi="Courier New" w:cs="Courier New"/>
          <w:lang w:val="en-GB"/>
        </w:rPr>
      </w:pPr>
    </w:p>
    <w:p w14:paraId="40398703" w14:textId="2C6FDFA8" w:rsidR="003C5264" w:rsidRPr="003C5264" w:rsidRDefault="003C5264" w:rsidP="003C5264">
      <w:pPr>
        <w:rPr>
          <w:rFonts w:ascii="Courier New" w:hAnsi="Courier New" w:cs="Courier New"/>
          <w:lang w:val="en-GB"/>
        </w:rPr>
      </w:pPr>
      <w:r w:rsidRPr="003C5264">
        <w:rPr>
          <w:rFonts w:ascii="Courier New" w:hAnsi="Courier New" w:cs="Courier New"/>
          <w:lang w:val="en-GB"/>
        </w:rPr>
        <w:t>/</w:t>
      </w:r>
      <w:proofErr w:type="spellStart"/>
      <w:r w:rsidRPr="003C5264">
        <w:rPr>
          <w:rFonts w:ascii="Courier New" w:hAnsi="Courier New" w:cs="Courier New"/>
          <w:lang w:val="en-GB"/>
        </w:rPr>
        <w:t>oioidws</w:t>
      </w:r>
      <w:proofErr w:type="spellEnd"/>
      <w:r w:rsidRPr="003C5264">
        <w:rPr>
          <w:rFonts w:ascii="Courier New" w:hAnsi="Courier New" w:cs="Courier New"/>
          <w:lang w:val="en-GB"/>
        </w:rPr>
        <w:t>-</w:t>
      </w:r>
      <w:proofErr w:type="spellStart"/>
      <w:r w:rsidRPr="003C5264">
        <w:rPr>
          <w:rFonts w:ascii="Courier New" w:hAnsi="Courier New" w:cs="Courier New"/>
          <w:lang w:val="en-GB"/>
        </w:rPr>
        <w:t>xua</w:t>
      </w:r>
      <w:proofErr w:type="spellEnd"/>
      <w:r w:rsidRPr="003C5264">
        <w:rPr>
          <w:rFonts w:ascii="Courier New" w:hAnsi="Courier New" w:cs="Courier New"/>
          <w:lang w:val="en-GB"/>
        </w:rPr>
        <w:t>-scenarios/docker</w:t>
      </w:r>
    </w:p>
    <w:p w14:paraId="4F2A5949" w14:textId="60F4EBD7" w:rsidR="003C5264" w:rsidRPr="003C5264" w:rsidRDefault="003C5264" w:rsidP="003C5264">
      <w:pPr>
        <w:rPr>
          <w:rFonts w:ascii="Courier New" w:hAnsi="Courier New" w:cs="Courier New"/>
          <w:lang w:val="en-GB"/>
        </w:rPr>
      </w:pPr>
      <w:r w:rsidRPr="003C5264">
        <w:rPr>
          <w:rFonts w:ascii="Courier New" w:hAnsi="Courier New" w:cs="Courier New"/>
          <w:lang w:val="en-GB"/>
        </w:rPr>
        <w:t>/</w:t>
      </w:r>
      <w:proofErr w:type="spellStart"/>
      <w:r w:rsidRPr="003C5264">
        <w:rPr>
          <w:rFonts w:ascii="Courier New" w:hAnsi="Courier New" w:cs="Courier New"/>
          <w:lang w:val="en-GB"/>
        </w:rPr>
        <w:t>oioidws</w:t>
      </w:r>
      <w:proofErr w:type="spellEnd"/>
      <w:r w:rsidRPr="003C5264">
        <w:rPr>
          <w:rFonts w:ascii="Courier New" w:hAnsi="Courier New" w:cs="Courier New"/>
          <w:lang w:val="en-GB"/>
        </w:rPr>
        <w:t>-</w:t>
      </w:r>
      <w:proofErr w:type="spellStart"/>
      <w:r w:rsidRPr="003C5264">
        <w:rPr>
          <w:rFonts w:ascii="Courier New" w:hAnsi="Courier New" w:cs="Courier New"/>
          <w:lang w:val="en-GB"/>
        </w:rPr>
        <w:t>xua</w:t>
      </w:r>
      <w:proofErr w:type="spellEnd"/>
      <w:r w:rsidRPr="003C5264">
        <w:rPr>
          <w:rFonts w:ascii="Courier New" w:hAnsi="Courier New" w:cs="Courier New"/>
          <w:lang w:val="en-GB"/>
        </w:rPr>
        <w:t>-scenarios/docker/</w:t>
      </w:r>
      <w:proofErr w:type="spellStart"/>
      <w:r w:rsidRPr="003C5264">
        <w:rPr>
          <w:rFonts w:ascii="Courier New" w:hAnsi="Courier New" w:cs="Courier New"/>
          <w:lang w:val="en-GB"/>
        </w:rPr>
        <w:t>idp</w:t>
      </w:r>
      <w:proofErr w:type="spellEnd"/>
    </w:p>
    <w:p w14:paraId="26B02368" w14:textId="543977E3" w:rsidR="003C5264" w:rsidRPr="003C5264" w:rsidRDefault="003C5264" w:rsidP="003C5264">
      <w:pPr>
        <w:rPr>
          <w:lang w:val="en-GB"/>
        </w:rPr>
      </w:pPr>
      <w:r w:rsidRPr="003C5264">
        <w:rPr>
          <w:rFonts w:ascii="Courier New" w:hAnsi="Courier New" w:cs="Courier New"/>
          <w:lang w:val="en-GB"/>
        </w:rPr>
        <w:t>/</w:t>
      </w:r>
      <w:proofErr w:type="spellStart"/>
      <w:r w:rsidRPr="003C5264">
        <w:rPr>
          <w:rFonts w:ascii="Courier New" w:hAnsi="Courier New" w:cs="Courier New"/>
          <w:lang w:val="en-GB"/>
        </w:rPr>
        <w:t>oioidws</w:t>
      </w:r>
      <w:proofErr w:type="spellEnd"/>
      <w:r w:rsidRPr="003C5264">
        <w:rPr>
          <w:rFonts w:ascii="Courier New" w:hAnsi="Courier New" w:cs="Courier New"/>
          <w:lang w:val="en-GB"/>
        </w:rPr>
        <w:t>-</w:t>
      </w:r>
      <w:proofErr w:type="spellStart"/>
      <w:r w:rsidRPr="003C5264">
        <w:rPr>
          <w:rFonts w:ascii="Courier New" w:hAnsi="Courier New" w:cs="Courier New"/>
          <w:lang w:val="en-GB"/>
        </w:rPr>
        <w:t>xua</w:t>
      </w:r>
      <w:proofErr w:type="spellEnd"/>
      <w:r w:rsidRPr="003C5264">
        <w:rPr>
          <w:rFonts w:ascii="Courier New" w:hAnsi="Courier New" w:cs="Courier New"/>
          <w:lang w:val="en-GB"/>
        </w:rPr>
        <w:t>-scenarios/docker/</w:t>
      </w:r>
      <w:proofErr w:type="spellStart"/>
      <w:r w:rsidRPr="003C5264">
        <w:rPr>
          <w:rFonts w:ascii="Courier New" w:hAnsi="Courier New" w:cs="Courier New"/>
          <w:lang w:val="en-GB"/>
        </w:rPr>
        <w:t>sts</w:t>
      </w:r>
      <w:proofErr w:type="spellEnd"/>
    </w:p>
    <w:p w14:paraId="6346C13B" w14:textId="77777777" w:rsidR="003C5264" w:rsidRDefault="003C5264" w:rsidP="003C5264">
      <w:pPr>
        <w:rPr>
          <w:lang w:val="en-GB"/>
        </w:rPr>
      </w:pPr>
    </w:p>
    <w:p w14:paraId="3426CA44" w14:textId="112C2DC2" w:rsidR="003C5264" w:rsidRDefault="003C5264" w:rsidP="003C5264">
      <w:pPr>
        <w:rPr>
          <w:lang w:val="en-GB"/>
        </w:rPr>
      </w:pPr>
      <w:r>
        <w:rPr>
          <w:lang w:val="en-GB"/>
        </w:rPr>
        <w:lastRenderedPageBreak/>
        <w:t>In the root folder, there is a simple Linux shell script (start.sh)</w:t>
      </w:r>
      <w:r w:rsidR="00B80B0E">
        <w:rPr>
          <w:lang w:val="en-GB"/>
        </w:rPr>
        <w:t>, and a corresponding Windows batch file (start.bat),</w:t>
      </w:r>
      <w:r>
        <w:rPr>
          <w:lang w:val="en-GB"/>
        </w:rPr>
        <w:t xml:space="preserve"> for building and running both the Docker images – the steps performed by the script are the following</w:t>
      </w:r>
    </w:p>
    <w:p w14:paraId="709D6865" w14:textId="4004B002" w:rsidR="003C5264" w:rsidRDefault="003C5264" w:rsidP="003C5264">
      <w:pPr>
        <w:pStyle w:val="ListParagraph"/>
        <w:numPr>
          <w:ilvl w:val="0"/>
          <w:numId w:val="31"/>
        </w:numPr>
        <w:rPr>
          <w:lang w:val="en-GB"/>
        </w:rPr>
      </w:pPr>
      <w:r>
        <w:rPr>
          <w:lang w:val="en-GB"/>
        </w:rPr>
        <w:t>Stop any running instances by calling “docker-compose down”</w:t>
      </w:r>
    </w:p>
    <w:p w14:paraId="0EE125B4" w14:textId="0B6D3BB5" w:rsidR="003C5264" w:rsidRDefault="003C5264" w:rsidP="003C5264">
      <w:pPr>
        <w:pStyle w:val="ListParagraph"/>
        <w:numPr>
          <w:ilvl w:val="0"/>
          <w:numId w:val="31"/>
        </w:numPr>
        <w:rPr>
          <w:lang w:val="en-GB"/>
        </w:rPr>
      </w:pPr>
      <w:r>
        <w:rPr>
          <w:lang w:val="en-GB"/>
        </w:rPr>
        <w:t xml:space="preserve">Re-build the STS Docker image by running the compile-build-image.sh script in the </w:t>
      </w:r>
      <w:proofErr w:type="spellStart"/>
      <w:r>
        <w:rPr>
          <w:lang w:val="en-GB"/>
        </w:rPr>
        <w:t>sts</w:t>
      </w:r>
      <w:proofErr w:type="spellEnd"/>
      <w:r>
        <w:rPr>
          <w:lang w:val="en-GB"/>
        </w:rPr>
        <w:t xml:space="preserve"> folder</w:t>
      </w:r>
    </w:p>
    <w:p w14:paraId="789833C4" w14:textId="05C5E0FD" w:rsidR="003C5264" w:rsidRDefault="003C5264" w:rsidP="003C5264">
      <w:pPr>
        <w:pStyle w:val="ListParagraph"/>
        <w:numPr>
          <w:ilvl w:val="0"/>
          <w:numId w:val="31"/>
        </w:numPr>
        <w:rPr>
          <w:lang w:val="en-GB"/>
        </w:rPr>
      </w:pPr>
      <w:r>
        <w:rPr>
          <w:lang w:val="en-GB"/>
        </w:rPr>
        <w:t xml:space="preserve">Re-build the </w:t>
      </w:r>
      <w:proofErr w:type="spellStart"/>
      <w:r>
        <w:rPr>
          <w:lang w:val="en-GB"/>
        </w:rPr>
        <w:t>IdP</w:t>
      </w:r>
      <w:proofErr w:type="spellEnd"/>
      <w:r>
        <w:rPr>
          <w:lang w:val="en-GB"/>
        </w:rPr>
        <w:t xml:space="preserve"> Docker image by running the build-image.sh script in the </w:t>
      </w:r>
      <w:proofErr w:type="spellStart"/>
      <w:r>
        <w:rPr>
          <w:lang w:val="en-GB"/>
        </w:rPr>
        <w:t>idp</w:t>
      </w:r>
      <w:proofErr w:type="spellEnd"/>
      <w:r>
        <w:rPr>
          <w:lang w:val="en-GB"/>
        </w:rPr>
        <w:t xml:space="preserve"> folder</w:t>
      </w:r>
    </w:p>
    <w:p w14:paraId="1354F080" w14:textId="3BB0C119" w:rsidR="003C5264" w:rsidRDefault="003C5264" w:rsidP="003C5264">
      <w:pPr>
        <w:pStyle w:val="ListParagraph"/>
        <w:numPr>
          <w:ilvl w:val="0"/>
          <w:numId w:val="31"/>
        </w:numPr>
        <w:rPr>
          <w:lang w:val="en-GB"/>
        </w:rPr>
      </w:pPr>
      <w:r>
        <w:rPr>
          <w:lang w:val="en-GB"/>
        </w:rPr>
        <w:t>Starting the two freshly build images by running “docker-compose up”</w:t>
      </w:r>
    </w:p>
    <w:p w14:paraId="06ECC237" w14:textId="62124932" w:rsidR="003C5264" w:rsidRDefault="003C5264" w:rsidP="003C5264">
      <w:pPr>
        <w:rPr>
          <w:lang w:val="en-GB"/>
        </w:rPr>
      </w:pPr>
      <w:r>
        <w:rPr>
          <w:lang w:val="en-GB"/>
        </w:rPr>
        <w:t>Note that the docker-compose up/down commands are running the docker-</w:t>
      </w:r>
      <w:proofErr w:type="spellStart"/>
      <w:r>
        <w:rPr>
          <w:lang w:val="en-GB"/>
        </w:rPr>
        <w:t>compose.yml</w:t>
      </w:r>
      <w:proofErr w:type="spellEnd"/>
      <w:r>
        <w:rPr>
          <w:lang w:val="en-GB"/>
        </w:rPr>
        <w:t xml:space="preserve"> file that resides in the root folder, which contains 3 images</w:t>
      </w:r>
    </w:p>
    <w:p w14:paraId="728EEB89" w14:textId="29066520" w:rsidR="003C5264" w:rsidRDefault="003C5264" w:rsidP="003C5264">
      <w:pPr>
        <w:pStyle w:val="ListParagraph"/>
        <w:numPr>
          <w:ilvl w:val="0"/>
          <w:numId w:val="32"/>
        </w:numPr>
        <w:rPr>
          <w:lang w:val="en-GB"/>
        </w:rPr>
      </w:pPr>
      <w:proofErr w:type="spellStart"/>
      <w:r>
        <w:rPr>
          <w:b/>
          <w:lang w:val="en-GB"/>
        </w:rPr>
        <w:t>mysql</w:t>
      </w:r>
      <w:proofErr w:type="spellEnd"/>
      <w:r w:rsidRPr="003C5264">
        <w:rPr>
          <w:lang w:val="en-GB"/>
        </w:rPr>
        <w:t xml:space="preserve">. </w:t>
      </w:r>
      <w:r>
        <w:rPr>
          <w:lang w:val="en-GB"/>
        </w:rPr>
        <w:t>This container will start a MySQL instance, which is used by the STS image to store information about WSPs and WSCs</w:t>
      </w:r>
    </w:p>
    <w:p w14:paraId="1A420819" w14:textId="2C312450" w:rsidR="003C5264" w:rsidRDefault="003C5264" w:rsidP="003C5264">
      <w:pPr>
        <w:pStyle w:val="ListParagraph"/>
        <w:numPr>
          <w:ilvl w:val="0"/>
          <w:numId w:val="32"/>
        </w:numPr>
        <w:rPr>
          <w:lang w:val="en-GB"/>
        </w:rPr>
      </w:pPr>
      <w:proofErr w:type="spellStart"/>
      <w:r>
        <w:rPr>
          <w:b/>
          <w:lang w:val="en-GB"/>
        </w:rPr>
        <w:t>sts</w:t>
      </w:r>
      <w:proofErr w:type="spellEnd"/>
      <w:r w:rsidRPr="003C5264">
        <w:rPr>
          <w:lang w:val="en-GB"/>
        </w:rPr>
        <w:t>.</w:t>
      </w:r>
      <w:r>
        <w:rPr>
          <w:lang w:val="en-GB"/>
        </w:rPr>
        <w:t xml:space="preserve"> This container will start the </w:t>
      </w:r>
      <w:r w:rsidR="00414EDF">
        <w:rPr>
          <w:lang w:val="en-GB"/>
        </w:rPr>
        <w:t xml:space="preserve">Apache </w:t>
      </w:r>
      <w:r>
        <w:rPr>
          <w:lang w:val="en-GB"/>
        </w:rPr>
        <w:t>STS support component.</w:t>
      </w:r>
    </w:p>
    <w:p w14:paraId="6B1CA45C" w14:textId="5A75FB56" w:rsidR="003C5264" w:rsidRPr="003C5264" w:rsidRDefault="003C5264" w:rsidP="003C5264">
      <w:pPr>
        <w:pStyle w:val="ListParagraph"/>
        <w:numPr>
          <w:ilvl w:val="0"/>
          <w:numId w:val="32"/>
        </w:numPr>
        <w:rPr>
          <w:lang w:val="en-GB"/>
        </w:rPr>
      </w:pPr>
      <w:r w:rsidRPr="003C5264">
        <w:rPr>
          <w:b/>
          <w:lang w:val="en-GB"/>
        </w:rPr>
        <w:t>simple-</w:t>
      </w:r>
      <w:proofErr w:type="spellStart"/>
      <w:r w:rsidRPr="003C5264">
        <w:rPr>
          <w:b/>
          <w:lang w:val="en-GB"/>
        </w:rPr>
        <w:t>idp</w:t>
      </w:r>
      <w:proofErr w:type="spellEnd"/>
      <w:r>
        <w:rPr>
          <w:lang w:val="en-GB"/>
        </w:rPr>
        <w:t>. This container will</w:t>
      </w:r>
      <w:r w:rsidR="00414EDF">
        <w:rPr>
          <w:lang w:val="en-GB"/>
        </w:rPr>
        <w:t xml:space="preserve"> start the </w:t>
      </w:r>
      <w:proofErr w:type="spellStart"/>
      <w:r w:rsidR="00414EDF">
        <w:rPr>
          <w:lang w:val="en-GB"/>
        </w:rPr>
        <w:t>SimpleSAMLPhp</w:t>
      </w:r>
      <w:proofErr w:type="spellEnd"/>
      <w:r w:rsidR="00414EDF">
        <w:rPr>
          <w:lang w:val="en-GB"/>
        </w:rPr>
        <w:t xml:space="preserve"> </w:t>
      </w:r>
      <w:proofErr w:type="spellStart"/>
      <w:r w:rsidR="00F77E52">
        <w:rPr>
          <w:lang w:val="en-GB"/>
        </w:rPr>
        <w:t>IdP</w:t>
      </w:r>
      <w:proofErr w:type="spellEnd"/>
      <w:r w:rsidR="00F77E52">
        <w:rPr>
          <w:lang w:val="en-GB"/>
        </w:rPr>
        <w:t xml:space="preserve"> </w:t>
      </w:r>
      <w:r w:rsidR="00414EDF">
        <w:rPr>
          <w:lang w:val="en-GB"/>
        </w:rPr>
        <w:t>support component.</w:t>
      </w:r>
    </w:p>
    <w:p w14:paraId="7736E7B4" w14:textId="788AE19F" w:rsidR="00414EDF" w:rsidRDefault="00414EDF" w:rsidP="003C5264">
      <w:pPr>
        <w:rPr>
          <w:lang w:val="en-GB"/>
        </w:rPr>
      </w:pPr>
      <w:r>
        <w:rPr>
          <w:lang w:val="en-GB"/>
        </w:rPr>
        <w:t xml:space="preserve">Looking more closely at the two build scripts located in the </w:t>
      </w:r>
      <w:proofErr w:type="spellStart"/>
      <w:r>
        <w:rPr>
          <w:lang w:val="en-GB"/>
        </w:rPr>
        <w:t>idp</w:t>
      </w:r>
      <w:proofErr w:type="spellEnd"/>
      <w:r>
        <w:rPr>
          <w:lang w:val="en-GB"/>
        </w:rPr>
        <w:t>/</w:t>
      </w:r>
      <w:proofErr w:type="spellStart"/>
      <w:r>
        <w:rPr>
          <w:lang w:val="en-GB"/>
        </w:rPr>
        <w:t>sts</w:t>
      </w:r>
      <w:proofErr w:type="spellEnd"/>
      <w:r>
        <w:rPr>
          <w:lang w:val="en-GB"/>
        </w:rPr>
        <w:t xml:space="preserve"> subfolders, we see that they are also just simple scripts that run the docker command to build the image located in the subfolders (the script in the </w:t>
      </w:r>
      <w:proofErr w:type="spellStart"/>
      <w:r>
        <w:rPr>
          <w:lang w:val="en-GB"/>
        </w:rPr>
        <w:t>sts</w:t>
      </w:r>
      <w:proofErr w:type="spellEnd"/>
      <w:r>
        <w:rPr>
          <w:lang w:val="en-GB"/>
        </w:rPr>
        <w:t xml:space="preserve"> folder also re-compiles the STS source code, to ensure it is up to date).</w:t>
      </w:r>
    </w:p>
    <w:p w14:paraId="79678227" w14:textId="0FE6BB6D" w:rsidR="00AC57CB" w:rsidRDefault="00AC57CB" w:rsidP="00E57BAE">
      <w:pPr>
        <w:pStyle w:val="Heading3"/>
        <w:rPr>
          <w:lang w:val="en-GB"/>
        </w:rPr>
      </w:pPr>
      <w:r>
        <w:rPr>
          <w:lang w:val="en-GB"/>
        </w:rPr>
        <w:t>Notes regarding MySQL docker image</w:t>
      </w:r>
    </w:p>
    <w:p w14:paraId="21B0FC0C" w14:textId="1A19948C" w:rsidR="00AC57CB" w:rsidRDefault="00AC57CB" w:rsidP="003C5264">
      <w:pPr>
        <w:rPr>
          <w:lang w:val="en-GB"/>
        </w:rPr>
      </w:pPr>
      <w:r>
        <w:rPr>
          <w:lang w:val="en-GB"/>
        </w:rPr>
        <w:t>The docker-</w:t>
      </w:r>
      <w:proofErr w:type="spellStart"/>
      <w:r>
        <w:rPr>
          <w:lang w:val="en-GB"/>
        </w:rPr>
        <w:t>compose.yml</w:t>
      </w:r>
      <w:proofErr w:type="spellEnd"/>
      <w:r>
        <w:rPr>
          <w:lang w:val="en-GB"/>
        </w:rPr>
        <w:t xml:space="preserve"> file tries to mount a volume (a folder on the host-system for persistent storage), and MySQL uses this for storing the database content.</w:t>
      </w:r>
    </w:p>
    <w:p w14:paraId="62648F68" w14:textId="293888DD" w:rsidR="00AC57CB" w:rsidRDefault="00AC57CB" w:rsidP="003C5264">
      <w:pPr>
        <w:rPr>
          <w:lang w:val="en-GB"/>
        </w:rPr>
      </w:pPr>
      <w:r>
        <w:rPr>
          <w:lang w:val="en-GB"/>
        </w:rPr>
        <w:t>This volume must be writeable by the user account running the Docker service. On most Linux systems, the service is running with root privileges, ensuring write-access by default, but on systems (Windows and Mac) where the Docker service might not be running with root privileges, the user running the service must be granted full write access to the folder.</w:t>
      </w:r>
    </w:p>
    <w:p w14:paraId="78E74FDD" w14:textId="483E4151" w:rsidR="00AC57CB" w:rsidRDefault="00AC57CB" w:rsidP="003C5264">
      <w:pPr>
        <w:rPr>
          <w:lang w:val="en-GB"/>
        </w:rPr>
      </w:pPr>
      <w:r>
        <w:rPr>
          <w:lang w:val="en-GB"/>
        </w:rPr>
        <w:t>Persistent storage is not needed in most circumstances, so another solution for missing write access to the folder, is simply to delete these two lines from the docker-</w:t>
      </w:r>
      <w:proofErr w:type="spellStart"/>
      <w:r>
        <w:rPr>
          <w:lang w:val="en-GB"/>
        </w:rPr>
        <w:t>compose.yml</w:t>
      </w:r>
      <w:proofErr w:type="spellEnd"/>
      <w:r>
        <w:rPr>
          <w:lang w:val="en-GB"/>
        </w:rPr>
        <w:t xml:space="preserve"> file</w:t>
      </w:r>
    </w:p>
    <w:p w14:paraId="175C8CA1" w14:textId="77777777" w:rsidR="00AC57CB" w:rsidRDefault="00AC57CB" w:rsidP="003C5264">
      <w:pPr>
        <w:rPr>
          <w:lang w:val="en-GB"/>
        </w:rPr>
      </w:pPr>
    </w:p>
    <w:p w14:paraId="15658204" w14:textId="0B96A95C" w:rsidR="00AC57CB" w:rsidRPr="00E57BAE" w:rsidRDefault="00AC57CB" w:rsidP="003C5264">
      <w:pPr>
        <w:rPr>
          <w:rFonts w:ascii="Courier New" w:hAnsi="Courier New" w:cs="Courier New"/>
          <w:lang w:val="en-GB"/>
        </w:rPr>
      </w:pPr>
      <w:r w:rsidRPr="00E57BAE">
        <w:rPr>
          <w:rFonts w:ascii="Courier New" w:hAnsi="Courier New" w:cs="Courier New"/>
          <w:lang w:val="en-GB"/>
        </w:rPr>
        <w:t>volumes:</w:t>
      </w:r>
    </w:p>
    <w:p w14:paraId="4909C793" w14:textId="7D59360E" w:rsidR="00AC57CB" w:rsidRDefault="00AC57CB" w:rsidP="00E57BAE">
      <w:pPr>
        <w:pStyle w:val="ListParagraph"/>
        <w:numPr>
          <w:ilvl w:val="0"/>
          <w:numId w:val="46"/>
        </w:numPr>
        <w:rPr>
          <w:lang w:val="en-GB"/>
        </w:rPr>
      </w:pPr>
      <w:proofErr w:type="gramStart"/>
      <w:r w:rsidRPr="00E57BAE">
        <w:rPr>
          <w:rFonts w:ascii="Courier New" w:hAnsi="Courier New" w:cs="Courier New"/>
          <w:lang w:val="en-GB"/>
        </w:rPr>
        <w:t>./</w:t>
      </w:r>
      <w:proofErr w:type="spellStart"/>
      <w:proofErr w:type="gramEnd"/>
      <w:r w:rsidRPr="00E57BAE">
        <w:rPr>
          <w:rFonts w:ascii="Courier New" w:hAnsi="Courier New" w:cs="Courier New"/>
          <w:lang w:val="en-GB"/>
        </w:rPr>
        <w:t>db</w:t>
      </w:r>
      <w:proofErr w:type="spellEnd"/>
      <w:r w:rsidRPr="00E57BAE">
        <w:rPr>
          <w:rFonts w:ascii="Courier New" w:hAnsi="Courier New" w:cs="Courier New"/>
          <w:lang w:val="en-GB"/>
        </w:rPr>
        <w:t>:/</w:t>
      </w:r>
      <w:proofErr w:type="spellStart"/>
      <w:r w:rsidRPr="00E57BAE">
        <w:rPr>
          <w:rFonts w:ascii="Courier New" w:hAnsi="Courier New" w:cs="Courier New"/>
          <w:lang w:val="en-GB"/>
        </w:rPr>
        <w:t>var</w:t>
      </w:r>
      <w:proofErr w:type="spellEnd"/>
      <w:r w:rsidRPr="00E57BAE">
        <w:rPr>
          <w:rFonts w:ascii="Courier New" w:hAnsi="Courier New" w:cs="Courier New"/>
          <w:lang w:val="en-GB"/>
        </w:rPr>
        <w:t>/lib/</w:t>
      </w:r>
      <w:proofErr w:type="spellStart"/>
      <w:r w:rsidRPr="00E57BAE">
        <w:rPr>
          <w:rFonts w:ascii="Courier New" w:hAnsi="Courier New" w:cs="Courier New"/>
          <w:lang w:val="en-GB"/>
        </w:rPr>
        <w:t>mysql</w:t>
      </w:r>
      <w:proofErr w:type="spellEnd"/>
    </w:p>
    <w:p w14:paraId="627BAF7E" w14:textId="77777777" w:rsidR="00AC57CB" w:rsidRPr="00E57BAE" w:rsidRDefault="00AC57CB" w:rsidP="00E57BAE">
      <w:pPr>
        <w:rPr>
          <w:lang w:val="en-GB"/>
        </w:rPr>
      </w:pPr>
    </w:p>
    <w:p w14:paraId="1B0DB82A" w14:textId="2FA935E7" w:rsidR="00414EDF" w:rsidRDefault="00414EDF" w:rsidP="00414EDF">
      <w:pPr>
        <w:pStyle w:val="Heading2"/>
        <w:rPr>
          <w:lang w:val="en-GB"/>
        </w:rPr>
      </w:pPr>
      <w:bookmarkStart w:id="15" w:name="_Toc521660067"/>
      <w:r>
        <w:rPr>
          <w:lang w:val="en-GB"/>
        </w:rPr>
        <w:t xml:space="preserve">The </w:t>
      </w:r>
      <w:proofErr w:type="spellStart"/>
      <w:r>
        <w:rPr>
          <w:lang w:val="en-GB"/>
        </w:rPr>
        <w:t>IdP</w:t>
      </w:r>
      <w:proofErr w:type="spellEnd"/>
      <w:r>
        <w:rPr>
          <w:lang w:val="en-GB"/>
        </w:rPr>
        <w:t xml:space="preserve"> Component</w:t>
      </w:r>
      <w:bookmarkEnd w:id="15"/>
    </w:p>
    <w:p w14:paraId="0985AE45" w14:textId="4D3CD7EC" w:rsidR="00414EDF" w:rsidRDefault="00414EDF" w:rsidP="003C5264">
      <w:pPr>
        <w:rPr>
          <w:lang w:val="en-GB"/>
        </w:rPr>
      </w:pPr>
      <w:r>
        <w:rPr>
          <w:lang w:val="en-GB"/>
        </w:rPr>
        <w:t xml:space="preserve">The </w:t>
      </w:r>
      <w:proofErr w:type="spellStart"/>
      <w:r>
        <w:rPr>
          <w:lang w:val="en-GB"/>
        </w:rPr>
        <w:t>IdP</w:t>
      </w:r>
      <w:proofErr w:type="spellEnd"/>
      <w:r>
        <w:rPr>
          <w:lang w:val="en-GB"/>
        </w:rPr>
        <w:t xml:space="preserve"> component is based on the Open Source SAML framework </w:t>
      </w:r>
      <w:proofErr w:type="spellStart"/>
      <w:r>
        <w:rPr>
          <w:lang w:val="en-GB"/>
        </w:rPr>
        <w:t>SimpleSAMLPhp</w:t>
      </w:r>
      <w:proofErr w:type="spellEnd"/>
      <w:r>
        <w:rPr>
          <w:lang w:val="en-GB"/>
        </w:rPr>
        <w:t xml:space="preserve"> version 1.15.4.</w:t>
      </w:r>
    </w:p>
    <w:p w14:paraId="323453B3" w14:textId="15577C2A" w:rsidR="00414EDF" w:rsidRDefault="00414EDF" w:rsidP="003C5264">
      <w:pPr>
        <w:rPr>
          <w:lang w:val="en-GB"/>
        </w:rPr>
      </w:pPr>
      <w:r>
        <w:rPr>
          <w:lang w:val="en-GB"/>
        </w:rPr>
        <w:t xml:space="preserve">As the </w:t>
      </w:r>
      <w:proofErr w:type="spellStart"/>
      <w:r>
        <w:rPr>
          <w:lang w:val="en-GB"/>
        </w:rPr>
        <w:t>IdP</w:t>
      </w:r>
      <w:proofErr w:type="spellEnd"/>
      <w:r>
        <w:rPr>
          <w:lang w:val="en-GB"/>
        </w:rPr>
        <w:t xml:space="preserve"> is used primarily to support the bootstrap </w:t>
      </w:r>
      <w:r w:rsidR="00B6222B">
        <w:rPr>
          <w:lang w:val="en-GB"/>
        </w:rPr>
        <w:t xml:space="preserve">token </w:t>
      </w:r>
      <w:r>
        <w:rPr>
          <w:lang w:val="en-GB"/>
        </w:rPr>
        <w:t xml:space="preserve">scenario, the modifications made to </w:t>
      </w:r>
      <w:proofErr w:type="spellStart"/>
      <w:r>
        <w:rPr>
          <w:lang w:val="en-GB"/>
        </w:rPr>
        <w:t>SimpleSAMLPhp</w:t>
      </w:r>
      <w:proofErr w:type="spellEnd"/>
      <w:r>
        <w:rPr>
          <w:lang w:val="en-GB"/>
        </w:rPr>
        <w:t xml:space="preserve"> revolve around issuing bootstrap token</w:t>
      </w:r>
      <w:r w:rsidR="00B6222B">
        <w:rPr>
          <w:lang w:val="en-GB"/>
        </w:rPr>
        <w:t>s</w:t>
      </w:r>
      <w:r>
        <w:rPr>
          <w:lang w:val="en-GB"/>
        </w:rPr>
        <w:t>.</w:t>
      </w:r>
    </w:p>
    <w:p w14:paraId="0A20C255" w14:textId="5843129A" w:rsidR="00414EDF" w:rsidRDefault="00414EDF" w:rsidP="003C5264">
      <w:pPr>
        <w:rPr>
          <w:lang w:val="en-GB"/>
        </w:rPr>
      </w:pPr>
      <w:r>
        <w:rPr>
          <w:lang w:val="en-GB"/>
        </w:rPr>
        <w:t xml:space="preserve">There </w:t>
      </w:r>
      <w:proofErr w:type="gramStart"/>
      <w:r w:rsidR="00B6222B">
        <w:rPr>
          <w:lang w:val="en-GB"/>
        </w:rPr>
        <w:t>are</w:t>
      </w:r>
      <w:proofErr w:type="gramEnd"/>
      <w:r w:rsidR="00B6222B">
        <w:rPr>
          <w:lang w:val="en-GB"/>
        </w:rPr>
        <w:t xml:space="preserve"> </w:t>
      </w:r>
      <w:r>
        <w:rPr>
          <w:lang w:val="en-GB"/>
        </w:rPr>
        <w:t xml:space="preserve">some basic certificate, SSL, port, etc configuration on Apache and </w:t>
      </w:r>
      <w:proofErr w:type="spellStart"/>
      <w:r>
        <w:rPr>
          <w:lang w:val="en-GB"/>
        </w:rPr>
        <w:t>SimpleSAMLPhp</w:t>
      </w:r>
      <w:proofErr w:type="spellEnd"/>
      <w:r>
        <w:rPr>
          <w:lang w:val="en-GB"/>
        </w:rPr>
        <w:t>, but the main changes are in the following folders</w:t>
      </w:r>
    </w:p>
    <w:p w14:paraId="139F8D4B" w14:textId="72F71616" w:rsidR="00414EDF" w:rsidRPr="00414EDF" w:rsidRDefault="00414EDF" w:rsidP="003C5264">
      <w:pPr>
        <w:rPr>
          <w:b/>
          <w:lang w:val="en-GB"/>
        </w:rPr>
      </w:pPr>
      <w:proofErr w:type="spellStart"/>
      <w:r w:rsidRPr="00414EDF">
        <w:rPr>
          <w:b/>
          <w:lang w:val="en-GB"/>
        </w:rPr>
        <w:t>var</w:t>
      </w:r>
      <w:proofErr w:type="spellEnd"/>
      <w:r w:rsidRPr="00414EDF">
        <w:rPr>
          <w:b/>
          <w:lang w:val="en-GB"/>
        </w:rPr>
        <w:t>-www-</w:t>
      </w:r>
      <w:proofErr w:type="spellStart"/>
      <w:r w:rsidRPr="00414EDF">
        <w:rPr>
          <w:b/>
          <w:lang w:val="en-GB"/>
        </w:rPr>
        <w:t>simplesamlphp</w:t>
      </w:r>
      <w:proofErr w:type="spellEnd"/>
      <w:r w:rsidRPr="00414EDF">
        <w:rPr>
          <w:b/>
          <w:lang w:val="en-GB"/>
        </w:rPr>
        <w:t>/modules</w:t>
      </w:r>
    </w:p>
    <w:p w14:paraId="69175222" w14:textId="202D7264" w:rsidR="00414EDF" w:rsidRDefault="00414EDF" w:rsidP="003C5264">
      <w:pPr>
        <w:rPr>
          <w:lang w:val="en-GB"/>
        </w:rPr>
      </w:pPr>
      <w:r>
        <w:rPr>
          <w:lang w:val="en-GB"/>
        </w:rPr>
        <w:lastRenderedPageBreak/>
        <w:t>The modifications needed to issue a compliant token ha</w:t>
      </w:r>
      <w:r w:rsidR="00B6222B">
        <w:rPr>
          <w:lang w:val="en-GB"/>
        </w:rPr>
        <w:t>ve</w:t>
      </w:r>
      <w:r>
        <w:rPr>
          <w:lang w:val="en-GB"/>
        </w:rPr>
        <w:t xml:space="preserve"> been hardwired into the classes found in this folder.</w:t>
      </w:r>
    </w:p>
    <w:p w14:paraId="0C172DA6" w14:textId="5AD644B9" w:rsidR="00414EDF" w:rsidRPr="00414EDF" w:rsidRDefault="00414EDF" w:rsidP="003C5264">
      <w:pPr>
        <w:rPr>
          <w:b/>
          <w:lang w:val="en-GB"/>
        </w:rPr>
      </w:pPr>
      <w:proofErr w:type="spellStart"/>
      <w:r w:rsidRPr="00414EDF">
        <w:rPr>
          <w:b/>
          <w:lang w:val="en-GB"/>
        </w:rPr>
        <w:t>var</w:t>
      </w:r>
      <w:proofErr w:type="spellEnd"/>
      <w:r w:rsidRPr="00414EDF">
        <w:rPr>
          <w:b/>
          <w:lang w:val="en-GB"/>
        </w:rPr>
        <w:t>-www-</w:t>
      </w:r>
      <w:proofErr w:type="spellStart"/>
      <w:r w:rsidRPr="00414EDF">
        <w:rPr>
          <w:b/>
          <w:lang w:val="en-GB"/>
        </w:rPr>
        <w:t>simplesamlphp</w:t>
      </w:r>
      <w:proofErr w:type="spellEnd"/>
      <w:r w:rsidRPr="00414EDF">
        <w:rPr>
          <w:b/>
          <w:lang w:val="en-GB"/>
        </w:rPr>
        <w:t>/vendor</w:t>
      </w:r>
    </w:p>
    <w:p w14:paraId="70C54433" w14:textId="44FBD196" w:rsidR="00414EDF" w:rsidRDefault="00414EDF" w:rsidP="003C5264">
      <w:pPr>
        <w:rPr>
          <w:lang w:val="en-GB"/>
        </w:rPr>
      </w:pPr>
      <w:r>
        <w:rPr>
          <w:lang w:val="en-GB"/>
        </w:rPr>
        <w:t xml:space="preserve">A few hardwired modifications to make </w:t>
      </w:r>
      <w:proofErr w:type="spellStart"/>
      <w:r>
        <w:rPr>
          <w:lang w:val="en-GB"/>
        </w:rPr>
        <w:t>SimpleSAMLPhp</w:t>
      </w:r>
      <w:proofErr w:type="spellEnd"/>
      <w:r>
        <w:rPr>
          <w:lang w:val="en-GB"/>
        </w:rPr>
        <w:t xml:space="preserve"> use and require SHA-256 as the digest algorithm for signature computation.</w:t>
      </w:r>
    </w:p>
    <w:p w14:paraId="0BA44D9F" w14:textId="6271FF35" w:rsidR="0070192B" w:rsidRDefault="0070192B" w:rsidP="0070192B">
      <w:pPr>
        <w:pStyle w:val="Heading3"/>
        <w:rPr>
          <w:lang w:val="en-GB"/>
        </w:rPr>
      </w:pPr>
      <w:bookmarkStart w:id="16" w:name="_Toc521660068"/>
      <w:r>
        <w:rPr>
          <w:lang w:val="en-GB"/>
        </w:rPr>
        <w:t>Login credentials</w:t>
      </w:r>
      <w:bookmarkEnd w:id="16"/>
    </w:p>
    <w:p w14:paraId="4A58785C" w14:textId="22BD878B" w:rsidR="0070192B" w:rsidRDefault="0070192B" w:rsidP="0070192B">
      <w:pPr>
        <w:rPr>
          <w:lang w:val="en-GB"/>
        </w:rPr>
      </w:pPr>
      <w:r>
        <w:rPr>
          <w:lang w:val="en-GB"/>
        </w:rPr>
        <w:t xml:space="preserve">For test purposes, three users have been hardwired into the </w:t>
      </w:r>
      <w:proofErr w:type="spellStart"/>
      <w:r>
        <w:rPr>
          <w:lang w:val="en-GB"/>
        </w:rPr>
        <w:t>IdP</w:t>
      </w:r>
      <w:proofErr w:type="spellEnd"/>
      <w:r>
        <w:rPr>
          <w:lang w:val="en-GB"/>
        </w:rPr>
        <w:t xml:space="preserve"> component, these are</w:t>
      </w:r>
    </w:p>
    <w:tbl>
      <w:tblPr>
        <w:tblStyle w:val="TableGrid"/>
        <w:tblW w:w="0" w:type="auto"/>
        <w:jc w:val="center"/>
        <w:tblLook w:val="04A0" w:firstRow="1" w:lastRow="0" w:firstColumn="1" w:lastColumn="0" w:noHBand="0" w:noVBand="1"/>
      </w:tblPr>
      <w:tblGrid>
        <w:gridCol w:w="2376"/>
        <w:gridCol w:w="2127"/>
      </w:tblGrid>
      <w:tr w:rsidR="0070192B" w14:paraId="36EA9F54" w14:textId="77777777" w:rsidTr="0070192B">
        <w:trPr>
          <w:jc w:val="center"/>
        </w:trPr>
        <w:tc>
          <w:tcPr>
            <w:tcW w:w="2376" w:type="dxa"/>
            <w:shd w:val="clear" w:color="auto" w:fill="D9D9D9" w:themeFill="background1" w:themeFillShade="D9"/>
          </w:tcPr>
          <w:p w14:paraId="721D8190" w14:textId="7EFE08EC" w:rsidR="0070192B" w:rsidRPr="0070192B" w:rsidRDefault="0070192B" w:rsidP="0070192B">
            <w:pPr>
              <w:rPr>
                <w:b/>
                <w:lang w:val="en-GB"/>
              </w:rPr>
            </w:pPr>
            <w:r w:rsidRPr="0070192B">
              <w:rPr>
                <w:b/>
                <w:lang w:val="en-GB"/>
              </w:rPr>
              <w:t>Username</w:t>
            </w:r>
          </w:p>
        </w:tc>
        <w:tc>
          <w:tcPr>
            <w:tcW w:w="2127" w:type="dxa"/>
            <w:shd w:val="clear" w:color="auto" w:fill="D9D9D9" w:themeFill="background1" w:themeFillShade="D9"/>
          </w:tcPr>
          <w:p w14:paraId="71006333" w14:textId="2B84BD3A" w:rsidR="0070192B" w:rsidRPr="0070192B" w:rsidRDefault="0070192B" w:rsidP="0070192B">
            <w:pPr>
              <w:rPr>
                <w:b/>
                <w:lang w:val="en-GB"/>
              </w:rPr>
            </w:pPr>
            <w:r w:rsidRPr="0070192B">
              <w:rPr>
                <w:b/>
                <w:lang w:val="en-GB"/>
              </w:rPr>
              <w:t>Password</w:t>
            </w:r>
          </w:p>
        </w:tc>
      </w:tr>
      <w:tr w:rsidR="0070192B" w14:paraId="5E22D1E0" w14:textId="77777777" w:rsidTr="0070192B">
        <w:trPr>
          <w:jc w:val="center"/>
        </w:trPr>
        <w:tc>
          <w:tcPr>
            <w:tcW w:w="2376" w:type="dxa"/>
          </w:tcPr>
          <w:p w14:paraId="61EF2079" w14:textId="7B79F2E9" w:rsidR="0070192B" w:rsidRDefault="0070192B" w:rsidP="0070192B">
            <w:pPr>
              <w:rPr>
                <w:lang w:val="en-GB"/>
              </w:rPr>
            </w:pPr>
            <w:r>
              <w:rPr>
                <w:lang w:val="en-GB"/>
              </w:rPr>
              <w:t>user1</w:t>
            </w:r>
          </w:p>
        </w:tc>
        <w:tc>
          <w:tcPr>
            <w:tcW w:w="2127" w:type="dxa"/>
          </w:tcPr>
          <w:p w14:paraId="2DBD9C52" w14:textId="77131A13" w:rsidR="0070192B" w:rsidRDefault="0070192B" w:rsidP="0070192B">
            <w:pPr>
              <w:rPr>
                <w:lang w:val="en-GB"/>
              </w:rPr>
            </w:pPr>
            <w:r>
              <w:rPr>
                <w:lang w:val="en-GB"/>
              </w:rPr>
              <w:t>Test1234</w:t>
            </w:r>
          </w:p>
        </w:tc>
      </w:tr>
      <w:tr w:rsidR="0070192B" w14:paraId="6FB577E6" w14:textId="77777777" w:rsidTr="0070192B">
        <w:trPr>
          <w:jc w:val="center"/>
        </w:trPr>
        <w:tc>
          <w:tcPr>
            <w:tcW w:w="2376" w:type="dxa"/>
          </w:tcPr>
          <w:p w14:paraId="78DA6147" w14:textId="26F9D2FA" w:rsidR="0070192B" w:rsidRDefault="0070192B" w:rsidP="0070192B">
            <w:pPr>
              <w:rPr>
                <w:lang w:val="en-GB"/>
              </w:rPr>
            </w:pPr>
            <w:r>
              <w:rPr>
                <w:lang w:val="en-GB"/>
              </w:rPr>
              <w:t>user2</w:t>
            </w:r>
          </w:p>
        </w:tc>
        <w:tc>
          <w:tcPr>
            <w:tcW w:w="2127" w:type="dxa"/>
          </w:tcPr>
          <w:p w14:paraId="6CD2D800" w14:textId="546F8D9D" w:rsidR="0070192B" w:rsidRDefault="0070192B" w:rsidP="0070192B">
            <w:pPr>
              <w:rPr>
                <w:lang w:val="en-GB"/>
              </w:rPr>
            </w:pPr>
            <w:r>
              <w:rPr>
                <w:lang w:val="en-GB"/>
              </w:rPr>
              <w:t>Test1234</w:t>
            </w:r>
          </w:p>
        </w:tc>
      </w:tr>
      <w:tr w:rsidR="0070192B" w14:paraId="2E953D91" w14:textId="77777777" w:rsidTr="0070192B">
        <w:trPr>
          <w:jc w:val="center"/>
        </w:trPr>
        <w:tc>
          <w:tcPr>
            <w:tcW w:w="2376" w:type="dxa"/>
          </w:tcPr>
          <w:p w14:paraId="1FC5B528" w14:textId="237EAE0D" w:rsidR="0070192B" w:rsidRDefault="0070192B" w:rsidP="0070192B">
            <w:pPr>
              <w:rPr>
                <w:lang w:val="en-GB"/>
              </w:rPr>
            </w:pPr>
            <w:r>
              <w:rPr>
                <w:lang w:val="en-GB"/>
              </w:rPr>
              <w:t>user3</w:t>
            </w:r>
          </w:p>
        </w:tc>
        <w:tc>
          <w:tcPr>
            <w:tcW w:w="2127" w:type="dxa"/>
          </w:tcPr>
          <w:p w14:paraId="7EC38A15" w14:textId="4B178680" w:rsidR="0070192B" w:rsidRDefault="0070192B" w:rsidP="0070192B">
            <w:pPr>
              <w:rPr>
                <w:lang w:val="en-GB"/>
              </w:rPr>
            </w:pPr>
            <w:r>
              <w:rPr>
                <w:lang w:val="en-GB"/>
              </w:rPr>
              <w:t>Test1234</w:t>
            </w:r>
          </w:p>
        </w:tc>
      </w:tr>
    </w:tbl>
    <w:p w14:paraId="5C0598F7" w14:textId="7E0EB5AB" w:rsidR="0070192B" w:rsidRPr="0070192B" w:rsidRDefault="0070192B" w:rsidP="0070192B">
      <w:pPr>
        <w:rPr>
          <w:lang w:val="en-GB"/>
        </w:rPr>
      </w:pPr>
    </w:p>
    <w:p w14:paraId="05709D92" w14:textId="1359EF0B" w:rsidR="00414EDF" w:rsidRDefault="00414EDF" w:rsidP="00414EDF">
      <w:pPr>
        <w:pStyle w:val="Heading2"/>
        <w:rPr>
          <w:lang w:val="en-GB"/>
        </w:rPr>
      </w:pPr>
      <w:bookmarkStart w:id="17" w:name="_Toc521660069"/>
      <w:r>
        <w:rPr>
          <w:lang w:val="en-GB"/>
        </w:rPr>
        <w:t>The STS Component</w:t>
      </w:r>
      <w:bookmarkEnd w:id="17"/>
    </w:p>
    <w:p w14:paraId="66A4B6C4" w14:textId="03B66CC2" w:rsidR="00414EDF" w:rsidRDefault="0070192B" w:rsidP="00414EDF">
      <w:pPr>
        <w:rPr>
          <w:lang w:val="en-GB"/>
        </w:rPr>
      </w:pPr>
      <w:r>
        <w:rPr>
          <w:lang w:val="en-GB"/>
        </w:rPr>
        <w:t>The STS component is based on the Apache STS found in the CXF 3.2.4 distribution.</w:t>
      </w:r>
    </w:p>
    <w:p w14:paraId="0876F72B" w14:textId="0A8A3502" w:rsidR="0070192B" w:rsidRDefault="0070192B" w:rsidP="00414EDF">
      <w:pPr>
        <w:rPr>
          <w:lang w:val="en-GB"/>
        </w:rPr>
      </w:pPr>
      <w:r>
        <w:rPr>
          <w:lang w:val="en-GB"/>
        </w:rPr>
        <w:t>The CXF STS is not compliant with the OIO IDWS XUA specification, in the sense that it does not issue fully compliant tokens. To ensure that the tokens are fully compliant, a few modifications to the CXF source code ha</w:t>
      </w:r>
      <w:r w:rsidR="00D920C9">
        <w:rPr>
          <w:lang w:val="en-GB"/>
        </w:rPr>
        <w:t>ve</w:t>
      </w:r>
      <w:r>
        <w:rPr>
          <w:lang w:val="en-GB"/>
        </w:rPr>
        <w:t xml:space="preserve"> been added to the STS codebase.</w:t>
      </w:r>
    </w:p>
    <w:p w14:paraId="412230BD" w14:textId="50EC13AC" w:rsidR="0070192B" w:rsidRDefault="0070192B" w:rsidP="00414EDF">
      <w:pPr>
        <w:rPr>
          <w:lang w:val="en-GB"/>
        </w:rPr>
      </w:pPr>
      <w:r>
        <w:rPr>
          <w:lang w:val="en-GB"/>
        </w:rPr>
        <w:t xml:space="preserve">These modifications can be found in the </w:t>
      </w:r>
      <w:r w:rsidRPr="0070192B">
        <w:rPr>
          <w:rFonts w:ascii="Courier New" w:hAnsi="Courier New" w:cs="Courier New"/>
          <w:lang w:val="en-GB"/>
        </w:rPr>
        <w:t>/</w:t>
      </w:r>
      <w:proofErr w:type="spellStart"/>
      <w:r w:rsidRPr="0070192B">
        <w:rPr>
          <w:rFonts w:ascii="Courier New" w:hAnsi="Courier New" w:cs="Courier New"/>
          <w:lang w:val="en-GB"/>
        </w:rPr>
        <w:t>src</w:t>
      </w:r>
      <w:proofErr w:type="spellEnd"/>
      <w:r w:rsidRPr="0070192B">
        <w:rPr>
          <w:rFonts w:ascii="Courier New" w:hAnsi="Courier New" w:cs="Courier New"/>
          <w:lang w:val="en-GB"/>
        </w:rPr>
        <w:t>/main/java/org/</w:t>
      </w:r>
      <w:r>
        <w:rPr>
          <w:lang w:val="en-GB"/>
        </w:rPr>
        <w:t xml:space="preserve"> folder, whereas the actual STS extension- and configuration classes can be found in the </w:t>
      </w:r>
      <w:r w:rsidRPr="0070192B">
        <w:rPr>
          <w:rFonts w:ascii="Courier New" w:hAnsi="Courier New" w:cs="Courier New"/>
          <w:lang w:val="en-GB"/>
        </w:rPr>
        <w:t>/</w:t>
      </w:r>
      <w:proofErr w:type="spellStart"/>
      <w:r w:rsidRPr="0070192B">
        <w:rPr>
          <w:rFonts w:ascii="Courier New" w:hAnsi="Courier New" w:cs="Courier New"/>
          <w:lang w:val="en-GB"/>
        </w:rPr>
        <w:t>src</w:t>
      </w:r>
      <w:proofErr w:type="spellEnd"/>
      <w:r w:rsidRPr="0070192B">
        <w:rPr>
          <w:rFonts w:ascii="Courier New" w:hAnsi="Courier New" w:cs="Courier New"/>
          <w:lang w:val="en-GB"/>
        </w:rPr>
        <w:t>/main/java/</w:t>
      </w:r>
      <w:proofErr w:type="spellStart"/>
      <w:r w:rsidRPr="0070192B">
        <w:rPr>
          <w:rFonts w:ascii="Courier New" w:hAnsi="Courier New" w:cs="Courier New"/>
          <w:lang w:val="en-GB"/>
        </w:rPr>
        <w:t>dk</w:t>
      </w:r>
      <w:proofErr w:type="spellEnd"/>
      <w:r w:rsidRPr="0070192B">
        <w:rPr>
          <w:rFonts w:ascii="Courier New" w:hAnsi="Courier New" w:cs="Courier New"/>
          <w:lang w:val="en-GB"/>
        </w:rPr>
        <w:t>/</w:t>
      </w:r>
      <w:r>
        <w:rPr>
          <w:lang w:val="en-GB"/>
        </w:rPr>
        <w:t xml:space="preserve"> folder.</w:t>
      </w:r>
    </w:p>
    <w:p w14:paraId="0BBB7DD0" w14:textId="04549D21" w:rsidR="0070192B" w:rsidRDefault="0070192B" w:rsidP="0070192B">
      <w:pPr>
        <w:pStyle w:val="Heading2"/>
        <w:rPr>
          <w:lang w:val="en-GB"/>
        </w:rPr>
      </w:pPr>
      <w:bookmarkStart w:id="18" w:name="_Toc521660070"/>
      <w:r>
        <w:rPr>
          <w:lang w:val="en-GB"/>
        </w:rPr>
        <w:t>Using the STS Component</w:t>
      </w:r>
      <w:bookmarkEnd w:id="18"/>
    </w:p>
    <w:p w14:paraId="3D1CC013" w14:textId="7320368F" w:rsidR="0070192B" w:rsidRDefault="0070192B" w:rsidP="00414EDF">
      <w:pPr>
        <w:rPr>
          <w:lang w:val="en-GB"/>
        </w:rPr>
      </w:pPr>
      <w:r>
        <w:rPr>
          <w:lang w:val="en-GB"/>
        </w:rPr>
        <w:t xml:space="preserve">The Docker scripts mentioned above can be used to compile and run the STS component, though both [MAVEN] and Java 8 </w:t>
      </w:r>
      <w:r w:rsidR="001D6AFF">
        <w:rPr>
          <w:lang w:val="en-GB"/>
        </w:rPr>
        <w:t xml:space="preserve">are </w:t>
      </w:r>
      <w:r>
        <w:rPr>
          <w:lang w:val="en-GB"/>
        </w:rPr>
        <w:t>required to compile the component.</w:t>
      </w:r>
    </w:p>
    <w:p w14:paraId="6AC8A9CC" w14:textId="29EA71B1" w:rsidR="0070192B" w:rsidRDefault="0070192B" w:rsidP="00414EDF">
      <w:pPr>
        <w:rPr>
          <w:lang w:val="en-GB"/>
        </w:rPr>
      </w:pPr>
      <w:r>
        <w:rPr>
          <w:lang w:val="en-GB"/>
        </w:rPr>
        <w:t>It is also possible to compile and run the component without the use of Docker, though a running MySQL instance is required in that case.</w:t>
      </w:r>
    </w:p>
    <w:p w14:paraId="221852FE" w14:textId="01BB6B0B" w:rsidR="0070192B" w:rsidRDefault="0070192B" w:rsidP="00414EDF">
      <w:pPr>
        <w:rPr>
          <w:lang w:val="en-GB"/>
        </w:rPr>
      </w:pPr>
      <w:r>
        <w:rPr>
          <w:lang w:val="en-GB"/>
        </w:rPr>
        <w:t xml:space="preserve">When running locally, make sure to modify the </w:t>
      </w:r>
      <w:proofErr w:type="spellStart"/>
      <w:proofErr w:type="gramStart"/>
      <w:r w:rsidRPr="0070192B">
        <w:rPr>
          <w:rFonts w:ascii="Courier New" w:hAnsi="Courier New" w:cs="Courier New"/>
          <w:lang w:val="en-GB"/>
        </w:rPr>
        <w:t>application.properties</w:t>
      </w:r>
      <w:proofErr w:type="spellEnd"/>
      <w:proofErr w:type="gramEnd"/>
      <w:r w:rsidRPr="0070192B">
        <w:rPr>
          <w:rFonts w:ascii="Courier New" w:hAnsi="Courier New" w:cs="Courier New"/>
          <w:lang w:val="en-GB"/>
        </w:rPr>
        <w:t xml:space="preserve"> file</w:t>
      </w:r>
      <w:r>
        <w:rPr>
          <w:lang w:val="en-GB"/>
        </w:rPr>
        <w:t xml:space="preserve"> found in </w:t>
      </w:r>
      <w:r w:rsidRPr="0070192B">
        <w:rPr>
          <w:rFonts w:ascii="Courier New" w:hAnsi="Courier New" w:cs="Courier New"/>
          <w:lang w:val="en-GB"/>
        </w:rPr>
        <w:t>/</w:t>
      </w:r>
      <w:proofErr w:type="spellStart"/>
      <w:r w:rsidRPr="0070192B">
        <w:rPr>
          <w:rFonts w:ascii="Courier New" w:hAnsi="Courier New" w:cs="Courier New"/>
          <w:lang w:val="en-GB"/>
        </w:rPr>
        <w:t>src</w:t>
      </w:r>
      <w:proofErr w:type="spellEnd"/>
      <w:r w:rsidRPr="0070192B">
        <w:rPr>
          <w:rFonts w:ascii="Courier New" w:hAnsi="Courier New" w:cs="Courier New"/>
          <w:lang w:val="en-GB"/>
        </w:rPr>
        <w:t>/main/resources/</w:t>
      </w:r>
      <w:r>
        <w:rPr>
          <w:lang w:val="en-GB"/>
        </w:rPr>
        <w:t xml:space="preserve"> so the </w:t>
      </w:r>
      <w:proofErr w:type="spellStart"/>
      <w:r>
        <w:rPr>
          <w:lang w:val="en-GB"/>
        </w:rPr>
        <w:t>dataSource</w:t>
      </w:r>
      <w:proofErr w:type="spellEnd"/>
      <w:r>
        <w:rPr>
          <w:lang w:val="en-GB"/>
        </w:rPr>
        <w:t xml:space="preserve"> configuration points to the MySQL server.</w:t>
      </w:r>
    </w:p>
    <w:p w14:paraId="0E063A33" w14:textId="111FA577" w:rsidR="0070192B" w:rsidRDefault="0070192B" w:rsidP="00414EDF">
      <w:pPr>
        <w:rPr>
          <w:lang w:val="en-GB"/>
        </w:rPr>
      </w:pPr>
      <w:r>
        <w:rPr>
          <w:lang w:val="en-GB"/>
        </w:rPr>
        <w:t xml:space="preserve">The </w:t>
      </w:r>
      <w:proofErr w:type="spellStart"/>
      <w:proofErr w:type="gramStart"/>
      <w:r w:rsidRPr="0070192B">
        <w:rPr>
          <w:rFonts w:ascii="Courier New" w:hAnsi="Courier New" w:cs="Courier New"/>
          <w:lang w:val="en-GB"/>
        </w:rPr>
        <w:t>application.properties</w:t>
      </w:r>
      <w:proofErr w:type="spellEnd"/>
      <w:proofErr w:type="gramEnd"/>
      <w:r>
        <w:rPr>
          <w:lang w:val="en-GB"/>
        </w:rPr>
        <w:t xml:space="preserve"> file contains some settings that can be modified to change the behaviour of the STS, these are</w:t>
      </w:r>
    </w:p>
    <w:p w14:paraId="061B883F" w14:textId="77777777" w:rsidR="0070192B" w:rsidRPr="00D011D0" w:rsidRDefault="0070192B" w:rsidP="00414EDF">
      <w:pPr>
        <w:rPr>
          <w:sz w:val="12"/>
          <w:lang w:val="en-GB"/>
        </w:rPr>
      </w:pPr>
    </w:p>
    <w:p w14:paraId="0BC47E04" w14:textId="38716847" w:rsidR="0070192B" w:rsidRDefault="00D011D0" w:rsidP="00414EDF">
      <w:pPr>
        <w:rPr>
          <w:rFonts w:ascii="Courier New" w:hAnsi="Courier New" w:cs="Courier New"/>
          <w:lang w:val="en-GB"/>
        </w:rPr>
      </w:pPr>
      <w:proofErr w:type="spellStart"/>
      <w:proofErr w:type="gramStart"/>
      <w:r>
        <w:rPr>
          <w:rFonts w:ascii="Courier New" w:hAnsi="Courier New" w:cs="Courier New"/>
          <w:lang w:val="en-GB"/>
        </w:rPr>
        <w:t>s</w:t>
      </w:r>
      <w:r w:rsidRPr="00D011D0">
        <w:rPr>
          <w:rFonts w:ascii="Courier New" w:hAnsi="Courier New" w:cs="Courier New"/>
          <w:lang w:val="en-GB"/>
        </w:rPr>
        <w:t>ts.debug</w:t>
      </w:r>
      <w:proofErr w:type="spellEnd"/>
      <w:proofErr w:type="gramEnd"/>
      <w:r>
        <w:rPr>
          <w:rFonts w:ascii="Courier New" w:hAnsi="Courier New" w:cs="Courier New"/>
          <w:lang w:val="en-GB"/>
        </w:rPr>
        <w:t xml:space="preserve"> = true/false</w:t>
      </w:r>
    </w:p>
    <w:p w14:paraId="71BA2DE1" w14:textId="0B67808F" w:rsidR="00D011D0" w:rsidRPr="00D011D0" w:rsidRDefault="00D011D0" w:rsidP="00414EDF">
      <w:pPr>
        <w:rPr>
          <w:rFonts w:cs="Courier New"/>
          <w:lang w:val="en-GB"/>
        </w:rPr>
      </w:pPr>
      <w:r w:rsidRPr="00D011D0">
        <w:rPr>
          <w:rFonts w:cs="Courier New"/>
          <w:lang w:val="en-GB"/>
        </w:rPr>
        <w:t>Set this value</w:t>
      </w:r>
      <w:r>
        <w:rPr>
          <w:rFonts w:cs="Courier New"/>
          <w:lang w:val="en-GB"/>
        </w:rPr>
        <w:t xml:space="preserve"> to “true” to enable trace logging on the STS – all SOAP request/responses will be logged on the STS if this is enabled.</w:t>
      </w:r>
    </w:p>
    <w:p w14:paraId="3DE07D0E" w14:textId="77777777" w:rsidR="00D011D0" w:rsidRPr="00D011D0" w:rsidRDefault="00D011D0" w:rsidP="00414EDF">
      <w:pPr>
        <w:rPr>
          <w:rFonts w:ascii="Courier New" w:hAnsi="Courier New" w:cs="Courier New"/>
          <w:sz w:val="12"/>
          <w:lang w:val="en-GB"/>
        </w:rPr>
      </w:pPr>
    </w:p>
    <w:p w14:paraId="7E9BE8A6" w14:textId="2C07A49F" w:rsidR="00D011D0" w:rsidRPr="00D011D0" w:rsidRDefault="00D011D0" w:rsidP="00414EDF">
      <w:pPr>
        <w:rPr>
          <w:rFonts w:ascii="Courier New" w:hAnsi="Courier New" w:cs="Courier New"/>
          <w:lang w:val="en-GB"/>
        </w:rPr>
      </w:pPr>
      <w:proofErr w:type="spellStart"/>
      <w:proofErr w:type="gramStart"/>
      <w:r>
        <w:rPr>
          <w:rFonts w:ascii="Courier New" w:hAnsi="Courier New" w:cs="Courier New"/>
          <w:lang w:val="en-GB"/>
        </w:rPr>
        <w:t>s</w:t>
      </w:r>
      <w:r w:rsidRPr="00D011D0">
        <w:rPr>
          <w:rFonts w:ascii="Courier New" w:hAnsi="Courier New" w:cs="Courier New"/>
          <w:lang w:val="en-GB"/>
        </w:rPr>
        <w:t>ts.testheader</w:t>
      </w:r>
      <w:proofErr w:type="spellEnd"/>
      <w:proofErr w:type="gramEnd"/>
      <w:r>
        <w:rPr>
          <w:rFonts w:ascii="Courier New" w:hAnsi="Courier New" w:cs="Courier New"/>
          <w:lang w:val="en-GB"/>
        </w:rPr>
        <w:t xml:space="preserve"> = true/false</w:t>
      </w:r>
    </w:p>
    <w:p w14:paraId="7E597EBA" w14:textId="1CF4BD69" w:rsidR="00D011D0" w:rsidRPr="004435B7" w:rsidRDefault="00D011D0" w:rsidP="00414EDF">
      <w:pPr>
        <w:rPr>
          <w:rFonts w:cstheme="minorHAnsi"/>
          <w:lang w:val="en-GB"/>
        </w:rPr>
      </w:pPr>
      <w:r>
        <w:rPr>
          <w:rFonts w:cstheme="minorHAnsi"/>
          <w:lang w:val="en-GB"/>
        </w:rPr>
        <w:t>Set this value to “true” to enable test-mode on the STS. When enabled, the STS will inspect all incoming requests for a specific HTTP header, and depending on the value of this header, it will cause a specific error to occur – this is used by the reference code to show how different errors are handled by the WSP/WSC components.</w:t>
      </w:r>
    </w:p>
    <w:p w14:paraId="2ACE4E76" w14:textId="42EFF7B8" w:rsidR="00D011D0" w:rsidRDefault="00D011D0" w:rsidP="00D011D0">
      <w:pPr>
        <w:pStyle w:val="Heading3"/>
        <w:rPr>
          <w:lang w:val="en-GB"/>
        </w:rPr>
      </w:pPr>
      <w:bookmarkStart w:id="19" w:name="_Toc521660071"/>
      <w:r>
        <w:rPr>
          <w:lang w:val="en-GB"/>
        </w:rPr>
        <w:lastRenderedPageBreak/>
        <w:t>Run locally</w:t>
      </w:r>
      <w:bookmarkEnd w:id="19"/>
    </w:p>
    <w:p w14:paraId="0AFF2FDB" w14:textId="52520990" w:rsidR="00D011D0" w:rsidRDefault="00D011D0" w:rsidP="00D011D0">
      <w:pPr>
        <w:rPr>
          <w:lang w:val="en-GB"/>
        </w:rPr>
      </w:pPr>
      <w:r>
        <w:rPr>
          <w:lang w:val="en-GB"/>
        </w:rPr>
        <w:t xml:space="preserve">To run the STS component outside of Docker, first ensure that a MySQL instance is running and available, and that the </w:t>
      </w:r>
      <w:proofErr w:type="spellStart"/>
      <w:proofErr w:type="gramStart"/>
      <w:r w:rsidRPr="00D011D0">
        <w:rPr>
          <w:rFonts w:ascii="Courier New" w:hAnsi="Courier New" w:cs="Courier New"/>
          <w:lang w:val="en-GB"/>
        </w:rPr>
        <w:t>application.properties</w:t>
      </w:r>
      <w:proofErr w:type="spellEnd"/>
      <w:proofErr w:type="gramEnd"/>
      <w:r>
        <w:rPr>
          <w:lang w:val="en-GB"/>
        </w:rPr>
        <w:t xml:space="preserve"> file is correctly updated. Then run the following maven comment from the command-line</w:t>
      </w:r>
      <w:r w:rsidR="001D6AFF">
        <w:rPr>
          <w:lang w:val="en-GB"/>
        </w:rPr>
        <w:t>.</w:t>
      </w:r>
    </w:p>
    <w:p w14:paraId="14B04CC7" w14:textId="77777777" w:rsidR="00D011D0" w:rsidRDefault="00D011D0" w:rsidP="00D011D0">
      <w:pPr>
        <w:rPr>
          <w:rFonts w:ascii="Courier New" w:hAnsi="Courier New" w:cs="Courier New"/>
          <w:lang w:val="en-GB"/>
        </w:rPr>
      </w:pPr>
    </w:p>
    <w:p w14:paraId="2FC33347" w14:textId="483AD954" w:rsidR="00D011D0" w:rsidRPr="00D011D0" w:rsidRDefault="00D011D0" w:rsidP="00D011D0">
      <w:pPr>
        <w:rPr>
          <w:rFonts w:ascii="Courier New" w:hAnsi="Courier New" w:cs="Courier New"/>
          <w:lang w:val="en-GB"/>
        </w:rPr>
      </w:pPr>
      <w:r w:rsidRPr="00D011D0">
        <w:rPr>
          <w:rFonts w:ascii="Courier New" w:hAnsi="Courier New" w:cs="Courier New"/>
          <w:lang w:val="en-GB"/>
        </w:rPr>
        <w:t xml:space="preserve">$ </w:t>
      </w:r>
      <w:proofErr w:type="spellStart"/>
      <w:r w:rsidRPr="00D011D0">
        <w:rPr>
          <w:rFonts w:ascii="Courier New" w:hAnsi="Courier New" w:cs="Courier New"/>
          <w:lang w:val="en-GB"/>
        </w:rPr>
        <w:t>mvn</w:t>
      </w:r>
      <w:proofErr w:type="spellEnd"/>
      <w:r w:rsidRPr="00D011D0">
        <w:rPr>
          <w:rFonts w:ascii="Courier New" w:hAnsi="Courier New" w:cs="Courier New"/>
          <w:lang w:val="en-GB"/>
        </w:rPr>
        <w:t xml:space="preserve"> clean install </w:t>
      </w:r>
      <w:proofErr w:type="spellStart"/>
      <w:r w:rsidRPr="00D011D0">
        <w:rPr>
          <w:rFonts w:ascii="Courier New" w:hAnsi="Courier New" w:cs="Courier New"/>
          <w:lang w:val="en-GB"/>
        </w:rPr>
        <w:t>spring-</w:t>
      </w:r>
      <w:proofErr w:type="gramStart"/>
      <w:r w:rsidRPr="00D011D0">
        <w:rPr>
          <w:rFonts w:ascii="Courier New" w:hAnsi="Courier New" w:cs="Courier New"/>
          <w:lang w:val="en-GB"/>
        </w:rPr>
        <w:t>boot:run</w:t>
      </w:r>
      <w:proofErr w:type="spellEnd"/>
      <w:proofErr w:type="gramEnd"/>
    </w:p>
    <w:p w14:paraId="18852DCD" w14:textId="77777777" w:rsidR="00D011D0" w:rsidRDefault="00D011D0" w:rsidP="00D011D0">
      <w:pPr>
        <w:rPr>
          <w:lang w:val="en-GB"/>
        </w:rPr>
      </w:pPr>
    </w:p>
    <w:p w14:paraId="14134A67" w14:textId="3480F55F" w:rsidR="00D011D0" w:rsidRDefault="00D011D0" w:rsidP="00D011D0">
      <w:pPr>
        <w:rPr>
          <w:lang w:val="en-GB"/>
        </w:rPr>
      </w:pPr>
      <w:r>
        <w:rPr>
          <w:lang w:val="en-GB"/>
        </w:rPr>
        <w:t xml:space="preserve">This will recompile the STS </w:t>
      </w:r>
      <w:proofErr w:type="gramStart"/>
      <w:r>
        <w:rPr>
          <w:lang w:val="en-GB"/>
        </w:rPr>
        <w:t>code, and</w:t>
      </w:r>
      <w:proofErr w:type="gramEnd"/>
      <w:r>
        <w:rPr>
          <w:lang w:val="en-GB"/>
        </w:rPr>
        <w:t xml:space="preserve"> start the STS</w:t>
      </w:r>
      <w:r w:rsidR="001D6AFF">
        <w:rPr>
          <w:lang w:val="en-GB"/>
        </w:rPr>
        <w:t>.</w:t>
      </w:r>
    </w:p>
    <w:p w14:paraId="3765BF02" w14:textId="2246A4D3" w:rsidR="00692AAE" w:rsidRDefault="00692AAE" w:rsidP="00D011D0">
      <w:pPr>
        <w:rPr>
          <w:lang w:val="en-GB"/>
        </w:rPr>
      </w:pPr>
      <w:r>
        <w:rPr>
          <w:lang w:val="en-GB"/>
        </w:rPr>
        <w:t>Once started, the STS liste</w:t>
      </w:r>
      <w:r w:rsidR="001D6AFF">
        <w:rPr>
          <w:lang w:val="en-GB"/>
        </w:rPr>
        <w:t>ns</w:t>
      </w:r>
      <w:r>
        <w:rPr>
          <w:lang w:val="en-GB"/>
        </w:rPr>
        <w:t xml:space="preserve"> on port 8181, and the GUI for managing WSPs and WSCs can be accessed in a web-browser </w:t>
      </w:r>
      <w:r w:rsidR="001D6AFF">
        <w:rPr>
          <w:lang w:val="en-GB"/>
        </w:rPr>
        <w:t xml:space="preserve">at </w:t>
      </w:r>
      <w:r w:rsidR="00D51037">
        <w:rPr>
          <w:lang w:val="en-GB"/>
        </w:rPr>
        <w:t>(the STS is pre-configured with the WSPs and WSCs needed to run all the scenarios in the reference code)</w:t>
      </w:r>
    </w:p>
    <w:p w14:paraId="5506D935" w14:textId="742046D9" w:rsidR="00692AAE" w:rsidRDefault="00200367" w:rsidP="00D011D0">
      <w:pPr>
        <w:rPr>
          <w:lang w:val="en-GB"/>
        </w:rPr>
      </w:pPr>
      <w:hyperlink r:id="rId10" w:history="1">
        <w:r w:rsidR="00692AAE" w:rsidRPr="004C09A9">
          <w:rPr>
            <w:rStyle w:val="Hyperlink"/>
            <w:lang w:val="en-GB"/>
          </w:rPr>
          <w:t>https://localhost:8181/</w:t>
        </w:r>
      </w:hyperlink>
    </w:p>
    <w:p w14:paraId="5341D0D5" w14:textId="0DCD0566" w:rsidR="00692AAE" w:rsidRDefault="00692AAE" w:rsidP="00D011D0">
      <w:pPr>
        <w:rPr>
          <w:lang w:val="en-GB"/>
        </w:rPr>
      </w:pPr>
      <w:r>
        <w:rPr>
          <w:lang w:val="en-GB"/>
        </w:rPr>
        <w:t>And the WS-Trust service endpoint for retrieving tokens can be accessed</w:t>
      </w:r>
      <w:r w:rsidR="00D51037">
        <w:rPr>
          <w:lang w:val="en-GB"/>
        </w:rPr>
        <w:t xml:space="preserve"> </w:t>
      </w:r>
      <w:r>
        <w:rPr>
          <w:lang w:val="en-GB"/>
        </w:rPr>
        <w:t>here</w:t>
      </w:r>
    </w:p>
    <w:p w14:paraId="00CA69DF" w14:textId="078EE0E7" w:rsidR="00D51037" w:rsidRDefault="00200367" w:rsidP="00D011D0">
      <w:pPr>
        <w:rPr>
          <w:lang w:val="en-GB"/>
        </w:rPr>
      </w:pPr>
      <w:hyperlink r:id="rId11" w:history="1">
        <w:r w:rsidR="00D51037" w:rsidRPr="004C09A9">
          <w:rPr>
            <w:rStyle w:val="Hyperlink"/>
            <w:lang w:val="en-GB"/>
          </w:rPr>
          <w:t>https://localhost:8181/service/sts</w:t>
        </w:r>
      </w:hyperlink>
    </w:p>
    <w:p w14:paraId="4C11C908" w14:textId="0F56BC43" w:rsidR="00692AAE" w:rsidRDefault="00692AAE" w:rsidP="00692AAE">
      <w:pPr>
        <w:pStyle w:val="Heading3"/>
        <w:rPr>
          <w:lang w:val="en-GB"/>
        </w:rPr>
      </w:pPr>
      <w:bookmarkStart w:id="20" w:name="_Toc521660072"/>
      <w:r>
        <w:rPr>
          <w:lang w:val="en-GB"/>
        </w:rPr>
        <w:t>Known limitations</w:t>
      </w:r>
      <w:bookmarkEnd w:id="20"/>
    </w:p>
    <w:p w14:paraId="0D810E9D" w14:textId="0B2DFFC2" w:rsidR="00D51037" w:rsidRDefault="00D51037" w:rsidP="00D51037">
      <w:pPr>
        <w:rPr>
          <w:lang w:val="en-GB"/>
        </w:rPr>
      </w:pPr>
      <w:r>
        <w:rPr>
          <w:lang w:val="en-GB"/>
        </w:rPr>
        <w:t xml:space="preserve">Modifications made through the GUI do not take effect until the next application restart, as much of the configuration is read once during application </w:t>
      </w:r>
      <w:proofErr w:type="spellStart"/>
      <w:r>
        <w:rPr>
          <w:lang w:val="en-GB"/>
        </w:rPr>
        <w:t>startup</w:t>
      </w:r>
      <w:proofErr w:type="spellEnd"/>
      <w:r>
        <w:rPr>
          <w:lang w:val="en-GB"/>
        </w:rPr>
        <w:t>.</w:t>
      </w:r>
    </w:p>
    <w:p w14:paraId="540B8F69" w14:textId="07CEBEEF" w:rsidR="00624E57" w:rsidRDefault="00624E57" w:rsidP="00624E57">
      <w:pPr>
        <w:pStyle w:val="Heading1"/>
        <w:rPr>
          <w:lang w:val="en-GB"/>
        </w:rPr>
      </w:pPr>
      <w:bookmarkStart w:id="21" w:name="_Toc521660073"/>
      <w:r>
        <w:rPr>
          <w:lang w:val="en-GB"/>
        </w:rPr>
        <w:lastRenderedPageBreak/>
        <w:t>The SAML-H framework</w:t>
      </w:r>
      <w:bookmarkEnd w:id="21"/>
    </w:p>
    <w:p w14:paraId="217F8F2C" w14:textId="1DE783E6" w:rsidR="00624E57" w:rsidRDefault="00136702" w:rsidP="00624E57">
      <w:pPr>
        <w:rPr>
          <w:lang w:val="en-GB"/>
        </w:rPr>
      </w:pPr>
      <w:r>
        <w:rPr>
          <w:lang w:val="en-GB"/>
        </w:rPr>
        <w:t xml:space="preserve">The SAML-H Framework is a stand-alone library that can parse, generate and validate the following </w:t>
      </w:r>
      <w:r w:rsidR="00604EAE">
        <w:rPr>
          <w:lang w:val="en-GB"/>
        </w:rPr>
        <w:t xml:space="preserve">complex-valued </w:t>
      </w:r>
      <w:r>
        <w:rPr>
          <w:lang w:val="en-GB"/>
        </w:rPr>
        <w:t xml:space="preserve">SAML attributes that are used by the </w:t>
      </w:r>
      <w:r w:rsidR="00604EAE">
        <w:rPr>
          <w:lang w:val="en-GB"/>
        </w:rPr>
        <w:t xml:space="preserve">IDWS </w:t>
      </w:r>
      <w:r>
        <w:rPr>
          <w:lang w:val="en-GB"/>
        </w:rPr>
        <w:t>XUA specification</w:t>
      </w:r>
    </w:p>
    <w:p w14:paraId="6B51FBD6" w14:textId="393C1AF8" w:rsidR="00136702" w:rsidRPr="00373983" w:rsidRDefault="00136702" w:rsidP="00373983">
      <w:pPr>
        <w:pStyle w:val="ListParagraph"/>
        <w:numPr>
          <w:ilvl w:val="0"/>
          <w:numId w:val="36"/>
        </w:numPr>
        <w:rPr>
          <w:lang w:val="en-GB"/>
        </w:rPr>
      </w:pPr>
      <w:proofErr w:type="spellStart"/>
      <w:r w:rsidRPr="00373983">
        <w:rPr>
          <w:b/>
          <w:lang w:val="en-GB"/>
        </w:rPr>
        <w:t>ChildrenInCustody</w:t>
      </w:r>
      <w:proofErr w:type="spellEnd"/>
      <w:r w:rsidR="00373983">
        <w:rPr>
          <w:lang w:val="en-GB"/>
        </w:rPr>
        <w:t xml:space="preserve"> (</w:t>
      </w:r>
      <w:proofErr w:type="spellStart"/>
      <w:proofErr w:type="gramStart"/>
      <w:r w:rsidR="00373983" w:rsidRPr="00373983">
        <w:rPr>
          <w:lang w:val="en-GB"/>
        </w:rPr>
        <w:t>dk:healthcare</w:t>
      </w:r>
      <w:proofErr w:type="gramEnd"/>
      <w:r w:rsidR="00373983" w:rsidRPr="00373983">
        <w:rPr>
          <w:lang w:val="en-GB"/>
        </w:rPr>
        <w:t>:saml:attribute:ChildrenInCustody</w:t>
      </w:r>
      <w:proofErr w:type="spellEnd"/>
      <w:r w:rsidR="00373983">
        <w:rPr>
          <w:lang w:val="en-GB"/>
        </w:rPr>
        <w:t>)</w:t>
      </w:r>
    </w:p>
    <w:p w14:paraId="19179ED8" w14:textId="35E58ACD" w:rsidR="00136702" w:rsidRPr="00373983" w:rsidRDefault="00136702" w:rsidP="00373983">
      <w:pPr>
        <w:pStyle w:val="ListParagraph"/>
        <w:numPr>
          <w:ilvl w:val="0"/>
          <w:numId w:val="36"/>
        </w:numPr>
        <w:rPr>
          <w:lang w:val="en-GB"/>
        </w:rPr>
      </w:pPr>
      <w:r w:rsidRPr="00373983">
        <w:rPr>
          <w:b/>
          <w:lang w:val="en-GB"/>
        </w:rPr>
        <w:t>OIO-BPP</w:t>
      </w:r>
      <w:r w:rsidR="00373983">
        <w:rPr>
          <w:lang w:val="en-GB"/>
        </w:rPr>
        <w:t xml:space="preserve"> (</w:t>
      </w:r>
      <w:proofErr w:type="spellStart"/>
      <w:r w:rsidR="00373983" w:rsidRPr="00373983">
        <w:rPr>
          <w:lang w:val="en-GB"/>
        </w:rPr>
        <w:t>dk:</w:t>
      </w:r>
      <w:proofErr w:type="gramStart"/>
      <w:r w:rsidR="00373983" w:rsidRPr="00373983">
        <w:rPr>
          <w:lang w:val="en-GB"/>
        </w:rPr>
        <w:t>gov:saml</w:t>
      </w:r>
      <w:proofErr w:type="gramEnd"/>
      <w:r w:rsidR="00373983" w:rsidRPr="00373983">
        <w:rPr>
          <w:lang w:val="en-GB"/>
        </w:rPr>
        <w:t>:attribute:Privileges_intermediate</w:t>
      </w:r>
      <w:proofErr w:type="spellEnd"/>
      <w:r w:rsidR="00373983">
        <w:rPr>
          <w:lang w:val="en-GB"/>
        </w:rPr>
        <w:t>)</w:t>
      </w:r>
    </w:p>
    <w:p w14:paraId="2651C332" w14:textId="48BDAD5F" w:rsidR="00136702" w:rsidRPr="00373983" w:rsidRDefault="00136702" w:rsidP="00373983">
      <w:pPr>
        <w:pStyle w:val="ListParagraph"/>
        <w:numPr>
          <w:ilvl w:val="0"/>
          <w:numId w:val="36"/>
        </w:numPr>
        <w:rPr>
          <w:lang w:val="en-GB"/>
        </w:rPr>
      </w:pPr>
      <w:proofErr w:type="spellStart"/>
      <w:r w:rsidRPr="00373983">
        <w:rPr>
          <w:b/>
          <w:lang w:val="en-GB"/>
        </w:rPr>
        <w:t>OnBehalfOf</w:t>
      </w:r>
      <w:proofErr w:type="spellEnd"/>
      <w:r w:rsidR="00373983">
        <w:rPr>
          <w:lang w:val="en-GB"/>
        </w:rPr>
        <w:t xml:space="preserve"> (</w:t>
      </w:r>
      <w:proofErr w:type="spellStart"/>
      <w:proofErr w:type="gramStart"/>
      <w:r w:rsidR="00373983" w:rsidRPr="00373983">
        <w:rPr>
          <w:lang w:val="en-GB"/>
        </w:rPr>
        <w:t>dk:healthcare</w:t>
      </w:r>
      <w:proofErr w:type="gramEnd"/>
      <w:r w:rsidR="00373983" w:rsidRPr="00373983">
        <w:rPr>
          <w:lang w:val="en-GB"/>
        </w:rPr>
        <w:t>:saml:attribute:OnBehalfOf</w:t>
      </w:r>
      <w:proofErr w:type="spellEnd"/>
      <w:r w:rsidR="00373983">
        <w:rPr>
          <w:lang w:val="en-GB"/>
        </w:rPr>
        <w:t>)</w:t>
      </w:r>
    </w:p>
    <w:p w14:paraId="0364FDBD" w14:textId="074A0BF0" w:rsidR="00136702" w:rsidRPr="00373983" w:rsidRDefault="00136702" w:rsidP="00373983">
      <w:pPr>
        <w:pStyle w:val="ListParagraph"/>
        <w:numPr>
          <w:ilvl w:val="0"/>
          <w:numId w:val="36"/>
        </w:numPr>
        <w:rPr>
          <w:lang w:val="en-GB"/>
        </w:rPr>
      </w:pPr>
      <w:proofErr w:type="spellStart"/>
      <w:r w:rsidRPr="00373983">
        <w:rPr>
          <w:b/>
          <w:lang w:val="en-GB"/>
        </w:rPr>
        <w:t>ProviderIdentifier</w:t>
      </w:r>
      <w:proofErr w:type="spellEnd"/>
      <w:r w:rsidR="00373983">
        <w:rPr>
          <w:lang w:val="en-GB"/>
        </w:rPr>
        <w:t xml:space="preserve"> (</w:t>
      </w:r>
      <w:proofErr w:type="gramStart"/>
      <w:r w:rsidR="00373983" w:rsidRPr="00373983">
        <w:rPr>
          <w:lang w:val="en-GB"/>
        </w:rPr>
        <w:t>urn:ihe</w:t>
      </w:r>
      <w:proofErr w:type="gramEnd"/>
      <w:r w:rsidR="00373983" w:rsidRPr="00373983">
        <w:rPr>
          <w:lang w:val="en-GB"/>
        </w:rPr>
        <w:t>:iti:xua:2017:subject:provider-identifier</w:t>
      </w:r>
      <w:r w:rsidR="00373983">
        <w:rPr>
          <w:lang w:val="en-GB"/>
        </w:rPr>
        <w:t>)</w:t>
      </w:r>
    </w:p>
    <w:p w14:paraId="400C64BF" w14:textId="6BDAFD3F" w:rsidR="00136702" w:rsidRPr="00373983" w:rsidRDefault="00136702" w:rsidP="00373983">
      <w:pPr>
        <w:pStyle w:val="ListParagraph"/>
        <w:numPr>
          <w:ilvl w:val="0"/>
          <w:numId w:val="36"/>
        </w:numPr>
        <w:rPr>
          <w:lang w:val="en-GB"/>
        </w:rPr>
      </w:pPr>
      <w:proofErr w:type="spellStart"/>
      <w:r w:rsidRPr="00373983">
        <w:rPr>
          <w:b/>
          <w:lang w:val="en-GB"/>
        </w:rPr>
        <w:t>PurposeOfUse</w:t>
      </w:r>
      <w:proofErr w:type="spellEnd"/>
      <w:r w:rsidR="00373983">
        <w:rPr>
          <w:lang w:val="en-GB"/>
        </w:rPr>
        <w:t xml:space="preserve"> (</w:t>
      </w:r>
      <w:proofErr w:type="gramStart"/>
      <w:r w:rsidR="00373983" w:rsidRPr="00373983">
        <w:rPr>
          <w:lang w:val="en-GB"/>
        </w:rPr>
        <w:t>urn:oasis</w:t>
      </w:r>
      <w:proofErr w:type="gramEnd"/>
      <w:r w:rsidR="00373983" w:rsidRPr="00373983">
        <w:rPr>
          <w:lang w:val="en-GB"/>
        </w:rPr>
        <w:t>:names:tc:xspa:1.0:subject:purposeofuse</w:t>
      </w:r>
      <w:r w:rsidR="00373983">
        <w:rPr>
          <w:lang w:val="en-GB"/>
        </w:rPr>
        <w:t>)</w:t>
      </w:r>
    </w:p>
    <w:p w14:paraId="2E7F21D9" w14:textId="0DC80E29" w:rsidR="00136702" w:rsidRPr="00373983" w:rsidRDefault="00136702" w:rsidP="00373983">
      <w:pPr>
        <w:pStyle w:val="ListParagraph"/>
        <w:numPr>
          <w:ilvl w:val="0"/>
          <w:numId w:val="36"/>
        </w:numPr>
        <w:rPr>
          <w:lang w:val="en-GB"/>
        </w:rPr>
      </w:pPr>
      <w:proofErr w:type="spellStart"/>
      <w:r w:rsidRPr="00373983">
        <w:rPr>
          <w:b/>
          <w:lang w:val="en-GB"/>
        </w:rPr>
        <w:t>ResourceId</w:t>
      </w:r>
      <w:proofErr w:type="spellEnd"/>
      <w:r w:rsidR="00373983">
        <w:rPr>
          <w:lang w:val="en-GB"/>
        </w:rPr>
        <w:t xml:space="preserve"> (</w:t>
      </w:r>
      <w:proofErr w:type="gramStart"/>
      <w:r w:rsidR="00373983" w:rsidRPr="00373983">
        <w:rPr>
          <w:lang w:val="en-GB"/>
        </w:rPr>
        <w:t>urn:oasis</w:t>
      </w:r>
      <w:proofErr w:type="gramEnd"/>
      <w:r w:rsidR="00373983" w:rsidRPr="00373983">
        <w:rPr>
          <w:lang w:val="en-GB"/>
        </w:rPr>
        <w:t>:names:tc:xacml:2.0:resource:resource-id</w:t>
      </w:r>
      <w:r w:rsidR="00373983">
        <w:rPr>
          <w:lang w:val="en-GB"/>
        </w:rPr>
        <w:t>)</w:t>
      </w:r>
    </w:p>
    <w:p w14:paraId="33751832" w14:textId="7CA537DE" w:rsidR="00136702" w:rsidRPr="00373983" w:rsidRDefault="00136702" w:rsidP="00373983">
      <w:pPr>
        <w:pStyle w:val="ListParagraph"/>
        <w:numPr>
          <w:ilvl w:val="0"/>
          <w:numId w:val="36"/>
        </w:numPr>
        <w:rPr>
          <w:lang w:val="en-GB"/>
        </w:rPr>
      </w:pPr>
      <w:r w:rsidRPr="00373983">
        <w:rPr>
          <w:b/>
          <w:lang w:val="en-GB"/>
        </w:rPr>
        <w:t>Role</w:t>
      </w:r>
      <w:r w:rsidR="00373983">
        <w:rPr>
          <w:lang w:val="en-GB"/>
        </w:rPr>
        <w:t xml:space="preserve"> (</w:t>
      </w:r>
      <w:proofErr w:type="gramStart"/>
      <w:r w:rsidR="00373983" w:rsidRPr="00373983">
        <w:rPr>
          <w:lang w:val="en-GB"/>
        </w:rPr>
        <w:t>urn:oasis</w:t>
      </w:r>
      <w:proofErr w:type="gramEnd"/>
      <w:r w:rsidR="00373983" w:rsidRPr="00373983">
        <w:rPr>
          <w:lang w:val="en-GB"/>
        </w:rPr>
        <w:t>:names:tc:xacml:2.0:subject:role</w:t>
      </w:r>
      <w:r w:rsidR="00373983">
        <w:rPr>
          <w:lang w:val="en-GB"/>
        </w:rPr>
        <w:t>)</w:t>
      </w:r>
    </w:p>
    <w:p w14:paraId="60E13FC2" w14:textId="7EFC20C3" w:rsidR="00136702" w:rsidRPr="00373983" w:rsidRDefault="00136702" w:rsidP="00373983">
      <w:pPr>
        <w:pStyle w:val="ListParagraph"/>
        <w:numPr>
          <w:ilvl w:val="0"/>
          <w:numId w:val="36"/>
        </w:numPr>
        <w:rPr>
          <w:lang w:val="en-GB"/>
        </w:rPr>
      </w:pPr>
      <w:proofErr w:type="spellStart"/>
      <w:r w:rsidRPr="00373983">
        <w:rPr>
          <w:b/>
          <w:lang w:val="en-GB"/>
        </w:rPr>
        <w:t>UserAuthorization</w:t>
      </w:r>
      <w:proofErr w:type="spellEnd"/>
      <w:r w:rsidR="00373983">
        <w:rPr>
          <w:lang w:val="en-GB"/>
        </w:rPr>
        <w:t xml:space="preserve"> (</w:t>
      </w:r>
      <w:proofErr w:type="spellStart"/>
      <w:proofErr w:type="gramStart"/>
      <w:r w:rsidR="00373983" w:rsidRPr="00373983">
        <w:rPr>
          <w:lang w:val="en-GB"/>
        </w:rPr>
        <w:t>dk:healthcare</w:t>
      </w:r>
      <w:proofErr w:type="gramEnd"/>
      <w:r w:rsidR="00373983" w:rsidRPr="00373983">
        <w:rPr>
          <w:lang w:val="en-GB"/>
        </w:rPr>
        <w:t>:saml:attribute:UserAuthorizations</w:t>
      </w:r>
      <w:proofErr w:type="spellEnd"/>
      <w:r w:rsidR="00373983">
        <w:rPr>
          <w:lang w:val="en-GB"/>
        </w:rPr>
        <w:t>)</w:t>
      </w:r>
    </w:p>
    <w:p w14:paraId="4FCEF1E9" w14:textId="0B02A7AB" w:rsidR="00373983" w:rsidRDefault="00373983" w:rsidP="00624E57">
      <w:pPr>
        <w:rPr>
          <w:lang w:val="en-GB"/>
        </w:rPr>
      </w:pPr>
      <w:r>
        <w:rPr>
          <w:lang w:val="en-GB"/>
        </w:rPr>
        <w:t>When implementing a WSP (or an identity provider</w:t>
      </w:r>
      <w:r w:rsidR="00414D73">
        <w:rPr>
          <w:lang w:val="en-GB"/>
        </w:rPr>
        <w:t xml:space="preserve"> or security token service</w:t>
      </w:r>
      <w:r>
        <w:rPr>
          <w:lang w:val="en-GB"/>
        </w:rPr>
        <w:t xml:space="preserve">) that either </w:t>
      </w:r>
      <w:r w:rsidR="00E53867">
        <w:rPr>
          <w:lang w:val="en-GB"/>
        </w:rPr>
        <w:t xml:space="preserve">receives or </w:t>
      </w:r>
      <w:r>
        <w:rPr>
          <w:lang w:val="en-GB"/>
        </w:rPr>
        <w:t>issues tokens with these attributes, the SAML-H framework can be used to easily generate, parse and/or validate the attribute values.</w:t>
      </w:r>
    </w:p>
    <w:p w14:paraId="39AF54EC" w14:textId="38517B33" w:rsidR="00373983" w:rsidRDefault="00373983" w:rsidP="00373983">
      <w:pPr>
        <w:pStyle w:val="Heading2"/>
        <w:rPr>
          <w:lang w:val="en-GB"/>
        </w:rPr>
      </w:pPr>
      <w:bookmarkStart w:id="22" w:name="_Toc521660074"/>
      <w:r>
        <w:rPr>
          <w:lang w:val="en-GB"/>
        </w:rPr>
        <w:t>Using the framework</w:t>
      </w:r>
      <w:bookmarkEnd w:id="22"/>
    </w:p>
    <w:p w14:paraId="28F01744" w14:textId="5B1F2031" w:rsidR="00373983" w:rsidRDefault="00373983" w:rsidP="00624E57">
      <w:pPr>
        <w:rPr>
          <w:lang w:val="en-GB"/>
        </w:rPr>
      </w:pPr>
      <w:r>
        <w:rPr>
          <w:lang w:val="en-GB"/>
        </w:rPr>
        <w:t>The framework does not have any dependencies besides Java 8, nor does it require any initialization before it can be used.</w:t>
      </w:r>
    </w:p>
    <w:p w14:paraId="5422D323" w14:textId="1D09FDBD" w:rsidR="00373983" w:rsidRDefault="00373983" w:rsidP="00624E57">
      <w:pPr>
        <w:rPr>
          <w:lang w:val="en-GB"/>
        </w:rPr>
      </w:pPr>
      <w:r>
        <w:rPr>
          <w:lang w:val="en-GB"/>
        </w:rPr>
        <w:t>Each attribute is supported by a class with the following methods</w:t>
      </w:r>
    </w:p>
    <w:p w14:paraId="52921187" w14:textId="64E5E55F" w:rsidR="00373983" w:rsidRDefault="00373983" w:rsidP="00373983">
      <w:pPr>
        <w:pStyle w:val="ListParagraph"/>
        <w:numPr>
          <w:ilvl w:val="0"/>
          <w:numId w:val="37"/>
        </w:numPr>
        <w:rPr>
          <w:lang w:val="en-GB"/>
        </w:rPr>
      </w:pPr>
      <w:r>
        <w:rPr>
          <w:lang w:val="en-GB"/>
        </w:rPr>
        <w:t>&lt;entity</w:t>
      </w:r>
      <w:proofErr w:type="gramStart"/>
      <w:r>
        <w:rPr>
          <w:lang w:val="en-GB"/>
        </w:rPr>
        <w:t>&gt;.validate</w:t>
      </w:r>
      <w:proofErr w:type="gramEnd"/>
      <w:r>
        <w:rPr>
          <w:lang w:val="en-GB"/>
        </w:rPr>
        <w:t xml:space="preserve">()  -  This method throws a </w:t>
      </w:r>
      <w:proofErr w:type="spellStart"/>
      <w:r>
        <w:rPr>
          <w:lang w:val="en-GB"/>
        </w:rPr>
        <w:t>ValidationException</w:t>
      </w:r>
      <w:proofErr w:type="spellEnd"/>
      <w:r>
        <w:rPr>
          <w:lang w:val="en-GB"/>
        </w:rPr>
        <w:t xml:space="preserve"> if the entity in question is not valid.</w:t>
      </w:r>
    </w:p>
    <w:p w14:paraId="26F2E446" w14:textId="6EB46FD7" w:rsidR="00373983" w:rsidRDefault="00373983" w:rsidP="00373983">
      <w:pPr>
        <w:pStyle w:val="ListParagraph"/>
        <w:numPr>
          <w:ilvl w:val="0"/>
          <w:numId w:val="37"/>
        </w:numPr>
        <w:rPr>
          <w:lang w:val="en-GB"/>
        </w:rPr>
      </w:pPr>
      <w:r>
        <w:rPr>
          <w:lang w:val="en-GB"/>
        </w:rPr>
        <w:t>&lt;entity</w:t>
      </w:r>
      <w:proofErr w:type="gramStart"/>
      <w:r>
        <w:rPr>
          <w:lang w:val="en-GB"/>
        </w:rPr>
        <w:t>&gt;.parse</w:t>
      </w:r>
      <w:proofErr w:type="gramEnd"/>
      <w:r>
        <w:rPr>
          <w:lang w:val="en-GB"/>
        </w:rPr>
        <w:t>()  -  This static method takes a raw attribute value as input, and generates an instance of the class</w:t>
      </w:r>
    </w:p>
    <w:p w14:paraId="6CDE08F1" w14:textId="1D1CE555" w:rsidR="00373983" w:rsidRDefault="00373983" w:rsidP="00373983">
      <w:pPr>
        <w:pStyle w:val="ListParagraph"/>
        <w:numPr>
          <w:ilvl w:val="0"/>
          <w:numId w:val="37"/>
        </w:numPr>
        <w:rPr>
          <w:lang w:val="en-GB"/>
        </w:rPr>
      </w:pPr>
      <w:r>
        <w:rPr>
          <w:lang w:val="en-GB"/>
        </w:rPr>
        <w:t>&lt;entity</w:t>
      </w:r>
      <w:proofErr w:type="gramStart"/>
      <w:r>
        <w:rPr>
          <w:lang w:val="en-GB"/>
        </w:rPr>
        <w:t>&gt;.generate</w:t>
      </w:r>
      <w:proofErr w:type="gramEnd"/>
      <w:r>
        <w:rPr>
          <w:lang w:val="en-GB"/>
        </w:rPr>
        <w:t>()  -  This method serializes the class instance into a raw attribute, usually as a String representation</w:t>
      </w:r>
    </w:p>
    <w:p w14:paraId="7896B668" w14:textId="7FE70EB4" w:rsidR="00373983" w:rsidRDefault="00373983" w:rsidP="00373983">
      <w:pPr>
        <w:rPr>
          <w:lang w:val="en-GB"/>
        </w:rPr>
      </w:pPr>
      <w:r>
        <w:rPr>
          <w:lang w:val="en-GB"/>
        </w:rPr>
        <w:t xml:space="preserve">For instance, working with the </w:t>
      </w:r>
      <w:proofErr w:type="spellStart"/>
      <w:r>
        <w:rPr>
          <w:lang w:val="en-GB"/>
        </w:rPr>
        <w:t>PurposeOfUse</w:t>
      </w:r>
      <w:proofErr w:type="spellEnd"/>
      <w:r>
        <w:rPr>
          <w:lang w:val="en-GB"/>
        </w:rPr>
        <w:t xml:space="preserve"> attribute, </w:t>
      </w:r>
      <w:r w:rsidR="00604EAE">
        <w:rPr>
          <w:lang w:val="en-GB"/>
        </w:rPr>
        <w:t>its</w:t>
      </w:r>
      <w:r>
        <w:rPr>
          <w:lang w:val="en-GB"/>
        </w:rPr>
        <w:t xml:space="preserve"> attribute</w:t>
      </w:r>
      <w:r w:rsidR="00604EAE">
        <w:rPr>
          <w:lang w:val="en-GB"/>
        </w:rPr>
        <w:t xml:space="preserve"> value</w:t>
      </w:r>
      <w:r>
        <w:rPr>
          <w:lang w:val="en-GB"/>
        </w:rPr>
        <w:t xml:space="preserve"> is represented by an XML structure that looks like this</w:t>
      </w:r>
    </w:p>
    <w:p w14:paraId="3A7C5DEF" w14:textId="77777777" w:rsidR="00B93993" w:rsidRDefault="00B93993" w:rsidP="00373983">
      <w:pPr>
        <w:rPr>
          <w:lang w:val="en-GB"/>
        </w:rPr>
      </w:pPr>
    </w:p>
    <w:p w14:paraId="7EF6C826" w14:textId="77777777" w:rsidR="00373983" w:rsidRPr="00373983" w:rsidRDefault="00373983" w:rsidP="00373983">
      <w:pPr>
        <w:spacing w:after="40"/>
        <w:ind w:firstLine="709"/>
        <w:rPr>
          <w:rFonts w:ascii="Courier New" w:hAnsi="Courier New" w:cs="Courier New"/>
          <w:sz w:val="20"/>
          <w:lang w:val="en-GB"/>
        </w:rPr>
      </w:pPr>
      <w:r w:rsidRPr="00373983">
        <w:rPr>
          <w:rFonts w:ascii="Courier New" w:hAnsi="Courier New" w:cs="Courier New"/>
          <w:sz w:val="20"/>
          <w:lang w:val="en-GB"/>
        </w:rPr>
        <w:t>&lt;</w:t>
      </w:r>
      <w:proofErr w:type="spellStart"/>
      <w:r w:rsidRPr="00373983">
        <w:rPr>
          <w:rFonts w:ascii="Courier New" w:hAnsi="Courier New" w:cs="Courier New"/>
          <w:sz w:val="20"/>
          <w:lang w:val="en-GB"/>
        </w:rPr>
        <w:t>PurposeOfUse</w:t>
      </w:r>
      <w:proofErr w:type="spellEnd"/>
      <w:r w:rsidRPr="00373983">
        <w:rPr>
          <w:rFonts w:ascii="Courier New" w:hAnsi="Courier New" w:cs="Courier New"/>
          <w:sz w:val="20"/>
          <w:lang w:val="en-GB"/>
        </w:rPr>
        <w:t xml:space="preserve"> </w:t>
      </w:r>
      <w:proofErr w:type="spellStart"/>
      <w:r w:rsidRPr="00373983">
        <w:rPr>
          <w:rFonts w:ascii="Courier New" w:hAnsi="Courier New" w:cs="Courier New"/>
          <w:sz w:val="20"/>
          <w:lang w:val="en-GB"/>
        </w:rPr>
        <w:t>xmlns</w:t>
      </w:r>
      <w:proofErr w:type="spellEnd"/>
      <w:r w:rsidRPr="00373983">
        <w:rPr>
          <w:rFonts w:ascii="Courier New" w:hAnsi="Courier New" w:cs="Courier New"/>
          <w:sz w:val="20"/>
          <w:lang w:val="en-GB"/>
        </w:rPr>
        <w:t>="</w:t>
      </w:r>
      <w:proofErr w:type="gramStart"/>
      <w:r w:rsidRPr="00373983">
        <w:rPr>
          <w:rFonts w:ascii="Courier New" w:hAnsi="Courier New" w:cs="Courier New"/>
          <w:sz w:val="20"/>
          <w:lang w:val="en-GB"/>
        </w:rPr>
        <w:t>urn:hl</w:t>
      </w:r>
      <w:proofErr w:type="gramEnd"/>
      <w:r w:rsidRPr="00373983">
        <w:rPr>
          <w:rFonts w:ascii="Courier New" w:hAnsi="Courier New" w:cs="Courier New"/>
          <w:sz w:val="20"/>
          <w:lang w:val="en-GB"/>
        </w:rPr>
        <w:t xml:space="preserve">7-org:v3" </w:t>
      </w:r>
    </w:p>
    <w:p w14:paraId="31E9E8E5" w14:textId="03AD6B8D" w:rsidR="00373983" w:rsidRPr="00373983" w:rsidRDefault="00373983" w:rsidP="00373983">
      <w:pPr>
        <w:spacing w:after="40"/>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 xml:space="preserve">  </w:t>
      </w:r>
      <w:proofErr w:type="spellStart"/>
      <w:proofErr w:type="gramStart"/>
      <w:r w:rsidRPr="00373983">
        <w:rPr>
          <w:rFonts w:ascii="Courier New" w:hAnsi="Courier New" w:cs="Courier New"/>
          <w:sz w:val="20"/>
          <w:lang w:val="en-GB"/>
        </w:rPr>
        <w:t>xmlns:xsi</w:t>
      </w:r>
      <w:proofErr w:type="spellEnd"/>
      <w:proofErr w:type="gramEnd"/>
      <w:r w:rsidRPr="00373983">
        <w:rPr>
          <w:rFonts w:ascii="Courier New" w:hAnsi="Courier New" w:cs="Courier New"/>
          <w:sz w:val="20"/>
          <w:lang w:val="en-GB"/>
        </w:rPr>
        <w:t>=</w:t>
      </w:r>
      <w:r w:rsidR="00B93993" w:rsidRPr="00373983">
        <w:rPr>
          <w:rFonts w:ascii="Courier New" w:hAnsi="Courier New" w:cs="Courier New"/>
          <w:sz w:val="20"/>
          <w:lang w:val="en-GB"/>
        </w:rPr>
        <w:t>"</w:t>
      </w:r>
      <w:r w:rsidRPr="00B93993">
        <w:rPr>
          <w:rFonts w:ascii="Courier New" w:hAnsi="Courier New" w:cs="Courier New"/>
          <w:sz w:val="20"/>
          <w:lang w:val="en-GB"/>
        </w:rPr>
        <w:t>http://www.w3.org/2001/XMLSchema-instance</w:t>
      </w:r>
      <w:r w:rsidR="00B93993" w:rsidRPr="00373983">
        <w:rPr>
          <w:rFonts w:ascii="Courier New" w:hAnsi="Courier New" w:cs="Courier New"/>
          <w:sz w:val="20"/>
          <w:lang w:val="en-GB"/>
        </w:rPr>
        <w:t>"</w:t>
      </w:r>
    </w:p>
    <w:p w14:paraId="44D38A01" w14:textId="4D87EA51" w:rsidR="00373983" w:rsidRPr="00373983" w:rsidRDefault="00373983" w:rsidP="00373983">
      <w:pPr>
        <w:spacing w:after="40"/>
        <w:ind w:firstLine="709"/>
        <w:rPr>
          <w:rFonts w:ascii="Courier New" w:hAnsi="Courier New" w:cs="Courier New"/>
          <w:sz w:val="20"/>
          <w:lang w:val="en-GB"/>
        </w:rPr>
      </w:pPr>
      <w:r>
        <w:rPr>
          <w:rFonts w:ascii="Courier New" w:hAnsi="Courier New" w:cs="Courier New"/>
          <w:sz w:val="20"/>
          <w:lang w:val="en-GB"/>
        </w:rPr>
        <w:t xml:space="preserve">     </w:t>
      </w:r>
      <w:proofErr w:type="spellStart"/>
      <w:proofErr w:type="gramStart"/>
      <w:r w:rsidRPr="00373983">
        <w:rPr>
          <w:rFonts w:ascii="Courier New" w:hAnsi="Courier New" w:cs="Courier New"/>
          <w:sz w:val="20"/>
          <w:lang w:val="en-GB"/>
        </w:rPr>
        <w:t>xsi:type</w:t>
      </w:r>
      <w:proofErr w:type="spellEnd"/>
      <w:proofErr w:type="gramEnd"/>
      <w:r w:rsidRPr="00373983">
        <w:rPr>
          <w:rFonts w:ascii="Courier New" w:hAnsi="Courier New" w:cs="Courier New"/>
          <w:sz w:val="20"/>
          <w:lang w:val="en-GB"/>
        </w:rPr>
        <w:t>="CE"</w:t>
      </w:r>
    </w:p>
    <w:p w14:paraId="50B3A006" w14:textId="16F52533" w:rsidR="00373983" w:rsidRPr="00373983" w:rsidRDefault="00373983" w:rsidP="00373983">
      <w:pPr>
        <w:spacing w:after="40"/>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code="TREATMENT"</w:t>
      </w:r>
    </w:p>
    <w:p w14:paraId="7407B6BA" w14:textId="6AE27FA4" w:rsidR="00373983" w:rsidRDefault="00373983" w:rsidP="00373983">
      <w:pPr>
        <w:ind w:firstLine="709"/>
        <w:rPr>
          <w:rFonts w:ascii="Courier New" w:hAnsi="Courier New" w:cs="Courier New"/>
          <w:sz w:val="20"/>
          <w:lang w:val="en-GB"/>
        </w:rPr>
      </w:pPr>
      <w:r>
        <w:rPr>
          <w:rFonts w:ascii="Courier New" w:hAnsi="Courier New" w:cs="Courier New"/>
          <w:sz w:val="20"/>
          <w:lang w:val="en-GB"/>
        </w:rPr>
        <w:t xml:space="preserve">     </w:t>
      </w:r>
      <w:proofErr w:type="spellStart"/>
      <w:r w:rsidRPr="00373983">
        <w:rPr>
          <w:rFonts w:ascii="Courier New" w:hAnsi="Courier New" w:cs="Courier New"/>
          <w:sz w:val="20"/>
          <w:lang w:val="en-GB"/>
        </w:rPr>
        <w:t>codeSystem</w:t>
      </w:r>
      <w:proofErr w:type="spellEnd"/>
      <w:r w:rsidRPr="00373983">
        <w:rPr>
          <w:rFonts w:ascii="Courier New" w:hAnsi="Courier New" w:cs="Courier New"/>
          <w:sz w:val="20"/>
          <w:lang w:val="en-GB"/>
        </w:rPr>
        <w:t>="</w:t>
      </w:r>
      <w:proofErr w:type="gramStart"/>
      <w:r w:rsidRPr="00373983">
        <w:rPr>
          <w:rFonts w:ascii="Courier New" w:hAnsi="Courier New" w:cs="Courier New"/>
          <w:sz w:val="20"/>
          <w:lang w:val="en-GB"/>
        </w:rPr>
        <w:t>urn:oasis</w:t>
      </w:r>
      <w:proofErr w:type="gramEnd"/>
      <w:r w:rsidRPr="00373983">
        <w:rPr>
          <w:rFonts w:ascii="Courier New" w:hAnsi="Courier New" w:cs="Courier New"/>
          <w:sz w:val="20"/>
          <w:lang w:val="en-GB"/>
        </w:rPr>
        <w:t>:names:tc:xspa:1.0"</w:t>
      </w:r>
    </w:p>
    <w:p w14:paraId="1A3F2CFA" w14:textId="75FFDE7F" w:rsidR="00373983" w:rsidRDefault="00373983" w:rsidP="00373983">
      <w:pPr>
        <w:ind w:firstLine="709"/>
        <w:rPr>
          <w:lang w:val="en-GB"/>
        </w:rPr>
      </w:pPr>
      <w:r w:rsidRPr="00373983">
        <w:rPr>
          <w:rFonts w:ascii="Courier New" w:hAnsi="Courier New" w:cs="Courier New"/>
          <w:sz w:val="20"/>
          <w:lang w:val="en-GB"/>
        </w:rPr>
        <w:t>/&gt;</w:t>
      </w:r>
    </w:p>
    <w:p w14:paraId="548F67A9" w14:textId="77777777" w:rsidR="00373983" w:rsidRDefault="00373983" w:rsidP="00373983">
      <w:pPr>
        <w:rPr>
          <w:lang w:val="en-GB"/>
        </w:rPr>
      </w:pPr>
    </w:p>
    <w:p w14:paraId="2ADEFA4B" w14:textId="430F691A" w:rsidR="00373983" w:rsidRDefault="00B93993" w:rsidP="00373983">
      <w:pPr>
        <w:rPr>
          <w:lang w:val="en-GB"/>
        </w:rPr>
      </w:pPr>
      <w:r>
        <w:rPr>
          <w:lang w:val="en-GB"/>
        </w:rPr>
        <w:t xml:space="preserve">Given a String that contains this XML structure, the SAML-H framework can convert this into an instance of the </w:t>
      </w:r>
      <w:proofErr w:type="spellStart"/>
      <w:r>
        <w:rPr>
          <w:lang w:val="en-GB"/>
        </w:rPr>
        <w:t>PurposeOfInstance</w:t>
      </w:r>
      <w:proofErr w:type="spellEnd"/>
      <w:r>
        <w:rPr>
          <w:lang w:val="en-GB"/>
        </w:rPr>
        <w:t xml:space="preserve"> class like this</w:t>
      </w:r>
    </w:p>
    <w:p w14:paraId="37BDD981" w14:textId="77777777" w:rsidR="00B93993" w:rsidRDefault="00B93993" w:rsidP="00373983">
      <w:pPr>
        <w:rPr>
          <w:rFonts w:ascii="Courier New" w:hAnsi="Courier New" w:cs="Courier New"/>
          <w:sz w:val="20"/>
          <w:szCs w:val="20"/>
          <w:lang w:val="en-GB"/>
        </w:rPr>
      </w:pPr>
    </w:p>
    <w:p w14:paraId="49C40619" w14:textId="270CF91F" w:rsidR="00B93993" w:rsidRPr="00B93993" w:rsidRDefault="00B93993" w:rsidP="00373983">
      <w:pPr>
        <w:rPr>
          <w:rFonts w:ascii="Courier New" w:hAnsi="Courier New" w:cs="Courier New"/>
          <w:sz w:val="20"/>
          <w:szCs w:val="20"/>
          <w:lang w:val="en-GB"/>
        </w:rPr>
      </w:pPr>
      <w:r w:rsidRPr="00B93993">
        <w:rPr>
          <w:rFonts w:ascii="Courier New" w:hAnsi="Courier New" w:cs="Courier New"/>
          <w:sz w:val="20"/>
          <w:szCs w:val="20"/>
          <w:lang w:val="en-GB"/>
        </w:rPr>
        <w:t xml:space="preserve">String </w:t>
      </w:r>
      <w:proofErr w:type="spellStart"/>
      <w:r w:rsidRPr="00B93993">
        <w:rPr>
          <w:rFonts w:ascii="Courier New" w:hAnsi="Courier New" w:cs="Courier New"/>
          <w:sz w:val="20"/>
          <w:szCs w:val="20"/>
          <w:lang w:val="en-GB"/>
        </w:rPr>
        <w:t>str</w:t>
      </w:r>
      <w:proofErr w:type="spellEnd"/>
      <w:r w:rsidRPr="00B93993">
        <w:rPr>
          <w:rFonts w:ascii="Courier New" w:hAnsi="Courier New" w:cs="Courier New"/>
          <w:sz w:val="20"/>
          <w:szCs w:val="20"/>
          <w:lang w:val="en-GB"/>
        </w:rPr>
        <w:t xml:space="preserve"> = "&lt;above xml&gt;";</w:t>
      </w:r>
    </w:p>
    <w:p w14:paraId="32086641" w14:textId="0990111D" w:rsidR="00B93993" w:rsidRDefault="00B93993" w:rsidP="00373983">
      <w:pPr>
        <w:rPr>
          <w:lang w:val="en-GB"/>
        </w:rPr>
      </w:pPr>
      <w:proofErr w:type="spellStart"/>
      <w:r w:rsidRPr="00B93993">
        <w:rPr>
          <w:rFonts w:ascii="Courier New" w:hAnsi="Courier New" w:cs="Courier New"/>
          <w:sz w:val="20"/>
          <w:szCs w:val="20"/>
          <w:lang w:val="en-GB"/>
        </w:rPr>
        <w:t>PurposeOfUse</w:t>
      </w:r>
      <w:proofErr w:type="spellEnd"/>
      <w:r w:rsidRPr="00B93993">
        <w:rPr>
          <w:rFonts w:ascii="Courier New" w:hAnsi="Courier New" w:cs="Courier New"/>
          <w:sz w:val="20"/>
          <w:szCs w:val="20"/>
          <w:lang w:val="en-GB"/>
        </w:rPr>
        <w:t xml:space="preserve"> </w:t>
      </w:r>
      <w:proofErr w:type="spellStart"/>
      <w:r w:rsidRPr="00B93993">
        <w:rPr>
          <w:rFonts w:ascii="Courier New" w:hAnsi="Courier New" w:cs="Courier New"/>
          <w:sz w:val="20"/>
          <w:szCs w:val="20"/>
          <w:lang w:val="en-GB"/>
        </w:rPr>
        <w:t>purposeOfUse</w:t>
      </w:r>
      <w:proofErr w:type="spellEnd"/>
      <w:r w:rsidRPr="00B93993">
        <w:rPr>
          <w:rFonts w:ascii="Courier New" w:hAnsi="Courier New" w:cs="Courier New"/>
          <w:sz w:val="20"/>
          <w:szCs w:val="20"/>
          <w:lang w:val="en-GB"/>
        </w:rPr>
        <w:t xml:space="preserve"> = </w:t>
      </w:r>
      <w:proofErr w:type="spellStart"/>
      <w:r w:rsidRPr="00B93993">
        <w:rPr>
          <w:rFonts w:ascii="Courier New" w:hAnsi="Courier New" w:cs="Courier New"/>
          <w:sz w:val="20"/>
          <w:szCs w:val="20"/>
          <w:lang w:val="en-GB"/>
        </w:rPr>
        <w:t>PurposeOfUse.parse</w:t>
      </w:r>
      <w:proofErr w:type="spellEnd"/>
      <w:r w:rsidRPr="00B93993">
        <w:rPr>
          <w:rFonts w:ascii="Courier New" w:hAnsi="Courier New" w:cs="Courier New"/>
          <w:sz w:val="20"/>
          <w:szCs w:val="20"/>
          <w:lang w:val="en-GB"/>
        </w:rPr>
        <w:t>(</w:t>
      </w:r>
      <w:proofErr w:type="spellStart"/>
      <w:r w:rsidRPr="00B93993">
        <w:rPr>
          <w:rFonts w:ascii="Courier New" w:hAnsi="Courier New" w:cs="Courier New"/>
          <w:sz w:val="20"/>
          <w:szCs w:val="20"/>
          <w:lang w:val="en-GB"/>
        </w:rPr>
        <w:t>str</w:t>
      </w:r>
      <w:proofErr w:type="spellEnd"/>
      <w:r w:rsidRPr="00B93993">
        <w:rPr>
          <w:rFonts w:ascii="Courier New" w:hAnsi="Courier New" w:cs="Courier New"/>
          <w:sz w:val="20"/>
          <w:szCs w:val="20"/>
          <w:lang w:val="en-GB"/>
        </w:rPr>
        <w:t xml:space="preserve">, </w:t>
      </w:r>
      <w:proofErr w:type="spellStart"/>
      <w:r w:rsidRPr="00B93993">
        <w:rPr>
          <w:rFonts w:ascii="Courier New" w:hAnsi="Courier New" w:cs="Courier New"/>
          <w:sz w:val="20"/>
          <w:szCs w:val="20"/>
          <w:lang w:val="en-GB"/>
        </w:rPr>
        <w:t>Validate.YES</w:t>
      </w:r>
      <w:proofErr w:type="spellEnd"/>
      <w:r w:rsidRPr="00B93993">
        <w:rPr>
          <w:rFonts w:ascii="Courier New" w:hAnsi="Courier New" w:cs="Courier New"/>
          <w:sz w:val="20"/>
          <w:szCs w:val="20"/>
          <w:lang w:val="en-GB"/>
        </w:rPr>
        <w:t>);</w:t>
      </w:r>
    </w:p>
    <w:p w14:paraId="76ED2C92" w14:textId="094DE908" w:rsidR="00B93993" w:rsidRDefault="00B93993" w:rsidP="00373983">
      <w:pPr>
        <w:rPr>
          <w:lang w:val="en-GB"/>
        </w:rPr>
      </w:pPr>
    </w:p>
    <w:p w14:paraId="0CF1901B" w14:textId="23FD12A2" w:rsidR="00B93993" w:rsidRDefault="00B93993" w:rsidP="00373983">
      <w:pPr>
        <w:rPr>
          <w:lang w:val="en-GB"/>
        </w:rPr>
      </w:pPr>
      <w:r>
        <w:rPr>
          <w:lang w:val="en-GB"/>
        </w:rPr>
        <w:lastRenderedPageBreak/>
        <w:t xml:space="preserve">The resulting instance of the </w:t>
      </w:r>
      <w:proofErr w:type="spellStart"/>
      <w:r>
        <w:rPr>
          <w:lang w:val="en-GB"/>
        </w:rPr>
        <w:t>PurposeOfUse</w:t>
      </w:r>
      <w:proofErr w:type="spellEnd"/>
      <w:r>
        <w:rPr>
          <w:lang w:val="en-GB"/>
        </w:rPr>
        <w:t xml:space="preserve"> class can then be used to access the fields and attributes, as well as modify them. When using the </w:t>
      </w:r>
      <w:proofErr w:type="gramStart"/>
      <w:r>
        <w:rPr>
          <w:lang w:val="en-GB"/>
        </w:rPr>
        <w:t>parse(</w:t>
      </w:r>
      <w:proofErr w:type="gramEnd"/>
      <w:r>
        <w:rPr>
          <w:lang w:val="en-GB"/>
        </w:rPr>
        <w:t>) methods, the second argument can be used to make a call to the validate() method, without having to manually invoke it.</w:t>
      </w:r>
    </w:p>
    <w:p w14:paraId="3EC0914A" w14:textId="11A00542" w:rsidR="00B93993" w:rsidRDefault="00B93993" w:rsidP="00373983">
      <w:pPr>
        <w:rPr>
          <w:lang w:val="en-GB"/>
        </w:rPr>
      </w:pPr>
      <w:r>
        <w:rPr>
          <w:lang w:val="en-GB"/>
        </w:rPr>
        <w:t xml:space="preserve">Note that depending on the type of attribute, the </w:t>
      </w:r>
      <w:proofErr w:type="gramStart"/>
      <w:r>
        <w:rPr>
          <w:lang w:val="en-GB"/>
        </w:rPr>
        <w:t>parse(</w:t>
      </w:r>
      <w:proofErr w:type="gramEnd"/>
      <w:r>
        <w:rPr>
          <w:lang w:val="en-GB"/>
        </w:rPr>
        <w:t>) method might be overloaded to take different kinds of input (String instances, DOM Element instances, etc).</w:t>
      </w:r>
    </w:p>
    <w:p w14:paraId="0B215367" w14:textId="371EB93F" w:rsidR="00B93993" w:rsidRDefault="00B93993" w:rsidP="00373983">
      <w:pPr>
        <w:rPr>
          <w:lang w:val="en-GB"/>
        </w:rPr>
      </w:pPr>
      <w:r>
        <w:rPr>
          <w:lang w:val="en-GB"/>
        </w:rPr>
        <w:t>For identity providers</w:t>
      </w:r>
      <w:r w:rsidR="00414D73">
        <w:rPr>
          <w:lang w:val="en-GB"/>
        </w:rPr>
        <w:t xml:space="preserve"> or security token services</w:t>
      </w:r>
      <w:r>
        <w:rPr>
          <w:lang w:val="en-GB"/>
        </w:rPr>
        <w:t xml:space="preserve"> wishing to issue tokens with these attributes, the SAML-H framework supplies Builders for each of the attributes. If we look at the </w:t>
      </w:r>
      <w:proofErr w:type="spellStart"/>
      <w:r>
        <w:rPr>
          <w:lang w:val="en-GB"/>
        </w:rPr>
        <w:t>PurposeOfUse</w:t>
      </w:r>
      <w:proofErr w:type="spellEnd"/>
      <w:r>
        <w:rPr>
          <w:lang w:val="en-GB"/>
        </w:rPr>
        <w:t xml:space="preserve"> attribute again, it is possible to construct an instance like this</w:t>
      </w:r>
    </w:p>
    <w:p w14:paraId="011A727A" w14:textId="77777777" w:rsidR="00B93993" w:rsidRDefault="00B93993" w:rsidP="00373983">
      <w:pPr>
        <w:rPr>
          <w:lang w:val="en-GB"/>
        </w:rPr>
      </w:pPr>
    </w:p>
    <w:p w14:paraId="7DD1A22B" w14:textId="52DEBD9E" w:rsidR="00B93993" w:rsidRPr="00B93993" w:rsidRDefault="00B93993" w:rsidP="00B93993">
      <w:pPr>
        <w:ind w:firstLine="709"/>
        <w:rPr>
          <w:rFonts w:ascii="Courier New" w:hAnsi="Courier New" w:cs="Courier New"/>
          <w:sz w:val="20"/>
          <w:lang w:val="en-GB"/>
        </w:rPr>
      </w:pPr>
      <w:proofErr w:type="spellStart"/>
      <w:r w:rsidRPr="00B93993">
        <w:rPr>
          <w:rFonts w:ascii="Courier New" w:hAnsi="Courier New" w:cs="Courier New"/>
          <w:sz w:val="20"/>
          <w:lang w:val="en-GB"/>
        </w:rPr>
        <w:t>PurposeOfUse</w:t>
      </w:r>
      <w:proofErr w:type="spellEnd"/>
      <w:r w:rsidRPr="00B93993">
        <w:rPr>
          <w:rFonts w:ascii="Courier New" w:hAnsi="Courier New" w:cs="Courier New"/>
          <w:sz w:val="20"/>
          <w:lang w:val="en-GB"/>
        </w:rPr>
        <w:t xml:space="preserve"> </w:t>
      </w:r>
      <w:proofErr w:type="spellStart"/>
      <w:r>
        <w:rPr>
          <w:rFonts w:ascii="Courier New" w:hAnsi="Courier New" w:cs="Courier New"/>
          <w:sz w:val="20"/>
          <w:lang w:val="en-GB"/>
        </w:rPr>
        <w:t>purposeOfUse</w:t>
      </w:r>
      <w:proofErr w:type="spellEnd"/>
      <w:r w:rsidRPr="00B93993">
        <w:rPr>
          <w:rFonts w:ascii="Courier New" w:hAnsi="Courier New" w:cs="Courier New"/>
          <w:sz w:val="20"/>
          <w:lang w:val="en-GB"/>
        </w:rPr>
        <w:t xml:space="preserve"> = </w:t>
      </w:r>
      <w:proofErr w:type="spellStart"/>
      <w:r w:rsidRPr="00B93993">
        <w:rPr>
          <w:rFonts w:ascii="Courier New" w:hAnsi="Courier New" w:cs="Courier New"/>
          <w:sz w:val="20"/>
          <w:lang w:val="en-GB"/>
        </w:rPr>
        <w:t>PurposeOfUse.builder</w:t>
      </w:r>
      <w:proofErr w:type="spellEnd"/>
      <w:r w:rsidRPr="00B93993">
        <w:rPr>
          <w:rFonts w:ascii="Courier New" w:hAnsi="Courier New" w:cs="Courier New"/>
          <w:sz w:val="20"/>
          <w:lang w:val="en-GB"/>
        </w:rPr>
        <w:t>()</w:t>
      </w:r>
    </w:p>
    <w:p w14:paraId="6E4758DC" w14:textId="6FE10B65"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r>
      <w:proofErr w:type="gramStart"/>
      <w:r w:rsidRPr="00B93993">
        <w:rPr>
          <w:rFonts w:ascii="Courier New" w:hAnsi="Courier New" w:cs="Courier New"/>
          <w:sz w:val="20"/>
          <w:lang w:val="en-GB"/>
        </w:rPr>
        <w:t>.code</w:t>
      </w:r>
      <w:proofErr w:type="gramEnd"/>
      <w:r w:rsidRPr="00B93993">
        <w:rPr>
          <w:rFonts w:ascii="Courier New" w:hAnsi="Courier New" w:cs="Courier New"/>
          <w:sz w:val="20"/>
          <w:lang w:val="en-GB"/>
        </w:rPr>
        <w:t>(</w:t>
      </w:r>
      <w:proofErr w:type="spellStart"/>
      <w:r w:rsidRPr="00B93993">
        <w:rPr>
          <w:rFonts w:ascii="Courier New" w:hAnsi="Courier New" w:cs="Courier New"/>
          <w:sz w:val="20"/>
          <w:lang w:val="en-GB"/>
        </w:rPr>
        <w:t>Code.TREATMENT</w:t>
      </w:r>
      <w:proofErr w:type="spellEnd"/>
      <w:r w:rsidRPr="00B93993">
        <w:rPr>
          <w:rFonts w:ascii="Courier New" w:hAnsi="Courier New" w:cs="Courier New"/>
          <w:sz w:val="20"/>
          <w:lang w:val="en-GB"/>
        </w:rPr>
        <w:t>)</w:t>
      </w:r>
    </w:p>
    <w:p w14:paraId="4228D8E6" w14:textId="3BF13B43"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r>
      <w:proofErr w:type="gramStart"/>
      <w:r w:rsidRPr="00B93993">
        <w:rPr>
          <w:rFonts w:ascii="Courier New" w:hAnsi="Courier New" w:cs="Courier New"/>
          <w:sz w:val="20"/>
          <w:lang w:val="en-GB"/>
        </w:rPr>
        <w:t>.</w:t>
      </w:r>
      <w:proofErr w:type="spellStart"/>
      <w:r w:rsidRPr="00B93993">
        <w:rPr>
          <w:rFonts w:ascii="Courier New" w:hAnsi="Courier New" w:cs="Courier New"/>
          <w:sz w:val="20"/>
          <w:lang w:val="en-GB"/>
        </w:rPr>
        <w:t>codeSystem</w:t>
      </w:r>
      <w:proofErr w:type="spellEnd"/>
      <w:proofErr w:type="gramEnd"/>
      <w:r w:rsidRPr="00B93993">
        <w:rPr>
          <w:rFonts w:ascii="Courier New" w:hAnsi="Courier New" w:cs="Courier New"/>
          <w:sz w:val="20"/>
          <w:lang w:val="en-GB"/>
        </w:rPr>
        <w:t>(</w:t>
      </w:r>
      <w:r w:rsidRPr="00373983">
        <w:rPr>
          <w:rFonts w:ascii="Courier New" w:hAnsi="Courier New" w:cs="Courier New"/>
          <w:sz w:val="20"/>
          <w:lang w:val="en-GB"/>
        </w:rPr>
        <w:t>"urn:oasis:names:tc:xspa:1.0"</w:t>
      </w:r>
      <w:r w:rsidRPr="00B93993">
        <w:rPr>
          <w:rFonts w:ascii="Courier New" w:hAnsi="Courier New" w:cs="Courier New"/>
          <w:sz w:val="20"/>
          <w:lang w:val="en-GB"/>
        </w:rPr>
        <w:t>)</w:t>
      </w:r>
    </w:p>
    <w:p w14:paraId="76D03741" w14:textId="425762CF"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r>
      <w:proofErr w:type="gramStart"/>
      <w:r w:rsidRPr="00B93993">
        <w:rPr>
          <w:rFonts w:ascii="Courier New" w:hAnsi="Courier New" w:cs="Courier New"/>
          <w:sz w:val="20"/>
          <w:lang w:val="en-GB"/>
        </w:rPr>
        <w:t>.</w:t>
      </w:r>
      <w:proofErr w:type="spellStart"/>
      <w:r w:rsidRPr="00B93993">
        <w:rPr>
          <w:rFonts w:ascii="Courier New" w:hAnsi="Courier New" w:cs="Courier New"/>
          <w:sz w:val="20"/>
          <w:lang w:val="en-GB"/>
        </w:rPr>
        <w:t>xsiType</w:t>
      </w:r>
      <w:proofErr w:type="spellEnd"/>
      <w:proofErr w:type="gramEnd"/>
      <w:r w:rsidRPr="00B93993">
        <w:rPr>
          <w:rFonts w:ascii="Courier New" w:hAnsi="Courier New" w:cs="Courier New"/>
          <w:sz w:val="20"/>
          <w:lang w:val="en-GB"/>
        </w:rPr>
        <w:t>(</w:t>
      </w:r>
      <w:r w:rsidRPr="00373983">
        <w:rPr>
          <w:rFonts w:ascii="Courier New" w:hAnsi="Courier New" w:cs="Courier New"/>
          <w:sz w:val="20"/>
          <w:lang w:val="en-GB"/>
        </w:rPr>
        <w:t>"CE"</w:t>
      </w:r>
      <w:r w:rsidRPr="00B93993">
        <w:rPr>
          <w:rFonts w:ascii="Courier New" w:hAnsi="Courier New" w:cs="Courier New"/>
          <w:sz w:val="20"/>
          <w:lang w:val="en-GB"/>
        </w:rPr>
        <w:t>)</w:t>
      </w:r>
    </w:p>
    <w:p w14:paraId="47C24C8C" w14:textId="14E62121"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r>
      <w:proofErr w:type="gramStart"/>
      <w:r w:rsidRPr="00B93993">
        <w:rPr>
          <w:rFonts w:ascii="Courier New" w:hAnsi="Courier New" w:cs="Courier New"/>
          <w:sz w:val="20"/>
          <w:lang w:val="en-GB"/>
        </w:rPr>
        <w:t>.build</w:t>
      </w:r>
      <w:proofErr w:type="gramEnd"/>
      <w:r w:rsidRPr="00B93993">
        <w:rPr>
          <w:rFonts w:ascii="Courier New" w:hAnsi="Courier New" w:cs="Courier New"/>
          <w:sz w:val="20"/>
          <w:lang w:val="en-GB"/>
        </w:rPr>
        <w:t>();</w:t>
      </w:r>
    </w:p>
    <w:p w14:paraId="619DEB9D" w14:textId="6EA6760E" w:rsidR="00373983" w:rsidRDefault="00373983" w:rsidP="00624E57">
      <w:pPr>
        <w:rPr>
          <w:lang w:val="en-GB"/>
        </w:rPr>
      </w:pPr>
    </w:p>
    <w:p w14:paraId="030BD8B9" w14:textId="116606CA" w:rsidR="00B93993" w:rsidRDefault="00B93993" w:rsidP="00624E57">
      <w:pPr>
        <w:rPr>
          <w:lang w:val="en-GB"/>
        </w:rPr>
      </w:pPr>
      <w:r>
        <w:rPr>
          <w:lang w:val="en-GB"/>
        </w:rPr>
        <w:t xml:space="preserve">Builders are available on all the attribute classes. It is recommended to run the </w:t>
      </w:r>
      <w:proofErr w:type="gramStart"/>
      <w:r>
        <w:rPr>
          <w:lang w:val="en-GB"/>
        </w:rPr>
        <w:t>validate(</w:t>
      </w:r>
      <w:proofErr w:type="gramEnd"/>
      <w:r>
        <w:rPr>
          <w:lang w:val="en-GB"/>
        </w:rPr>
        <w:t>) method on the resulting instance, to make sure it is valid, before issuing tokens with the attribute value.</w:t>
      </w:r>
    </w:p>
    <w:p w14:paraId="121F2729" w14:textId="145BC724" w:rsidR="00B93993" w:rsidRDefault="00B93993" w:rsidP="00B93993">
      <w:pPr>
        <w:pStyle w:val="Heading2"/>
        <w:rPr>
          <w:lang w:val="en-GB"/>
        </w:rPr>
      </w:pPr>
      <w:bookmarkStart w:id="23" w:name="_Toc521660075"/>
      <w:r>
        <w:rPr>
          <w:lang w:val="en-GB"/>
        </w:rPr>
        <w:t>Example code</w:t>
      </w:r>
      <w:bookmarkEnd w:id="23"/>
    </w:p>
    <w:p w14:paraId="1FF37D2E" w14:textId="126517D1" w:rsidR="00B93993" w:rsidRDefault="00B93993" w:rsidP="00B93993">
      <w:pPr>
        <w:rPr>
          <w:lang w:val="en-GB"/>
        </w:rPr>
      </w:pPr>
      <w:r>
        <w:rPr>
          <w:lang w:val="en-GB"/>
        </w:rPr>
        <w:t xml:space="preserve">The SAML-H framework is used by the STS support component when issuing tokens, and it is used </w:t>
      </w:r>
      <w:r w:rsidR="00AC4784">
        <w:rPr>
          <w:lang w:val="en-GB"/>
        </w:rPr>
        <w:t xml:space="preserve">by </w:t>
      </w:r>
      <w:r>
        <w:rPr>
          <w:lang w:val="en-GB"/>
        </w:rPr>
        <w:t>the WSP reference implementations when parsing the incoming tokens.</w:t>
      </w:r>
    </w:p>
    <w:p w14:paraId="0C7252D5" w14:textId="5E2C0973" w:rsidR="00B93993" w:rsidRPr="00B93993" w:rsidRDefault="005B1E81" w:rsidP="00B93993">
      <w:pPr>
        <w:rPr>
          <w:lang w:val="en-GB"/>
        </w:rPr>
      </w:pPr>
      <w:r>
        <w:rPr>
          <w:lang w:val="en-GB"/>
        </w:rPr>
        <w:t>Besides that, the test-cases in the SAML-H framework cover the various use-cases for each of the attributes.</w:t>
      </w:r>
    </w:p>
    <w:p w14:paraId="72DCA080" w14:textId="70C4D205" w:rsidR="00F061FD" w:rsidRDefault="00D51037" w:rsidP="00F47C5F">
      <w:pPr>
        <w:pStyle w:val="Heading1"/>
        <w:rPr>
          <w:lang w:val="en-GB"/>
        </w:rPr>
      </w:pPr>
      <w:bookmarkStart w:id="24" w:name="_Toc521660076"/>
      <w:r>
        <w:rPr>
          <w:lang w:val="en-GB"/>
        </w:rPr>
        <w:lastRenderedPageBreak/>
        <w:t>The Scenarios</w:t>
      </w:r>
      <w:bookmarkEnd w:id="24"/>
    </w:p>
    <w:p w14:paraId="49BA0A05" w14:textId="6304C7A9" w:rsidR="00DB7077" w:rsidRDefault="00DB7077" w:rsidP="00DB7077">
      <w:pPr>
        <w:rPr>
          <w:lang w:val="en-GB"/>
        </w:rPr>
      </w:pPr>
      <w:r>
        <w:rPr>
          <w:lang w:val="en-GB"/>
        </w:rPr>
        <w:t>All the scenarios require the various components are accessed through specific DNS names. As the scenarios will likely be executed on localhost, make sure to add the following entries to your hosts file (</w:t>
      </w:r>
      <w:r w:rsidR="007B7471">
        <w:rPr>
          <w:lang w:val="en-GB"/>
        </w:rPr>
        <w:t xml:space="preserve">usually </w:t>
      </w:r>
      <w:r w:rsidRPr="007B7471">
        <w:rPr>
          <w:rFonts w:ascii="Courier New" w:hAnsi="Courier New" w:cs="Courier New"/>
          <w:lang w:val="en-GB"/>
        </w:rPr>
        <w:t>/etc/hosts</w:t>
      </w:r>
      <w:r>
        <w:rPr>
          <w:lang w:val="en-GB"/>
        </w:rPr>
        <w:t xml:space="preserve"> on Linux machines, and </w:t>
      </w:r>
      <w:r w:rsidR="007B7471" w:rsidRPr="007B7471">
        <w:rPr>
          <w:rFonts w:ascii="Courier New" w:hAnsi="Courier New" w:cs="Courier New"/>
          <w:lang w:val="en-GB"/>
        </w:rPr>
        <w:t>c:\windows\system32\drivers\etc\hosts</w:t>
      </w:r>
      <w:r w:rsidR="007B7471">
        <w:rPr>
          <w:lang w:val="en-GB"/>
        </w:rPr>
        <w:t xml:space="preserve"> on Windows machines)</w:t>
      </w:r>
    </w:p>
    <w:p w14:paraId="11B5D9E1" w14:textId="09D57822" w:rsidR="00283A64" w:rsidRDefault="00283A64" w:rsidP="00DB7077">
      <w:pPr>
        <w:rPr>
          <w:lang w:val="en-GB"/>
        </w:rPr>
      </w:pPr>
    </w:p>
    <w:p w14:paraId="7FEE0876" w14:textId="117F211F" w:rsidR="00DB7077" w:rsidRPr="00DB7077" w:rsidRDefault="00DB7077" w:rsidP="00DB7077">
      <w:pPr>
        <w:rPr>
          <w:rFonts w:ascii="Courier New" w:hAnsi="Courier New" w:cs="Courier New"/>
          <w:lang w:val="en-GB"/>
        </w:rPr>
      </w:pPr>
      <w:r w:rsidRPr="00DB7077">
        <w:rPr>
          <w:rFonts w:ascii="Courier New" w:hAnsi="Courier New" w:cs="Courier New"/>
          <w:lang w:val="en-GB"/>
        </w:rPr>
        <w:t xml:space="preserve">127.0.0.1 </w:t>
      </w:r>
      <w:proofErr w:type="spellStart"/>
      <w:r w:rsidRPr="00DB7077">
        <w:rPr>
          <w:rFonts w:ascii="Courier New" w:hAnsi="Courier New" w:cs="Courier New"/>
          <w:lang w:val="en-GB"/>
        </w:rPr>
        <w:t>wsp-idws-xua</w:t>
      </w:r>
      <w:proofErr w:type="spellEnd"/>
    </w:p>
    <w:p w14:paraId="69C790C6" w14:textId="77777777" w:rsidR="00DB7077" w:rsidRPr="00DB7077" w:rsidRDefault="00DB7077" w:rsidP="00DB7077">
      <w:pPr>
        <w:rPr>
          <w:rFonts w:ascii="Courier New" w:hAnsi="Courier New" w:cs="Courier New"/>
          <w:lang w:val="en-GB"/>
        </w:rPr>
      </w:pPr>
      <w:r w:rsidRPr="00DB7077">
        <w:rPr>
          <w:rFonts w:ascii="Courier New" w:hAnsi="Courier New" w:cs="Courier New"/>
          <w:lang w:val="en-GB"/>
        </w:rPr>
        <w:t xml:space="preserve">127.0.0.1 </w:t>
      </w:r>
      <w:proofErr w:type="spellStart"/>
      <w:r w:rsidRPr="00DB7077">
        <w:rPr>
          <w:rFonts w:ascii="Courier New" w:hAnsi="Courier New" w:cs="Courier New"/>
          <w:lang w:val="en-GB"/>
        </w:rPr>
        <w:t>wsc-idws-xua</w:t>
      </w:r>
      <w:proofErr w:type="spellEnd"/>
    </w:p>
    <w:p w14:paraId="2809EA27" w14:textId="77777777" w:rsidR="00DB7077" w:rsidRPr="00DB7077" w:rsidRDefault="00DB7077" w:rsidP="00DB7077">
      <w:pPr>
        <w:rPr>
          <w:rFonts w:ascii="Courier New" w:hAnsi="Courier New" w:cs="Courier New"/>
          <w:lang w:val="en-GB"/>
        </w:rPr>
      </w:pPr>
      <w:r w:rsidRPr="00DB7077">
        <w:rPr>
          <w:rFonts w:ascii="Courier New" w:hAnsi="Courier New" w:cs="Courier New"/>
          <w:lang w:val="en-GB"/>
        </w:rPr>
        <w:t xml:space="preserve">127.0.0.1 </w:t>
      </w:r>
      <w:proofErr w:type="spellStart"/>
      <w:r w:rsidRPr="00DB7077">
        <w:rPr>
          <w:rFonts w:ascii="Courier New" w:hAnsi="Courier New" w:cs="Courier New"/>
          <w:lang w:val="en-GB"/>
        </w:rPr>
        <w:t>sts-idws-xua</w:t>
      </w:r>
      <w:proofErr w:type="spellEnd"/>
    </w:p>
    <w:p w14:paraId="3D58FB4D" w14:textId="65009EEF" w:rsidR="00DB7077" w:rsidRDefault="00DB7077" w:rsidP="00DB7077">
      <w:pPr>
        <w:rPr>
          <w:lang w:val="en-GB"/>
        </w:rPr>
      </w:pPr>
      <w:r w:rsidRPr="00DB7077">
        <w:rPr>
          <w:rFonts w:ascii="Courier New" w:hAnsi="Courier New" w:cs="Courier New"/>
          <w:lang w:val="en-GB"/>
        </w:rPr>
        <w:t xml:space="preserve">127.0.0.1 </w:t>
      </w:r>
      <w:proofErr w:type="spellStart"/>
      <w:r w:rsidRPr="00DB7077">
        <w:rPr>
          <w:rFonts w:ascii="Courier New" w:hAnsi="Courier New" w:cs="Courier New"/>
          <w:lang w:val="en-GB"/>
        </w:rPr>
        <w:t>idp-idws-xua</w:t>
      </w:r>
      <w:proofErr w:type="spellEnd"/>
    </w:p>
    <w:p w14:paraId="63DE227F" w14:textId="32D22DDD" w:rsidR="00DB7077" w:rsidRDefault="00DB7077" w:rsidP="00DB7077">
      <w:pPr>
        <w:rPr>
          <w:lang w:val="en-GB"/>
        </w:rPr>
      </w:pPr>
    </w:p>
    <w:p w14:paraId="6E901EF6" w14:textId="6B08851C" w:rsidR="0062588E" w:rsidRDefault="00DB7077" w:rsidP="00DB7077">
      <w:pPr>
        <w:rPr>
          <w:lang w:val="en-GB"/>
        </w:rPr>
      </w:pPr>
      <w:r>
        <w:rPr>
          <w:lang w:val="en-GB"/>
        </w:rPr>
        <w:t>This will ensure that the various webservice calls, and websites are accessible when running the scenario reference code.</w:t>
      </w:r>
    </w:p>
    <w:p w14:paraId="18833F43" w14:textId="37136CD0" w:rsidR="0062588E" w:rsidRDefault="0062588E" w:rsidP="00E57BAE">
      <w:pPr>
        <w:pStyle w:val="Heading3"/>
        <w:rPr>
          <w:lang w:val="en-GB"/>
        </w:rPr>
      </w:pPr>
      <w:r>
        <w:rPr>
          <w:lang w:val="en-GB"/>
        </w:rPr>
        <w:t>Note for non-Linux Docker hosts</w:t>
      </w:r>
    </w:p>
    <w:p w14:paraId="0B9C77BA" w14:textId="3D58D42D" w:rsidR="0062588E" w:rsidRDefault="0062588E" w:rsidP="0062588E">
      <w:pPr>
        <w:rPr>
          <w:lang w:val="en-GB"/>
        </w:rPr>
      </w:pPr>
      <w:r>
        <w:rPr>
          <w:lang w:val="en-GB"/>
        </w:rPr>
        <w:t>If any of the applications are running inside a</w:t>
      </w:r>
      <w:r w:rsidR="00C672B1">
        <w:rPr>
          <w:lang w:val="en-GB"/>
        </w:rPr>
        <w:t xml:space="preserve"> Docker container,</w:t>
      </w:r>
      <w:r>
        <w:rPr>
          <w:lang w:val="en-GB"/>
        </w:rPr>
        <w:t xml:space="preserve"> on non-Linux host, then the </w:t>
      </w:r>
      <w:r w:rsidR="00C672B1">
        <w:rPr>
          <w:lang w:val="en-GB"/>
        </w:rPr>
        <w:t>application cannot be accessed through 127.0.0.1, instead the Docker containers IP address must be used.</w:t>
      </w:r>
    </w:p>
    <w:p w14:paraId="5A5CF187" w14:textId="0607674F" w:rsidR="00C672B1" w:rsidRDefault="00C672B1" w:rsidP="0062588E">
      <w:pPr>
        <w:rPr>
          <w:lang w:val="en-GB"/>
        </w:rPr>
      </w:pPr>
      <w:r>
        <w:rPr>
          <w:lang w:val="en-GB"/>
        </w:rPr>
        <w:t>To find the Docker contains IP address, do the following</w:t>
      </w:r>
    </w:p>
    <w:p w14:paraId="1E258D60" w14:textId="49A47483" w:rsidR="0062588E" w:rsidRPr="00E57BAE" w:rsidRDefault="00C672B1" w:rsidP="00E57BAE">
      <w:pPr>
        <w:rPr>
          <w:rFonts w:ascii="Courier New" w:hAnsi="Courier New" w:cs="Courier New"/>
          <w:lang w:val="en-GB"/>
        </w:rPr>
      </w:pPr>
      <w:r w:rsidRPr="00E57BAE">
        <w:rPr>
          <w:rFonts w:ascii="Courier New" w:hAnsi="Courier New" w:cs="Courier New"/>
          <w:lang w:val="en-GB"/>
        </w:rPr>
        <w:t xml:space="preserve">$ </w:t>
      </w:r>
      <w:r w:rsidR="0062588E" w:rsidRPr="00E57BAE">
        <w:rPr>
          <w:rFonts w:ascii="Courier New" w:hAnsi="Courier New" w:cs="Courier New"/>
          <w:lang w:val="en-GB"/>
        </w:rPr>
        <w:t xml:space="preserve">docker </w:t>
      </w:r>
      <w:proofErr w:type="spellStart"/>
      <w:r w:rsidR="0062588E" w:rsidRPr="00E57BAE">
        <w:rPr>
          <w:rFonts w:ascii="Courier New" w:hAnsi="Courier New" w:cs="Courier New"/>
          <w:lang w:val="en-GB"/>
        </w:rPr>
        <w:t>ps</w:t>
      </w:r>
      <w:proofErr w:type="spellEnd"/>
    </w:p>
    <w:p w14:paraId="4973ABDC" w14:textId="553F3A1F" w:rsidR="0062588E" w:rsidRDefault="00C672B1" w:rsidP="0062588E">
      <w:pPr>
        <w:rPr>
          <w:lang w:val="en-GB"/>
        </w:rPr>
      </w:pPr>
      <w:r>
        <w:rPr>
          <w:lang w:val="en-GB"/>
        </w:rPr>
        <w:t>Locate the ID of the container in question</w:t>
      </w:r>
    </w:p>
    <w:p w14:paraId="75A5AA33" w14:textId="5F433653" w:rsidR="00C672B1" w:rsidRPr="00E57BAE" w:rsidRDefault="00C672B1" w:rsidP="0062588E">
      <w:pPr>
        <w:rPr>
          <w:rFonts w:ascii="Courier New" w:hAnsi="Courier New" w:cs="Courier New"/>
          <w:lang w:val="en-GB"/>
        </w:rPr>
      </w:pPr>
      <w:r w:rsidRPr="00E57BAE">
        <w:rPr>
          <w:rFonts w:ascii="Courier New" w:hAnsi="Courier New" w:cs="Courier New"/>
          <w:lang w:val="en-GB"/>
        </w:rPr>
        <w:t>$ docker inspect &lt;ID&gt;</w:t>
      </w:r>
    </w:p>
    <w:p w14:paraId="78562110" w14:textId="45BF256C" w:rsidR="0062588E" w:rsidRPr="00DB7077" w:rsidRDefault="00C672B1" w:rsidP="00DB7077">
      <w:pPr>
        <w:rPr>
          <w:lang w:val="en-GB"/>
        </w:rPr>
      </w:pPr>
      <w:r>
        <w:rPr>
          <w:lang w:val="en-GB"/>
        </w:rPr>
        <w:t xml:space="preserve">Locate the </w:t>
      </w:r>
      <w:proofErr w:type="spellStart"/>
      <w:r>
        <w:rPr>
          <w:lang w:val="en-GB"/>
        </w:rPr>
        <w:t>IPAdress</w:t>
      </w:r>
      <w:proofErr w:type="spellEnd"/>
      <w:r>
        <w:rPr>
          <w:lang w:val="en-GB"/>
        </w:rPr>
        <w:t xml:space="preserve"> information in the output from this command.</w:t>
      </w:r>
    </w:p>
    <w:p w14:paraId="2AE6893B" w14:textId="1A02F42F" w:rsidR="005C1CE3" w:rsidRPr="00624E57" w:rsidRDefault="00D51037" w:rsidP="005C1CE3">
      <w:pPr>
        <w:pStyle w:val="Heading2"/>
        <w:rPr>
          <w:lang w:val="en-GB"/>
        </w:rPr>
      </w:pPr>
      <w:bookmarkStart w:id="25" w:name="_Toc521660077"/>
      <w:r w:rsidRPr="00D51037">
        <w:rPr>
          <w:lang w:val="en-GB"/>
        </w:rPr>
        <w:t>The Web Service Providers</w:t>
      </w:r>
      <w:bookmarkEnd w:id="25"/>
    </w:p>
    <w:p w14:paraId="6B1C1AD8" w14:textId="581A479F" w:rsidR="005C1CE3" w:rsidRDefault="005C1CE3" w:rsidP="005C1CE3">
      <w:pPr>
        <w:rPr>
          <w:lang w:val="en-GB"/>
        </w:rPr>
      </w:pPr>
      <w:r>
        <w:rPr>
          <w:lang w:val="en-GB"/>
        </w:rPr>
        <w:t>To support the various scenarios, three different WSP implementations are available</w:t>
      </w:r>
      <w:r w:rsidR="00624E57">
        <w:rPr>
          <w:lang w:val="en-GB"/>
        </w:rPr>
        <w:t>, and the differences between them are outlined in the subchapters below.</w:t>
      </w:r>
    </w:p>
    <w:p w14:paraId="033A74B5" w14:textId="0D42B8B8" w:rsidR="00624E57" w:rsidRDefault="00624E57" w:rsidP="005C1CE3">
      <w:pPr>
        <w:rPr>
          <w:lang w:val="en-GB"/>
        </w:rPr>
      </w:pPr>
      <w:r>
        <w:rPr>
          <w:lang w:val="en-GB"/>
        </w:rPr>
        <w:t>All WSPs perform the same operations on the incoming request, these are</w:t>
      </w:r>
    </w:p>
    <w:p w14:paraId="53B5255D" w14:textId="658665BA" w:rsidR="00624E57" w:rsidRDefault="00624E57" w:rsidP="00624E57">
      <w:pPr>
        <w:pStyle w:val="ListParagraph"/>
        <w:numPr>
          <w:ilvl w:val="0"/>
          <w:numId w:val="33"/>
        </w:numPr>
        <w:rPr>
          <w:lang w:val="en-GB"/>
        </w:rPr>
      </w:pPr>
      <w:r>
        <w:rPr>
          <w:lang w:val="en-GB"/>
        </w:rPr>
        <w:t xml:space="preserve">The class </w:t>
      </w:r>
      <w:proofErr w:type="spellStart"/>
      <w:r>
        <w:rPr>
          <w:lang w:val="en-GB"/>
        </w:rPr>
        <w:t>XuaSamlAssertionValidator</w:t>
      </w:r>
      <w:proofErr w:type="spellEnd"/>
      <w:r>
        <w:rPr>
          <w:lang w:val="en-GB"/>
        </w:rPr>
        <w:t xml:space="preserve"> performs validation on the incoming SAML token, and extracts OIO-BPP, </w:t>
      </w:r>
      <w:proofErr w:type="spellStart"/>
      <w:r>
        <w:rPr>
          <w:lang w:val="en-GB"/>
        </w:rPr>
        <w:t>UserAuthorization</w:t>
      </w:r>
      <w:proofErr w:type="spellEnd"/>
      <w:r>
        <w:rPr>
          <w:lang w:val="en-GB"/>
        </w:rPr>
        <w:t xml:space="preserve"> and </w:t>
      </w:r>
      <w:proofErr w:type="spellStart"/>
      <w:r>
        <w:rPr>
          <w:lang w:val="en-GB"/>
        </w:rPr>
        <w:t>ResourceID</w:t>
      </w:r>
      <w:proofErr w:type="spellEnd"/>
      <w:r>
        <w:rPr>
          <w:lang w:val="en-GB"/>
        </w:rPr>
        <w:t xml:space="preserve"> attributes from the token (using the SAML-H framework)</w:t>
      </w:r>
    </w:p>
    <w:p w14:paraId="3BDB6F59" w14:textId="79DCD0AF" w:rsidR="00624E57" w:rsidRDefault="00624E57" w:rsidP="00624E57">
      <w:pPr>
        <w:pStyle w:val="ListParagraph"/>
        <w:numPr>
          <w:ilvl w:val="0"/>
          <w:numId w:val="33"/>
        </w:numPr>
        <w:rPr>
          <w:lang w:val="en-GB"/>
        </w:rPr>
      </w:pPr>
      <w:r>
        <w:rPr>
          <w:lang w:val="en-GB"/>
        </w:rPr>
        <w:t>The service implementation (</w:t>
      </w:r>
      <w:proofErr w:type="spellStart"/>
      <w:r>
        <w:rPr>
          <w:lang w:val="en-GB"/>
        </w:rPr>
        <w:t>HelloWorldPortTypeImpl</w:t>
      </w:r>
      <w:proofErr w:type="spellEnd"/>
      <w:r>
        <w:rPr>
          <w:lang w:val="en-GB"/>
        </w:rPr>
        <w:t>) then inspects these attributes and prints them to the console</w:t>
      </w:r>
    </w:p>
    <w:p w14:paraId="273EC223" w14:textId="0323B7AF" w:rsidR="00624E57" w:rsidRDefault="00624E57" w:rsidP="00624E57">
      <w:pPr>
        <w:rPr>
          <w:lang w:val="en-GB"/>
        </w:rPr>
      </w:pPr>
      <w:r>
        <w:rPr>
          <w:lang w:val="en-GB"/>
        </w:rPr>
        <w:t>A real WSP would use these attribute values for authorization decisions.</w:t>
      </w:r>
    </w:p>
    <w:p w14:paraId="0C4A78EA" w14:textId="7624581C" w:rsidR="00136702" w:rsidRDefault="00136702" w:rsidP="00624E57">
      <w:pPr>
        <w:rPr>
          <w:lang w:val="en-GB"/>
        </w:rPr>
      </w:pPr>
      <w:r>
        <w:rPr>
          <w:lang w:val="en-GB"/>
        </w:rPr>
        <w:t>Each of the scenarios in the reference code interacts with one of these WSPs. The documentation for each scenario will contain information about which WSP to use.</w:t>
      </w:r>
    </w:p>
    <w:p w14:paraId="6B55335D" w14:textId="63BDE629" w:rsidR="009D4A10" w:rsidRDefault="009D4A10" w:rsidP="00624E57">
      <w:pPr>
        <w:rPr>
          <w:lang w:val="en-GB"/>
        </w:rPr>
      </w:pPr>
      <w:r>
        <w:rPr>
          <w:lang w:val="en-GB"/>
        </w:rPr>
        <w:t>The WSPs can be started by running the following command in the command-line in the folder for the chosen WSP</w:t>
      </w:r>
    </w:p>
    <w:p w14:paraId="2A704437" w14:textId="77777777" w:rsidR="009D4A10" w:rsidRDefault="009D4A10" w:rsidP="00624E57">
      <w:pPr>
        <w:rPr>
          <w:rFonts w:ascii="Courier New" w:hAnsi="Courier New" w:cs="Courier New"/>
          <w:lang w:val="en-GB"/>
        </w:rPr>
      </w:pPr>
    </w:p>
    <w:p w14:paraId="07339F52" w14:textId="7492450F" w:rsidR="009D4A10" w:rsidRDefault="009D4A10" w:rsidP="00624E57">
      <w:pPr>
        <w:rPr>
          <w:rFonts w:ascii="Courier New" w:hAnsi="Courier New" w:cs="Courier New"/>
          <w:lang w:val="en-GB"/>
        </w:rPr>
      </w:pPr>
      <w:r>
        <w:rPr>
          <w:rFonts w:ascii="Courier New" w:hAnsi="Courier New" w:cs="Courier New"/>
          <w:lang w:val="en-GB"/>
        </w:rPr>
        <w:t xml:space="preserve">$ </w:t>
      </w:r>
      <w:proofErr w:type="spellStart"/>
      <w:r>
        <w:rPr>
          <w:rFonts w:ascii="Courier New" w:hAnsi="Courier New" w:cs="Courier New"/>
          <w:lang w:val="en-GB"/>
        </w:rPr>
        <w:t>mvn</w:t>
      </w:r>
      <w:proofErr w:type="spellEnd"/>
      <w:r>
        <w:rPr>
          <w:rFonts w:ascii="Courier New" w:hAnsi="Courier New" w:cs="Courier New"/>
          <w:lang w:val="en-GB"/>
        </w:rPr>
        <w:t xml:space="preserve"> clean install tomcat</w:t>
      </w:r>
      <w:proofErr w:type="gramStart"/>
      <w:r>
        <w:rPr>
          <w:rFonts w:ascii="Courier New" w:hAnsi="Courier New" w:cs="Courier New"/>
          <w:lang w:val="en-GB"/>
        </w:rPr>
        <w:t>7:run</w:t>
      </w:r>
      <w:proofErr w:type="gramEnd"/>
      <w:r>
        <w:rPr>
          <w:rFonts w:ascii="Courier New" w:hAnsi="Courier New" w:cs="Courier New"/>
          <w:lang w:val="en-GB"/>
        </w:rPr>
        <w:t>-war</w:t>
      </w:r>
    </w:p>
    <w:p w14:paraId="3E022D57" w14:textId="2FF5BDE2" w:rsidR="009D4A10" w:rsidRDefault="009D4A10" w:rsidP="00624E57">
      <w:pPr>
        <w:rPr>
          <w:lang w:val="en-GB"/>
        </w:rPr>
      </w:pPr>
    </w:p>
    <w:p w14:paraId="01826105" w14:textId="0746E4F1" w:rsidR="009D4A10" w:rsidRPr="00624E57" w:rsidRDefault="009D4A10" w:rsidP="00624E57">
      <w:pPr>
        <w:rPr>
          <w:lang w:val="en-GB"/>
        </w:rPr>
      </w:pPr>
      <w:r>
        <w:rPr>
          <w:lang w:val="en-GB"/>
        </w:rPr>
        <w:t>This will re-compile the WSP and start the application.</w:t>
      </w:r>
    </w:p>
    <w:p w14:paraId="723AA127" w14:textId="2AB939B2" w:rsidR="005C1CE3" w:rsidRDefault="005C1CE3" w:rsidP="005C1CE3">
      <w:pPr>
        <w:pStyle w:val="Heading3"/>
        <w:rPr>
          <w:lang w:val="en-GB"/>
        </w:rPr>
      </w:pPr>
      <w:bookmarkStart w:id="26" w:name="_Ref521487211"/>
      <w:bookmarkStart w:id="27" w:name="_Toc521660078"/>
      <w:r>
        <w:rPr>
          <w:lang w:val="en-GB"/>
        </w:rPr>
        <w:t>Web Service Provider (Bearer Token</w:t>
      </w:r>
      <w:r w:rsidR="00FA3701">
        <w:rPr>
          <w:lang w:val="en-GB"/>
        </w:rPr>
        <w:t xml:space="preserve"> without Signature</w:t>
      </w:r>
      <w:r>
        <w:rPr>
          <w:lang w:val="en-GB"/>
        </w:rPr>
        <w:t>)</w:t>
      </w:r>
      <w:bookmarkEnd w:id="26"/>
      <w:bookmarkEnd w:id="27"/>
    </w:p>
    <w:p w14:paraId="7787E2B5" w14:textId="40562DDA" w:rsidR="005C1CE3" w:rsidRDefault="005C1CE3" w:rsidP="005C1CE3">
      <w:pPr>
        <w:rPr>
          <w:lang w:val="en-GB"/>
        </w:rPr>
      </w:pPr>
      <w:r>
        <w:rPr>
          <w:lang w:val="en-GB"/>
        </w:rPr>
        <w:t>This WSP accepts requests that contains an embedded bearer token issued by the STS.</w:t>
      </w:r>
    </w:p>
    <w:p w14:paraId="4529EA2C" w14:textId="25D2D7DF" w:rsidR="005C1CE3" w:rsidRDefault="00624E57" w:rsidP="005C1CE3">
      <w:pPr>
        <w:rPr>
          <w:lang w:val="en-GB"/>
        </w:rPr>
      </w:pPr>
      <w:r>
        <w:rPr>
          <w:lang w:val="en-GB"/>
        </w:rPr>
        <w:t>The source for this WSP is in the folder</w:t>
      </w:r>
      <w:r w:rsidRPr="00624E57">
        <w:rPr>
          <w:lang w:val="en-US"/>
        </w:rPr>
        <w:t xml:space="preserve"> </w:t>
      </w:r>
      <w:r w:rsidRPr="00624E57">
        <w:rPr>
          <w:rFonts w:ascii="Courier New" w:hAnsi="Courier New" w:cs="Courier New"/>
          <w:lang w:val="en-GB"/>
        </w:rPr>
        <w:t>/</w:t>
      </w:r>
      <w:proofErr w:type="spellStart"/>
      <w:r w:rsidRPr="00624E57">
        <w:rPr>
          <w:rFonts w:ascii="Courier New" w:hAnsi="Courier New" w:cs="Courier New"/>
          <w:lang w:val="en-GB"/>
        </w:rPr>
        <w:t>oioidws</w:t>
      </w:r>
      <w:proofErr w:type="spellEnd"/>
      <w:r w:rsidRPr="00624E57">
        <w:rPr>
          <w:rFonts w:ascii="Courier New" w:hAnsi="Courier New" w:cs="Courier New"/>
          <w:lang w:val="en-GB"/>
        </w:rPr>
        <w:t>-</w:t>
      </w:r>
      <w:proofErr w:type="spellStart"/>
      <w:r w:rsidRPr="00624E57">
        <w:rPr>
          <w:rFonts w:ascii="Courier New" w:hAnsi="Courier New" w:cs="Courier New"/>
          <w:lang w:val="en-GB"/>
        </w:rPr>
        <w:t>xua</w:t>
      </w:r>
      <w:proofErr w:type="spellEnd"/>
      <w:r w:rsidRPr="00624E57">
        <w:rPr>
          <w:rFonts w:ascii="Courier New" w:hAnsi="Courier New" w:cs="Courier New"/>
          <w:lang w:val="en-GB"/>
        </w:rPr>
        <w:t>-scenarios/service-bearer-</w:t>
      </w:r>
      <w:proofErr w:type="spellStart"/>
      <w:r w:rsidRPr="00624E57">
        <w:rPr>
          <w:rFonts w:ascii="Courier New" w:hAnsi="Courier New" w:cs="Courier New"/>
          <w:lang w:val="en-GB"/>
        </w:rPr>
        <w:t>nosign</w:t>
      </w:r>
      <w:proofErr w:type="spellEnd"/>
      <w:r w:rsidRPr="00624E57">
        <w:rPr>
          <w:rFonts w:ascii="Courier New" w:hAnsi="Courier New" w:cs="Courier New"/>
          <w:lang w:val="en-GB"/>
        </w:rPr>
        <w:t>/</w:t>
      </w:r>
      <w:r>
        <w:rPr>
          <w:lang w:val="en-GB"/>
        </w:rPr>
        <w:t>.</w:t>
      </w:r>
    </w:p>
    <w:p w14:paraId="762D0B37" w14:textId="77777777" w:rsidR="00624E57" w:rsidRDefault="00624E57" w:rsidP="005C1CE3">
      <w:pPr>
        <w:rPr>
          <w:lang w:val="en-GB"/>
        </w:rPr>
      </w:pPr>
      <w:r>
        <w:rPr>
          <w:lang w:val="en-GB"/>
        </w:rPr>
        <w:t>This WSP differs from the others in how the WS-</w:t>
      </w:r>
      <w:proofErr w:type="spellStart"/>
      <w:r>
        <w:rPr>
          <w:lang w:val="en-GB"/>
        </w:rPr>
        <w:t>SecurityPolicy</w:t>
      </w:r>
      <w:proofErr w:type="spellEnd"/>
      <w:r>
        <w:rPr>
          <w:lang w:val="en-GB"/>
        </w:rPr>
        <w:t xml:space="preserve"> section of the WSDL is structured. Unlike the other WSPs, this one does not require a signature on the incoming request (but it will sign the response).</w:t>
      </w:r>
    </w:p>
    <w:p w14:paraId="24B03DFC" w14:textId="5CA3921A" w:rsidR="00624E57" w:rsidRDefault="00424FBD" w:rsidP="00424FBD">
      <w:pPr>
        <w:pStyle w:val="ListParagraph"/>
        <w:numPr>
          <w:ilvl w:val="0"/>
          <w:numId w:val="34"/>
        </w:numPr>
        <w:rPr>
          <w:lang w:val="en-GB"/>
        </w:rPr>
      </w:pPr>
      <w:r>
        <w:rPr>
          <w:lang w:val="en-GB"/>
        </w:rPr>
        <w:t>The SAML token is configured as a &lt;</w:t>
      </w:r>
      <w:proofErr w:type="spellStart"/>
      <w:r>
        <w:rPr>
          <w:lang w:val="en-GB"/>
        </w:rPr>
        <w:t>SupportingToken</w:t>
      </w:r>
      <w:proofErr w:type="spellEnd"/>
      <w:r>
        <w:rPr>
          <w:lang w:val="en-GB"/>
        </w:rPr>
        <w:t>&gt; element</w:t>
      </w:r>
    </w:p>
    <w:p w14:paraId="6C4B3421" w14:textId="2E72E5F7" w:rsidR="00424FBD" w:rsidRDefault="00424FBD" w:rsidP="00424FBD">
      <w:pPr>
        <w:pStyle w:val="ListParagraph"/>
        <w:numPr>
          <w:ilvl w:val="0"/>
          <w:numId w:val="34"/>
        </w:numPr>
        <w:rPr>
          <w:lang w:val="en-GB"/>
        </w:rPr>
      </w:pPr>
      <w:r>
        <w:rPr>
          <w:lang w:val="en-GB"/>
        </w:rPr>
        <w:t xml:space="preserve">No </w:t>
      </w:r>
      <w:proofErr w:type="spellStart"/>
      <w:r>
        <w:rPr>
          <w:lang w:val="en-GB"/>
        </w:rPr>
        <w:t>InputPolicy</w:t>
      </w:r>
      <w:proofErr w:type="spellEnd"/>
      <w:r>
        <w:rPr>
          <w:lang w:val="en-GB"/>
        </w:rPr>
        <w:t xml:space="preserve"> is applied to the operations, but an </w:t>
      </w:r>
      <w:proofErr w:type="spellStart"/>
      <w:r>
        <w:rPr>
          <w:lang w:val="en-GB"/>
        </w:rPr>
        <w:t>OutputPolicy</w:t>
      </w:r>
      <w:proofErr w:type="spellEnd"/>
      <w:r>
        <w:rPr>
          <w:lang w:val="en-GB"/>
        </w:rPr>
        <w:t xml:space="preserve"> is.</w:t>
      </w:r>
    </w:p>
    <w:p w14:paraId="0E9A74D2" w14:textId="0D1DF46A" w:rsidR="00424FBD" w:rsidRPr="00424FBD" w:rsidRDefault="00424FBD" w:rsidP="00424FBD">
      <w:pPr>
        <w:rPr>
          <w:lang w:val="en-GB"/>
        </w:rPr>
      </w:pPr>
      <w:r>
        <w:rPr>
          <w:lang w:val="en-GB"/>
        </w:rPr>
        <w:t>This is the simplest of the use-cases, as it allows any WSC who has the bearer token to call the WSP, without any further proof-of-identity.</w:t>
      </w:r>
    </w:p>
    <w:p w14:paraId="6C1EBCB7" w14:textId="7BF1C78C" w:rsidR="005C1CE3" w:rsidRDefault="005C1CE3" w:rsidP="005C1CE3">
      <w:pPr>
        <w:pStyle w:val="Heading3"/>
        <w:rPr>
          <w:lang w:val="en-GB"/>
        </w:rPr>
      </w:pPr>
      <w:bookmarkStart w:id="28" w:name="_Toc521660079"/>
      <w:r>
        <w:rPr>
          <w:lang w:val="en-GB"/>
        </w:rPr>
        <w:t>Web Service Provider (Bearer Token with Signature)</w:t>
      </w:r>
      <w:bookmarkEnd w:id="28"/>
    </w:p>
    <w:p w14:paraId="05813A9A" w14:textId="408A8412" w:rsidR="005C1CE3" w:rsidRDefault="00424FBD" w:rsidP="005C1CE3">
      <w:pPr>
        <w:rPr>
          <w:lang w:val="en-GB"/>
        </w:rPr>
      </w:pPr>
      <w:r>
        <w:rPr>
          <w:lang w:val="en-GB"/>
        </w:rPr>
        <w:t>This WSP accepts requests that contain an embedded bearer token issued by the STS, but it also requires the WSP to sign the request with a certificate trusted by the WSP.</w:t>
      </w:r>
    </w:p>
    <w:p w14:paraId="2C85DFDB" w14:textId="1CF98D45" w:rsidR="00424FBD" w:rsidRDefault="00424FBD" w:rsidP="005C1CE3">
      <w:pPr>
        <w:rPr>
          <w:lang w:val="en-GB"/>
        </w:rPr>
      </w:pPr>
      <w:r>
        <w:rPr>
          <w:lang w:val="en-GB"/>
        </w:rPr>
        <w:t>There is no buil</w:t>
      </w:r>
      <w:r w:rsidR="00FA3701">
        <w:rPr>
          <w:lang w:val="en-GB"/>
        </w:rPr>
        <w:t>t</w:t>
      </w:r>
      <w:r>
        <w:rPr>
          <w:lang w:val="en-GB"/>
        </w:rPr>
        <w:t xml:space="preserve">-in correlation between the supplied token and the signature performed by the WSC, as the token does not contain any </w:t>
      </w:r>
      <w:proofErr w:type="spellStart"/>
      <w:r>
        <w:rPr>
          <w:lang w:val="en-GB"/>
        </w:rPr>
        <w:t>SubjectConfirmationData</w:t>
      </w:r>
      <w:proofErr w:type="spellEnd"/>
      <w:r>
        <w:rPr>
          <w:lang w:val="en-GB"/>
        </w:rPr>
        <w:t>.</w:t>
      </w:r>
    </w:p>
    <w:p w14:paraId="350DC821" w14:textId="1B96D855" w:rsidR="00424FBD" w:rsidRDefault="00424FBD" w:rsidP="00424FBD">
      <w:pPr>
        <w:rPr>
          <w:lang w:val="en-GB"/>
        </w:rPr>
      </w:pPr>
      <w:r>
        <w:rPr>
          <w:lang w:val="en-GB"/>
        </w:rPr>
        <w:t>The source for this WSP is in the folder</w:t>
      </w:r>
      <w:r w:rsidRPr="00624E57">
        <w:rPr>
          <w:lang w:val="en-US"/>
        </w:rPr>
        <w:t xml:space="preserve"> </w:t>
      </w:r>
      <w:r w:rsidRPr="00624E57">
        <w:rPr>
          <w:rFonts w:ascii="Courier New" w:hAnsi="Courier New" w:cs="Courier New"/>
          <w:lang w:val="en-GB"/>
        </w:rPr>
        <w:t>/</w:t>
      </w:r>
      <w:proofErr w:type="spellStart"/>
      <w:r w:rsidRPr="00624E57">
        <w:rPr>
          <w:rFonts w:ascii="Courier New" w:hAnsi="Courier New" w:cs="Courier New"/>
          <w:lang w:val="en-GB"/>
        </w:rPr>
        <w:t>oioid</w:t>
      </w:r>
      <w:r w:rsidR="00792771">
        <w:rPr>
          <w:rFonts w:ascii="Courier New" w:hAnsi="Courier New" w:cs="Courier New"/>
          <w:lang w:val="en-GB"/>
        </w:rPr>
        <w:t>ws</w:t>
      </w:r>
      <w:proofErr w:type="spellEnd"/>
      <w:r w:rsidR="00792771">
        <w:rPr>
          <w:rFonts w:ascii="Courier New" w:hAnsi="Courier New" w:cs="Courier New"/>
          <w:lang w:val="en-GB"/>
        </w:rPr>
        <w:t>-</w:t>
      </w:r>
      <w:proofErr w:type="spellStart"/>
      <w:r w:rsidR="00792771">
        <w:rPr>
          <w:rFonts w:ascii="Courier New" w:hAnsi="Courier New" w:cs="Courier New"/>
          <w:lang w:val="en-GB"/>
        </w:rPr>
        <w:t>xua</w:t>
      </w:r>
      <w:proofErr w:type="spellEnd"/>
      <w:r w:rsidR="00792771">
        <w:rPr>
          <w:rFonts w:ascii="Courier New" w:hAnsi="Courier New" w:cs="Courier New"/>
          <w:lang w:val="en-GB"/>
        </w:rPr>
        <w:t>-scenarios/service-bearer</w:t>
      </w:r>
      <w:r w:rsidRPr="00624E57">
        <w:rPr>
          <w:rFonts w:ascii="Courier New" w:hAnsi="Courier New" w:cs="Courier New"/>
          <w:lang w:val="en-GB"/>
        </w:rPr>
        <w:t>/</w:t>
      </w:r>
      <w:r>
        <w:rPr>
          <w:lang w:val="en-GB"/>
        </w:rPr>
        <w:t>.</w:t>
      </w:r>
    </w:p>
    <w:p w14:paraId="6CC3782C" w14:textId="67AA52CA" w:rsidR="00424FBD" w:rsidRDefault="00424FBD" w:rsidP="00424FBD">
      <w:pPr>
        <w:rPr>
          <w:lang w:val="en-GB"/>
        </w:rPr>
      </w:pPr>
      <w:r>
        <w:rPr>
          <w:lang w:val="en-GB"/>
        </w:rPr>
        <w:t>This WSP differs from the above bearer case in how the WS-</w:t>
      </w:r>
      <w:proofErr w:type="spellStart"/>
      <w:r>
        <w:rPr>
          <w:lang w:val="en-GB"/>
        </w:rPr>
        <w:t>SecurityPolicy</w:t>
      </w:r>
      <w:proofErr w:type="spellEnd"/>
      <w:r>
        <w:rPr>
          <w:lang w:val="en-GB"/>
        </w:rPr>
        <w:t xml:space="preserve"> section of the WSDL is structured.</w:t>
      </w:r>
    </w:p>
    <w:p w14:paraId="21E61630" w14:textId="77777777" w:rsidR="00424FBD" w:rsidRDefault="00424FBD" w:rsidP="00424FBD">
      <w:pPr>
        <w:pStyle w:val="ListParagraph"/>
        <w:numPr>
          <w:ilvl w:val="0"/>
          <w:numId w:val="34"/>
        </w:numPr>
        <w:rPr>
          <w:lang w:val="en-GB"/>
        </w:rPr>
      </w:pPr>
      <w:r>
        <w:rPr>
          <w:lang w:val="en-GB"/>
        </w:rPr>
        <w:t>The SAML token is configured as a &lt;</w:t>
      </w:r>
      <w:proofErr w:type="spellStart"/>
      <w:r>
        <w:rPr>
          <w:lang w:val="en-GB"/>
        </w:rPr>
        <w:t>SupportingToken</w:t>
      </w:r>
      <w:proofErr w:type="spellEnd"/>
      <w:r>
        <w:rPr>
          <w:lang w:val="en-GB"/>
        </w:rPr>
        <w:t>&gt; element</w:t>
      </w:r>
    </w:p>
    <w:p w14:paraId="12EDFFFD" w14:textId="2CAD44AB" w:rsidR="00424FBD" w:rsidRDefault="00424FBD" w:rsidP="00424FBD">
      <w:pPr>
        <w:pStyle w:val="ListParagraph"/>
        <w:numPr>
          <w:ilvl w:val="0"/>
          <w:numId w:val="34"/>
        </w:numPr>
        <w:rPr>
          <w:lang w:val="en-GB"/>
        </w:rPr>
      </w:pPr>
      <w:r>
        <w:rPr>
          <w:lang w:val="en-GB"/>
        </w:rPr>
        <w:t xml:space="preserve">Both an </w:t>
      </w:r>
      <w:proofErr w:type="spellStart"/>
      <w:r>
        <w:rPr>
          <w:lang w:val="en-GB"/>
        </w:rPr>
        <w:t>InputPolicy</w:t>
      </w:r>
      <w:proofErr w:type="spellEnd"/>
      <w:r>
        <w:rPr>
          <w:lang w:val="en-GB"/>
        </w:rPr>
        <w:t xml:space="preserve"> and an </w:t>
      </w:r>
      <w:proofErr w:type="spellStart"/>
      <w:r>
        <w:rPr>
          <w:lang w:val="en-GB"/>
        </w:rPr>
        <w:t>OutputPolicy</w:t>
      </w:r>
      <w:proofErr w:type="spellEnd"/>
      <w:r>
        <w:rPr>
          <w:lang w:val="en-GB"/>
        </w:rPr>
        <w:t xml:space="preserve"> </w:t>
      </w:r>
      <w:r w:rsidR="00FA3701">
        <w:rPr>
          <w:lang w:val="en-GB"/>
        </w:rPr>
        <w:t xml:space="preserve">are </w:t>
      </w:r>
      <w:r>
        <w:rPr>
          <w:lang w:val="en-GB"/>
        </w:rPr>
        <w:t>applied to the operations</w:t>
      </w:r>
    </w:p>
    <w:p w14:paraId="47B1CBEA" w14:textId="0E301B3B" w:rsidR="00424FBD" w:rsidRPr="005C1CE3" w:rsidRDefault="00424FBD" w:rsidP="00424FBD">
      <w:pPr>
        <w:rPr>
          <w:lang w:val="en-GB"/>
        </w:rPr>
      </w:pPr>
      <w:r>
        <w:rPr>
          <w:lang w:val="en-GB"/>
        </w:rPr>
        <w:t>As a side-effect of the above, the trust-store used by the WSP must contain the certificates used to validate the WSC signature – either the issu</w:t>
      </w:r>
      <w:r w:rsidR="00FA3701">
        <w:rPr>
          <w:lang w:val="en-GB"/>
        </w:rPr>
        <w:t>ing CA</w:t>
      </w:r>
      <w:r>
        <w:rPr>
          <w:lang w:val="en-GB"/>
        </w:rPr>
        <w:t xml:space="preserve"> of the WSCs certificate, or the WSCs certificate itself.</w:t>
      </w:r>
    </w:p>
    <w:p w14:paraId="07A154AA" w14:textId="5C8143DE" w:rsidR="005C1CE3" w:rsidRDefault="005C1CE3" w:rsidP="005C1CE3">
      <w:pPr>
        <w:pStyle w:val="Heading3"/>
        <w:rPr>
          <w:lang w:val="en-GB"/>
        </w:rPr>
      </w:pPr>
      <w:bookmarkStart w:id="29" w:name="_Toc521660080"/>
      <w:r>
        <w:rPr>
          <w:lang w:val="en-GB"/>
        </w:rPr>
        <w:t>Web Service Provider (Holder-of-key tokens)</w:t>
      </w:r>
      <w:bookmarkEnd w:id="29"/>
    </w:p>
    <w:p w14:paraId="66158E10" w14:textId="6691685E" w:rsidR="005C1CE3" w:rsidRDefault="00424FBD" w:rsidP="005C1CE3">
      <w:pPr>
        <w:rPr>
          <w:lang w:val="en-GB"/>
        </w:rPr>
      </w:pPr>
      <w:r>
        <w:rPr>
          <w:lang w:val="en-GB"/>
        </w:rPr>
        <w:t xml:space="preserve">This WSP accepts requests that contain an embedded holder-of-key token issued by the STS, and it performs the required holder-of-key validation to ensure that the WSC has signed the request with a key matching the certificate in the tokens </w:t>
      </w:r>
      <w:proofErr w:type="spellStart"/>
      <w:r>
        <w:rPr>
          <w:lang w:val="en-GB"/>
        </w:rPr>
        <w:t>SubjectConfirmationData</w:t>
      </w:r>
      <w:proofErr w:type="spellEnd"/>
      <w:r>
        <w:rPr>
          <w:lang w:val="en-GB"/>
        </w:rPr>
        <w:t xml:space="preserve"> element.</w:t>
      </w:r>
    </w:p>
    <w:p w14:paraId="32F896B6" w14:textId="63C4B961" w:rsidR="00424FBD" w:rsidRDefault="00424FBD" w:rsidP="005C1CE3">
      <w:pPr>
        <w:rPr>
          <w:lang w:val="en-GB"/>
        </w:rPr>
      </w:pPr>
      <w:r>
        <w:rPr>
          <w:lang w:val="en-GB"/>
        </w:rPr>
        <w:t>This WSP differs from the two bearer cases in how the WS-</w:t>
      </w:r>
      <w:proofErr w:type="spellStart"/>
      <w:r>
        <w:rPr>
          <w:lang w:val="en-GB"/>
        </w:rPr>
        <w:t>SecurityPolicy</w:t>
      </w:r>
      <w:proofErr w:type="spellEnd"/>
      <w:r>
        <w:rPr>
          <w:lang w:val="en-GB"/>
        </w:rPr>
        <w:t xml:space="preserve"> section of the WSDL is structured</w:t>
      </w:r>
    </w:p>
    <w:p w14:paraId="0D08A7F7" w14:textId="2D466346" w:rsidR="00424FBD" w:rsidRDefault="00424FBD" w:rsidP="00424FBD">
      <w:pPr>
        <w:pStyle w:val="ListParagraph"/>
        <w:numPr>
          <w:ilvl w:val="0"/>
          <w:numId w:val="35"/>
        </w:numPr>
        <w:rPr>
          <w:lang w:val="en-GB"/>
        </w:rPr>
      </w:pPr>
      <w:r>
        <w:rPr>
          <w:lang w:val="en-GB"/>
        </w:rPr>
        <w:t>The SAML token is configured as a &lt;</w:t>
      </w:r>
      <w:proofErr w:type="spellStart"/>
      <w:r>
        <w:rPr>
          <w:lang w:val="en-GB"/>
        </w:rPr>
        <w:t>SignedSupportingToken</w:t>
      </w:r>
      <w:proofErr w:type="spellEnd"/>
      <w:r>
        <w:rPr>
          <w:lang w:val="en-GB"/>
        </w:rPr>
        <w:t>&gt; element</w:t>
      </w:r>
    </w:p>
    <w:p w14:paraId="721965BC" w14:textId="57427DB7" w:rsidR="00424FBD" w:rsidRPr="00424FBD" w:rsidRDefault="00424FBD" w:rsidP="00424FBD">
      <w:pPr>
        <w:pStyle w:val="ListParagraph"/>
        <w:numPr>
          <w:ilvl w:val="0"/>
          <w:numId w:val="35"/>
        </w:numPr>
        <w:rPr>
          <w:lang w:val="en-GB"/>
        </w:rPr>
      </w:pPr>
      <w:r>
        <w:rPr>
          <w:lang w:val="en-GB"/>
        </w:rPr>
        <w:t xml:space="preserve">Both an </w:t>
      </w:r>
      <w:proofErr w:type="spellStart"/>
      <w:r>
        <w:rPr>
          <w:lang w:val="en-GB"/>
        </w:rPr>
        <w:t>InputPolicy</w:t>
      </w:r>
      <w:proofErr w:type="spellEnd"/>
      <w:r>
        <w:rPr>
          <w:lang w:val="en-GB"/>
        </w:rPr>
        <w:t xml:space="preserve"> and an </w:t>
      </w:r>
      <w:proofErr w:type="spellStart"/>
      <w:r>
        <w:rPr>
          <w:lang w:val="en-GB"/>
        </w:rPr>
        <w:t>OutputPolicy</w:t>
      </w:r>
      <w:proofErr w:type="spellEnd"/>
      <w:r>
        <w:rPr>
          <w:lang w:val="en-GB"/>
        </w:rPr>
        <w:t xml:space="preserve"> is applied to the operations</w:t>
      </w:r>
    </w:p>
    <w:p w14:paraId="446F7640" w14:textId="19324E55" w:rsidR="00C672B1" w:rsidRDefault="00C672B1" w:rsidP="005C1CE3">
      <w:pPr>
        <w:pStyle w:val="Heading2"/>
        <w:rPr>
          <w:lang w:val="en-GB"/>
        </w:rPr>
      </w:pPr>
      <w:bookmarkStart w:id="30" w:name="_Toc521660081"/>
      <w:r>
        <w:rPr>
          <w:lang w:val="en-GB"/>
        </w:rPr>
        <w:t>System User Scenarios (general info)</w:t>
      </w:r>
    </w:p>
    <w:p w14:paraId="6064CE0D" w14:textId="7E82823F" w:rsidR="00C672B1" w:rsidRDefault="00C672B1" w:rsidP="00E57BAE">
      <w:pPr>
        <w:rPr>
          <w:lang w:val="en-GB"/>
        </w:rPr>
      </w:pPr>
      <w:r>
        <w:rPr>
          <w:lang w:val="en-GB"/>
        </w:rPr>
        <w:t>There are three different system user scenarios outlined below.</w:t>
      </w:r>
    </w:p>
    <w:p w14:paraId="6FCBB37A" w14:textId="18734532" w:rsidR="00C672B1" w:rsidRPr="00E57BAE" w:rsidRDefault="00C672B1" w:rsidP="00E57BAE">
      <w:pPr>
        <w:rPr>
          <w:lang w:val="en-GB"/>
        </w:rPr>
      </w:pPr>
      <w:r>
        <w:rPr>
          <w:lang w:val="en-GB"/>
        </w:rPr>
        <w:lastRenderedPageBreak/>
        <w:t xml:space="preserve">In these scenarios, the WSC identifies itself to the STS as a system-user (i.e. identifying as a specific it-system, rather than an end-user). This differs from the non-system-user scenarios, where the </w:t>
      </w:r>
      <w:proofErr w:type="gramStart"/>
      <w:r>
        <w:rPr>
          <w:lang w:val="en-GB"/>
        </w:rPr>
        <w:t>end-users’</w:t>
      </w:r>
      <w:proofErr w:type="gramEnd"/>
      <w:r>
        <w:rPr>
          <w:lang w:val="en-GB"/>
        </w:rPr>
        <w:t xml:space="preserve"> identity is included in the token issued by the STS.</w:t>
      </w:r>
    </w:p>
    <w:p w14:paraId="014F7434" w14:textId="187465BB" w:rsidR="00E6333E" w:rsidRDefault="00D51037" w:rsidP="005C1CE3">
      <w:pPr>
        <w:pStyle w:val="Heading2"/>
        <w:rPr>
          <w:lang w:val="en-GB"/>
        </w:rPr>
      </w:pPr>
      <w:r>
        <w:rPr>
          <w:lang w:val="en-GB"/>
        </w:rPr>
        <w:t>System User Scenario (Bearer Token)</w:t>
      </w:r>
      <w:bookmarkEnd w:id="30"/>
    </w:p>
    <w:p w14:paraId="2BE3777C" w14:textId="41CF4BAF" w:rsidR="005C1CE3" w:rsidRDefault="00792771" w:rsidP="005C1CE3">
      <w:pPr>
        <w:rPr>
          <w:lang w:val="en-GB"/>
        </w:rPr>
      </w:pPr>
      <w:r>
        <w:rPr>
          <w:lang w:val="en-GB"/>
        </w:rPr>
        <w:t>This scenario requires the WSP (Bearer Token</w:t>
      </w:r>
      <w:r w:rsidR="00A11DA4">
        <w:rPr>
          <w:lang w:val="en-GB"/>
        </w:rPr>
        <w:t xml:space="preserve"> without Signature</w:t>
      </w:r>
      <w:r>
        <w:rPr>
          <w:lang w:val="en-GB"/>
        </w:rPr>
        <w:t>) to be running, as well as the STS support component.</w:t>
      </w:r>
    </w:p>
    <w:p w14:paraId="65FAD8DC" w14:textId="013CB3E6" w:rsidR="00792771" w:rsidRDefault="00792771" w:rsidP="005C1CE3">
      <w:pPr>
        <w:rPr>
          <w:lang w:val="en-GB"/>
        </w:rPr>
      </w:pPr>
      <w:r>
        <w:rPr>
          <w:lang w:val="en-GB"/>
        </w:rPr>
        <w:t xml:space="preserve">The source for this scenario is found in the folder </w:t>
      </w:r>
      <w:r w:rsidRPr="00624E57">
        <w:rPr>
          <w:rFonts w:ascii="Courier New" w:hAnsi="Courier New" w:cs="Courier New"/>
          <w:lang w:val="en-GB"/>
        </w:rPr>
        <w:t>/</w:t>
      </w:r>
      <w:proofErr w:type="spellStart"/>
      <w:r w:rsidRPr="00624E57">
        <w:rPr>
          <w:rFonts w:ascii="Courier New" w:hAnsi="Courier New" w:cs="Courier New"/>
          <w:lang w:val="en-GB"/>
        </w:rPr>
        <w:t>oioid</w:t>
      </w:r>
      <w:r>
        <w:rPr>
          <w:rFonts w:ascii="Courier New" w:hAnsi="Courier New" w:cs="Courier New"/>
          <w:lang w:val="en-GB"/>
        </w:rPr>
        <w:t>ws</w:t>
      </w:r>
      <w:proofErr w:type="spellEnd"/>
      <w:r>
        <w:rPr>
          <w:rFonts w:ascii="Courier New" w:hAnsi="Courier New" w:cs="Courier New"/>
          <w:lang w:val="en-GB"/>
        </w:rPr>
        <w:t>-</w:t>
      </w:r>
      <w:proofErr w:type="spellStart"/>
      <w:r>
        <w:rPr>
          <w:rFonts w:ascii="Courier New" w:hAnsi="Courier New" w:cs="Courier New"/>
          <w:lang w:val="en-GB"/>
        </w:rPr>
        <w:t>xua</w:t>
      </w:r>
      <w:proofErr w:type="spellEnd"/>
      <w:r>
        <w:rPr>
          <w:rFonts w:ascii="Courier New" w:hAnsi="Courier New" w:cs="Courier New"/>
          <w:lang w:val="en-GB"/>
        </w:rPr>
        <w:t>-scenarios/system-user-scenario-bearer-</w:t>
      </w:r>
      <w:proofErr w:type="spellStart"/>
      <w:r>
        <w:rPr>
          <w:rFonts w:ascii="Courier New" w:hAnsi="Courier New" w:cs="Courier New"/>
          <w:lang w:val="en-GB"/>
        </w:rPr>
        <w:t>nosign</w:t>
      </w:r>
      <w:proofErr w:type="spellEnd"/>
      <w:r w:rsidRPr="00624E57">
        <w:rPr>
          <w:rFonts w:ascii="Courier New" w:hAnsi="Courier New" w:cs="Courier New"/>
          <w:lang w:val="en-GB"/>
        </w:rPr>
        <w:t>/</w:t>
      </w:r>
      <w:r>
        <w:rPr>
          <w:lang w:val="en-GB"/>
        </w:rPr>
        <w:t>.</w:t>
      </w:r>
    </w:p>
    <w:p w14:paraId="445AB3E6" w14:textId="5E5F011C" w:rsidR="00792771" w:rsidRDefault="00792771" w:rsidP="005C1CE3">
      <w:pPr>
        <w:rPr>
          <w:lang w:val="en-GB"/>
        </w:rPr>
      </w:pPr>
      <w:r>
        <w:rPr>
          <w:lang w:val="en-GB"/>
        </w:rPr>
        <w:t>The scenario will perform the following flow when executed</w:t>
      </w:r>
    </w:p>
    <w:p w14:paraId="4904ADF3" w14:textId="14D8DB3A" w:rsidR="00792771" w:rsidRDefault="00792771" w:rsidP="00792771">
      <w:pPr>
        <w:pStyle w:val="ListParagraph"/>
        <w:numPr>
          <w:ilvl w:val="0"/>
          <w:numId w:val="38"/>
        </w:numPr>
        <w:rPr>
          <w:lang w:val="en-GB"/>
        </w:rPr>
      </w:pPr>
      <w:r>
        <w:rPr>
          <w:lang w:val="en-GB"/>
        </w:rPr>
        <w:t>The WSC will call the STS to get a token</w:t>
      </w:r>
      <w:r w:rsidR="00C672B1">
        <w:rPr>
          <w:lang w:val="en-GB"/>
        </w:rPr>
        <w:t>.</w:t>
      </w:r>
    </w:p>
    <w:p w14:paraId="5BB5610E" w14:textId="58EAFF06" w:rsidR="00792771" w:rsidRDefault="00792771" w:rsidP="00792771">
      <w:pPr>
        <w:pStyle w:val="ListParagraph"/>
        <w:numPr>
          <w:ilvl w:val="0"/>
          <w:numId w:val="38"/>
        </w:numPr>
        <w:rPr>
          <w:lang w:val="en-GB"/>
        </w:rPr>
      </w:pPr>
      <w:r>
        <w:rPr>
          <w:lang w:val="en-GB"/>
        </w:rPr>
        <w:t>The WSC will call the WSP, embedding the STS supplied token</w:t>
      </w:r>
    </w:p>
    <w:p w14:paraId="4EB60D5C" w14:textId="03240300" w:rsidR="00792771" w:rsidRDefault="00792771" w:rsidP="00792771">
      <w:pPr>
        <w:rPr>
          <w:lang w:val="en-GB"/>
        </w:rPr>
      </w:pPr>
      <w:r>
        <w:rPr>
          <w:lang w:val="en-GB"/>
        </w:rPr>
        <w:t xml:space="preserve">In the </w:t>
      </w:r>
      <w:r w:rsidRPr="00792771">
        <w:rPr>
          <w:rFonts w:ascii="Courier New" w:hAnsi="Courier New" w:cs="Courier New"/>
          <w:lang w:val="en-GB"/>
        </w:rPr>
        <w:t>/</w:t>
      </w:r>
      <w:proofErr w:type="spellStart"/>
      <w:r w:rsidRPr="00792771">
        <w:rPr>
          <w:rFonts w:ascii="Courier New" w:hAnsi="Courier New" w:cs="Courier New"/>
          <w:lang w:val="en-GB"/>
        </w:rPr>
        <w:t>src</w:t>
      </w:r>
      <w:proofErr w:type="spellEnd"/>
      <w:r w:rsidRPr="00792771">
        <w:rPr>
          <w:rFonts w:ascii="Courier New" w:hAnsi="Courier New" w:cs="Courier New"/>
          <w:lang w:val="en-GB"/>
        </w:rPr>
        <w:t>/main/resources/</w:t>
      </w:r>
      <w:r>
        <w:rPr>
          <w:lang w:val="en-GB"/>
        </w:rPr>
        <w:t xml:space="preserve"> folder, the WSDL for both the STS and WSP are located, and it is the WSDL for the WSP that governs how the WSC handles the security of the call to the WSP.</w:t>
      </w:r>
    </w:p>
    <w:p w14:paraId="485C8D2A" w14:textId="164E7932" w:rsidR="00792771" w:rsidRDefault="00792771" w:rsidP="00792771">
      <w:pPr>
        <w:rPr>
          <w:lang w:val="en-GB"/>
        </w:rPr>
      </w:pPr>
      <w:r>
        <w:rPr>
          <w:lang w:val="en-GB"/>
        </w:rPr>
        <w:t xml:space="preserve">As mentioned in chapter </w:t>
      </w:r>
      <w:r>
        <w:rPr>
          <w:lang w:val="en-GB"/>
        </w:rPr>
        <w:fldChar w:fldCharType="begin"/>
      </w:r>
      <w:r>
        <w:rPr>
          <w:lang w:val="en-GB"/>
        </w:rPr>
        <w:instrText xml:space="preserve"> REF _Ref521487211 \r \h </w:instrText>
      </w:r>
      <w:r>
        <w:rPr>
          <w:lang w:val="en-GB"/>
        </w:rPr>
      </w:r>
      <w:r>
        <w:rPr>
          <w:lang w:val="en-GB"/>
        </w:rPr>
        <w:fldChar w:fldCharType="separate"/>
      </w:r>
      <w:r>
        <w:rPr>
          <w:lang w:val="en-GB"/>
        </w:rPr>
        <w:t>4.1.1</w:t>
      </w:r>
      <w:r>
        <w:rPr>
          <w:lang w:val="en-GB"/>
        </w:rPr>
        <w:fldChar w:fldCharType="end"/>
      </w:r>
      <w:r>
        <w:rPr>
          <w:lang w:val="en-GB"/>
        </w:rPr>
        <w:t>, this is the simplest scenario, as the WSC simply embeds the token in the Security SOAP header</w:t>
      </w:r>
      <w:r w:rsidR="009D4A10">
        <w:rPr>
          <w:lang w:val="en-GB"/>
        </w:rPr>
        <w:t>, and the WSP then validates the supplied token.</w:t>
      </w:r>
    </w:p>
    <w:p w14:paraId="5B8C431C" w14:textId="6D832650" w:rsidR="009D4A10" w:rsidRDefault="009D4A10" w:rsidP="00792771">
      <w:pPr>
        <w:rPr>
          <w:lang w:val="en-GB"/>
        </w:rPr>
      </w:pPr>
      <w:r>
        <w:rPr>
          <w:lang w:val="en-GB"/>
        </w:rPr>
        <w:t xml:space="preserve">The WSC does not perform any signature or other cryptographic operations when generating the request to the WSP, but it does perform signature validation on the response from the WSP, so the </w:t>
      </w:r>
      <w:proofErr w:type="spellStart"/>
      <w:r>
        <w:rPr>
          <w:lang w:val="en-GB"/>
        </w:rPr>
        <w:t>truststore</w:t>
      </w:r>
      <w:proofErr w:type="spellEnd"/>
      <w:r>
        <w:rPr>
          <w:lang w:val="en-GB"/>
        </w:rPr>
        <w:t xml:space="preserve"> for the WSC must contain the certificate used by the WSP (or the CA certificate that issued the WSP certificate).</w:t>
      </w:r>
    </w:p>
    <w:p w14:paraId="5B61B4C9" w14:textId="30F558AE" w:rsidR="009D4A10" w:rsidRDefault="009D4A10" w:rsidP="00792771">
      <w:pPr>
        <w:rPr>
          <w:lang w:val="en-GB"/>
        </w:rPr>
      </w:pPr>
      <w:r>
        <w:rPr>
          <w:lang w:val="en-GB"/>
        </w:rPr>
        <w:t>The reference code is executed by the following command on the command-line</w:t>
      </w:r>
    </w:p>
    <w:p w14:paraId="1E78B14B" w14:textId="77777777" w:rsidR="009D4A10" w:rsidRDefault="009D4A10" w:rsidP="00792771">
      <w:pPr>
        <w:rPr>
          <w:rFonts w:ascii="Courier New" w:hAnsi="Courier New" w:cs="Courier New"/>
          <w:lang w:val="en-GB"/>
        </w:rPr>
      </w:pPr>
    </w:p>
    <w:p w14:paraId="4F57D8E9" w14:textId="0B24D128" w:rsidR="009D4A10" w:rsidRPr="009D4A10" w:rsidRDefault="009D4A10" w:rsidP="00792771">
      <w:pPr>
        <w:rPr>
          <w:rFonts w:ascii="Courier New" w:hAnsi="Courier New" w:cs="Courier New"/>
          <w:lang w:val="en-GB"/>
        </w:rPr>
      </w:pPr>
      <w:r w:rsidRPr="009D4A10">
        <w:rPr>
          <w:rFonts w:ascii="Courier New" w:hAnsi="Courier New" w:cs="Courier New"/>
          <w:lang w:val="en-GB"/>
        </w:rPr>
        <w:t xml:space="preserve">$ </w:t>
      </w:r>
      <w:proofErr w:type="spellStart"/>
      <w:r w:rsidRPr="009D4A10">
        <w:rPr>
          <w:rFonts w:ascii="Courier New" w:hAnsi="Courier New" w:cs="Courier New"/>
          <w:lang w:val="en-GB"/>
        </w:rPr>
        <w:t>mvn</w:t>
      </w:r>
      <w:proofErr w:type="spellEnd"/>
      <w:r w:rsidRPr="009D4A10">
        <w:rPr>
          <w:rFonts w:ascii="Courier New" w:hAnsi="Courier New" w:cs="Courier New"/>
          <w:lang w:val="en-GB"/>
        </w:rPr>
        <w:t xml:space="preserve"> clean install </w:t>
      </w:r>
      <w:proofErr w:type="spellStart"/>
      <w:proofErr w:type="gramStart"/>
      <w:r w:rsidRPr="009D4A10">
        <w:rPr>
          <w:rFonts w:ascii="Courier New" w:hAnsi="Courier New" w:cs="Courier New"/>
          <w:lang w:val="en-GB"/>
        </w:rPr>
        <w:t>exec:exec</w:t>
      </w:r>
      <w:proofErr w:type="spellEnd"/>
      <w:proofErr w:type="gramEnd"/>
    </w:p>
    <w:p w14:paraId="4194F917" w14:textId="77777777" w:rsidR="009D4A10" w:rsidRDefault="009D4A10" w:rsidP="00792771">
      <w:pPr>
        <w:rPr>
          <w:lang w:val="en-GB"/>
        </w:rPr>
      </w:pPr>
    </w:p>
    <w:p w14:paraId="2C27BF5C" w14:textId="554134D7" w:rsidR="009D4A10" w:rsidRPr="00792771" w:rsidRDefault="009D4A10" w:rsidP="00792771">
      <w:pPr>
        <w:rPr>
          <w:lang w:val="en-GB"/>
        </w:rPr>
      </w:pPr>
      <w:r>
        <w:rPr>
          <w:lang w:val="en-GB"/>
        </w:rPr>
        <w:t>This will re-compile the WSC and run the flow.</w:t>
      </w:r>
    </w:p>
    <w:p w14:paraId="53935BC3" w14:textId="1376F399" w:rsidR="00D51037" w:rsidRDefault="00D51037" w:rsidP="005C1CE3">
      <w:pPr>
        <w:pStyle w:val="Heading2"/>
        <w:rPr>
          <w:lang w:val="en-GB"/>
        </w:rPr>
      </w:pPr>
      <w:bookmarkStart w:id="31" w:name="_Toc521660082"/>
      <w:r>
        <w:rPr>
          <w:lang w:val="en-GB"/>
        </w:rPr>
        <w:t>System User Scenario (Bearer Token</w:t>
      </w:r>
      <w:r w:rsidR="005C1CE3">
        <w:rPr>
          <w:lang w:val="en-GB"/>
        </w:rPr>
        <w:t xml:space="preserve"> with Signature</w:t>
      </w:r>
      <w:r>
        <w:rPr>
          <w:lang w:val="en-GB"/>
        </w:rPr>
        <w:t>)</w:t>
      </w:r>
      <w:bookmarkEnd w:id="31"/>
    </w:p>
    <w:p w14:paraId="556BFC4A" w14:textId="5A8EBABB" w:rsidR="005C1CE3" w:rsidRDefault="009D4A10" w:rsidP="005C1CE3">
      <w:pPr>
        <w:rPr>
          <w:lang w:val="en-GB"/>
        </w:rPr>
      </w:pPr>
      <w:r>
        <w:rPr>
          <w:lang w:val="en-GB"/>
        </w:rPr>
        <w:t>This scenario is a variant on the above bearer token scenario, where the WSC is required to sign the request. The WSP (Bearer Token with Signature) and STS support component must be running for this scenario to work.</w:t>
      </w:r>
    </w:p>
    <w:p w14:paraId="117F7A25" w14:textId="7101CF85" w:rsidR="009D4A10" w:rsidRDefault="009D4A10" w:rsidP="009D4A10">
      <w:pPr>
        <w:rPr>
          <w:lang w:val="en-GB"/>
        </w:rPr>
      </w:pPr>
      <w:r>
        <w:rPr>
          <w:lang w:val="en-GB"/>
        </w:rPr>
        <w:t xml:space="preserve">The source for this scenario is found in the folder </w:t>
      </w:r>
      <w:r w:rsidRPr="00624E57">
        <w:rPr>
          <w:rFonts w:ascii="Courier New" w:hAnsi="Courier New" w:cs="Courier New"/>
          <w:lang w:val="en-GB"/>
        </w:rPr>
        <w:t>/</w:t>
      </w:r>
      <w:proofErr w:type="spellStart"/>
      <w:r w:rsidRPr="00624E57">
        <w:rPr>
          <w:rFonts w:ascii="Courier New" w:hAnsi="Courier New" w:cs="Courier New"/>
          <w:lang w:val="en-GB"/>
        </w:rPr>
        <w:t>oioid</w:t>
      </w:r>
      <w:r>
        <w:rPr>
          <w:rFonts w:ascii="Courier New" w:hAnsi="Courier New" w:cs="Courier New"/>
          <w:lang w:val="en-GB"/>
        </w:rPr>
        <w:t>ws</w:t>
      </w:r>
      <w:proofErr w:type="spellEnd"/>
      <w:r>
        <w:rPr>
          <w:rFonts w:ascii="Courier New" w:hAnsi="Courier New" w:cs="Courier New"/>
          <w:lang w:val="en-GB"/>
        </w:rPr>
        <w:t>-</w:t>
      </w:r>
      <w:proofErr w:type="spellStart"/>
      <w:r>
        <w:rPr>
          <w:rFonts w:ascii="Courier New" w:hAnsi="Courier New" w:cs="Courier New"/>
          <w:lang w:val="en-GB"/>
        </w:rPr>
        <w:t>xua</w:t>
      </w:r>
      <w:proofErr w:type="spellEnd"/>
      <w:r>
        <w:rPr>
          <w:rFonts w:ascii="Courier New" w:hAnsi="Courier New" w:cs="Courier New"/>
          <w:lang w:val="en-GB"/>
        </w:rPr>
        <w:t>-scenarios/system-user-scenario-bearer</w:t>
      </w:r>
      <w:r w:rsidRPr="00624E57">
        <w:rPr>
          <w:rFonts w:ascii="Courier New" w:hAnsi="Courier New" w:cs="Courier New"/>
          <w:lang w:val="en-GB"/>
        </w:rPr>
        <w:t>/</w:t>
      </w:r>
      <w:r>
        <w:rPr>
          <w:lang w:val="en-GB"/>
        </w:rPr>
        <w:t>.</w:t>
      </w:r>
    </w:p>
    <w:p w14:paraId="627DA705" w14:textId="77777777" w:rsidR="009D4A10" w:rsidRDefault="009D4A10" w:rsidP="009D4A10">
      <w:pPr>
        <w:rPr>
          <w:lang w:val="en-GB"/>
        </w:rPr>
      </w:pPr>
      <w:r>
        <w:rPr>
          <w:lang w:val="en-GB"/>
        </w:rPr>
        <w:t>The scenario will perform the following flow when executed</w:t>
      </w:r>
    </w:p>
    <w:p w14:paraId="097D52E5" w14:textId="77777777" w:rsidR="009D4A10" w:rsidRDefault="009D4A10" w:rsidP="009D4A10">
      <w:pPr>
        <w:pStyle w:val="ListParagraph"/>
        <w:numPr>
          <w:ilvl w:val="0"/>
          <w:numId w:val="39"/>
        </w:numPr>
        <w:rPr>
          <w:lang w:val="en-GB"/>
        </w:rPr>
      </w:pPr>
      <w:r>
        <w:rPr>
          <w:lang w:val="en-GB"/>
        </w:rPr>
        <w:t>The WSC will call the STS to get a token</w:t>
      </w:r>
    </w:p>
    <w:p w14:paraId="27E1DA22" w14:textId="5B71653F" w:rsidR="009D4A10" w:rsidRDefault="009D4A10" w:rsidP="009D4A10">
      <w:pPr>
        <w:pStyle w:val="ListParagraph"/>
        <w:numPr>
          <w:ilvl w:val="0"/>
          <w:numId w:val="39"/>
        </w:numPr>
        <w:rPr>
          <w:lang w:val="en-GB"/>
        </w:rPr>
      </w:pPr>
      <w:r>
        <w:rPr>
          <w:lang w:val="en-GB"/>
        </w:rPr>
        <w:t>The WSC will call the WSP, embedding the STS supplied token and signing the request</w:t>
      </w:r>
    </w:p>
    <w:p w14:paraId="1E7A1402" w14:textId="77777777" w:rsidR="009D4A10" w:rsidRDefault="009D4A10" w:rsidP="009D4A10">
      <w:pPr>
        <w:rPr>
          <w:lang w:val="en-GB"/>
        </w:rPr>
      </w:pPr>
      <w:r>
        <w:rPr>
          <w:lang w:val="en-GB"/>
        </w:rPr>
        <w:t xml:space="preserve">In the </w:t>
      </w:r>
      <w:r w:rsidRPr="00792771">
        <w:rPr>
          <w:rFonts w:ascii="Courier New" w:hAnsi="Courier New" w:cs="Courier New"/>
          <w:lang w:val="en-GB"/>
        </w:rPr>
        <w:t>/</w:t>
      </w:r>
      <w:proofErr w:type="spellStart"/>
      <w:r w:rsidRPr="00792771">
        <w:rPr>
          <w:rFonts w:ascii="Courier New" w:hAnsi="Courier New" w:cs="Courier New"/>
          <w:lang w:val="en-GB"/>
        </w:rPr>
        <w:t>src</w:t>
      </w:r>
      <w:proofErr w:type="spellEnd"/>
      <w:r w:rsidRPr="00792771">
        <w:rPr>
          <w:rFonts w:ascii="Courier New" w:hAnsi="Courier New" w:cs="Courier New"/>
          <w:lang w:val="en-GB"/>
        </w:rPr>
        <w:t>/main/resources/</w:t>
      </w:r>
      <w:r>
        <w:rPr>
          <w:lang w:val="en-GB"/>
        </w:rPr>
        <w:t xml:space="preserve"> folder, the WSDL for both the STS and WSP are located, and it is the WSDL for the WSP that governs how the WSC handles the security of the call to the WSP.</w:t>
      </w:r>
    </w:p>
    <w:p w14:paraId="309E8482" w14:textId="43FB657E" w:rsidR="009D4A10" w:rsidRDefault="009D4A10" w:rsidP="009D4A10">
      <w:pPr>
        <w:rPr>
          <w:lang w:val="en-GB"/>
        </w:rPr>
      </w:pPr>
      <w:r>
        <w:rPr>
          <w:lang w:val="en-GB"/>
        </w:rPr>
        <w:t>Unlike the previous scenario, the WSC must sign the request. In the reference code, the same certificate is used to sign the request, as is used to call the STS. While this is not strictly necessary, it simplifies the implementation of the WSC.</w:t>
      </w:r>
    </w:p>
    <w:p w14:paraId="7AE8EB00" w14:textId="77777777" w:rsidR="009D4A10" w:rsidRDefault="009D4A10" w:rsidP="009D4A10">
      <w:pPr>
        <w:rPr>
          <w:lang w:val="en-GB"/>
        </w:rPr>
      </w:pPr>
      <w:r>
        <w:rPr>
          <w:lang w:val="en-GB"/>
        </w:rPr>
        <w:lastRenderedPageBreak/>
        <w:t>The reference code is executed by the following command on the command-line</w:t>
      </w:r>
    </w:p>
    <w:p w14:paraId="548C560F" w14:textId="77777777" w:rsidR="009D4A10" w:rsidRDefault="009D4A10" w:rsidP="009D4A10">
      <w:pPr>
        <w:rPr>
          <w:rFonts w:ascii="Courier New" w:hAnsi="Courier New" w:cs="Courier New"/>
          <w:lang w:val="en-GB"/>
        </w:rPr>
      </w:pPr>
    </w:p>
    <w:p w14:paraId="26CE6F6B" w14:textId="77777777" w:rsidR="009D4A10" w:rsidRPr="009D4A10" w:rsidRDefault="009D4A10" w:rsidP="009D4A10">
      <w:pPr>
        <w:rPr>
          <w:rFonts w:ascii="Courier New" w:hAnsi="Courier New" w:cs="Courier New"/>
          <w:lang w:val="en-GB"/>
        </w:rPr>
      </w:pPr>
      <w:r w:rsidRPr="009D4A10">
        <w:rPr>
          <w:rFonts w:ascii="Courier New" w:hAnsi="Courier New" w:cs="Courier New"/>
          <w:lang w:val="en-GB"/>
        </w:rPr>
        <w:t xml:space="preserve">$ </w:t>
      </w:r>
      <w:proofErr w:type="spellStart"/>
      <w:r w:rsidRPr="009D4A10">
        <w:rPr>
          <w:rFonts w:ascii="Courier New" w:hAnsi="Courier New" w:cs="Courier New"/>
          <w:lang w:val="en-GB"/>
        </w:rPr>
        <w:t>mvn</w:t>
      </w:r>
      <w:proofErr w:type="spellEnd"/>
      <w:r w:rsidRPr="009D4A10">
        <w:rPr>
          <w:rFonts w:ascii="Courier New" w:hAnsi="Courier New" w:cs="Courier New"/>
          <w:lang w:val="en-GB"/>
        </w:rPr>
        <w:t xml:space="preserve"> clean install </w:t>
      </w:r>
      <w:proofErr w:type="spellStart"/>
      <w:proofErr w:type="gramStart"/>
      <w:r w:rsidRPr="009D4A10">
        <w:rPr>
          <w:rFonts w:ascii="Courier New" w:hAnsi="Courier New" w:cs="Courier New"/>
          <w:lang w:val="en-GB"/>
        </w:rPr>
        <w:t>exec:exec</w:t>
      </w:r>
      <w:proofErr w:type="spellEnd"/>
      <w:proofErr w:type="gramEnd"/>
    </w:p>
    <w:p w14:paraId="589519E9" w14:textId="77777777" w:rsidR="009D4A10" w:rsidRDefault="009D4A10" w:rsidP="009D4A10">
      <w:pPr>
        <w:rPr>
          <w:lang w:val="en-GB"/>
        </w:rPr>
      </w:pPr>
    </w:p>
    <w:p w14:paraId="23367310" w14:textId="6B0FE8C4" w:rsidR="009D4A10" w:rsidRPr="005C1CE3" w:rsidRDefault="009D4A10" w:rsidP="009D4A10">
      <w:pPr>
        <w:rPr>
          <w:lang w:val="en-GB"/>
        </w:rPr>
      </w:pPr>
      <w:r>
        <w:rPr>
          <w:lang w:val="en-GB"/>
        </w:rPr>
        <w:t>This will re-compile the WSC and run the flow.</w:t>
      </w:r>
    </w:p>
    <w:p w14:paraId="43B42CBD" w14:textId="36CDF193" w:rsidR="00D51037" w:rsidRDefault="00D51037" w:rsidP="005C1CE3">
      <w:pPr>
        <w:pStyle w:val="Heading2"/>
        <w:rPr>
          <w:lang w:val="en-GB"/>
        </w:rPr>
      </w:pPr>
      <w:bookmarkStart w:id="32" w:name="_Toc521660083"/>
      <w:r>
        <w:rPr>
          <w:lang w:val="en-GB"/>
        </w:rPr>
        <w:t>System User Scenario (Holder-of-key Token)</w:t>
      </w:r>
      <w:bookmarkEnd w:id="32"/>
    </w:p>
    <w:p w14:paraId="3A1F94AA" w14:textId="54CFECBA" w:rsidR="00D11E20" w:rsidRDefault="00C01613" w:rsidP="00D11E20">
      <w:pPr>
        <w:rPr>
          <w:lang w:val="en-GB"/>
        </w:rPr>
      </w:pPr>
      <w:r>
        <w:rPr>
          <w:lang w:val="en-GB"/>
        </w:rPr>
        <w:t>This scenario requires that t</w:t>
      </w:r>
      <w:r w:rsidR="00D11E20">
        <w:rPr>
          <w:lang w:val="en-GB"/>
        </w:rPr>
        <w:t>he WSP (</w:t>
      </w:r>
      <w:r>
        <w:rPr>
          <w:lang w:val="en-GB"/>
        </w:rPr>
        <w:t xml:space="preserve">Holder-of-key token) and STS support component are </w:t>
      </w:r>
      <w:r w:rsidR="00D11E20">
        <w:rPr>
          <w:lang w:val="en-GB"/>
        </w:rPr>
        <w:t>running for this scenario to work.</w:t>
      </w:r>
    </w:p>
    <w:p w14:paraId="689710DA" w14:textId="0D5BF460" w:rsidR="00D11E20" w:rsidRDefault="00D11E20" w:rsidP="00D11E20">
      <w:pPr>
        <w:rPr>
          <w:lang w:val="en-GB"/>
        </w:rPr>
      </w:pPr>
      <w:r>
        <w:rPr>
          <w:lang w:val="en-GB"/>
        </w:rPr>
        <w:t xml:space="preserve">The source for this scenario is found in the folder </w:t>
      </w:r>
      <w:r w:rsidRPr="00624E57">
        <w:rPr>
          <w:rFonts w:ascii="Courier New" w:hAnsi="Courier New" w:cs="Courier New"/>
          <w:lang w:val="en-GB"/>
        </w:rPr>
        <w:t>/</w:t>
      </w:r>
      <w:proofErr w:type="spellStart"/>
      <w:r w:rsidRPr="00624E57">
        <w:rPr>
          <w:rFonts w:ascii="Courier New" w:hAnsi="Courier New" w:cs="Courier New"/>
          <w:lang w:val="en-GB"/>
        </w:rPr>
        <w:t>oioid</w:t>
      </w:r>
      <w:r>
        <w:rPr>
          <w:rFonts w:ascii="Courier New" w:hAnsi="Courier New" w:cs="Courier New"/>
          <w:lang w:val="en-GB"/>
        </w:rPr>
        <w:t>ws</w:t>
      </w:r>
      <w:proofErr w:type="spellEnd"/>
      <w:r>
        <w:rPr>
          <w:rFonts w:ascii="Courier New" w:hAnsi="Courier New" w:cs="Courier New"/>
          <w:lang w:val="en-GB"/>
        </w:rPr>
        <w:t>-</w:t>
      </w:r>
      <w:proofErr w:type="spellStart"/>
      <w:r>
        <w:rPr>
          <w:rFonts w:ascii="Courier New" w:hAnsi="Courier New" w:cs="Courier New"/>
          <w:lang w:val="en-GB"/>
        </w:rPr>
        <w:t>xua</w:t>
      </w:r>
      <w:proofErr w:type="spellEnd"/>
      <w:r>
        <w:rPr>
          <w:rFonts w:ascii="Courier New" w:hAnsi="Courier New" w:cs="Courier New"/>
          <w:lang w:val="en-GB"/>
        </w:rPr>
        <w:t>-scenarios/system-user-scenario</w:t>
      </w:r>
      <w:r w:rsidRPr="00624E57">
        <w:rPr>
          <w:rFonts w:ascii="Courier New" w:hAnsi="Courier New" w:cs="Courier New"/>
          <w:lang w:val="en-GB"/>
        </w:rPr>
        <w:t>/</w:t>
      </w:r>
      <w:r>
        <w:rPr>
          <w:lang w:val="en-GB"/>
        </w:rPr>
        <w:t>.</w:t>
      </w:r>
    </w:p>
    <w:p w14:paraId="066E65E6" w14:textId="77777777" w:rsidR="00D11E20" w:rsidRDefault="00D11E20" w:rsidP="00D11E20">
      <w:pPr>
        <w:rPr>
          <w:lang w:val="en-GB"/>
        </w:rPr>
      </w:pPr>
      <w:r>
        <w:rPr>
          <w:lang w:val="en-GB"/>
        </w:rPr>
        <w:t>The scenario will perform the following flow when executed</w:t>
      </w:r>
    </w:p>
    <w:p w14:paraId="5447CED8" w14:textId="48CF1BF5" w:rsidR="00D11E20" w:rsidRDefault="00D11E20" w:rsidP="00D11E20">
      <w:pPr>
        <w:pStyle w:val="ListParagraph"/>
        <w:numPr>
          <w:ilvl w:val="0"/>
          <w:numId w:val="40"/>
        </w:numPr>
        <w:rPr>
          <w:lang w:val="en-GB"/>
        </w:rPr>
      </w:pPr>
      <w:r>
        <w:rPr>
          <w:lang w:val="en-GB"/>
        </w:rPr>
        <w:t xml:space="preserve">The WSC will </w:t>
      </w:r>
      <w:r w:rsidR="00C01613">
        <w:rPr>
          <w:lang w:val="en-GB"/>
        </w:rPr>
        <w:t>set the current patient context to CPR 2512484916, and then perform two calls to the WSP (details below)</w:t>
      </w:r>
    </w:p>
    <w:p w14:paraId="61D70756" w14:textId="09BEAB7C" w:rsidR="00D11E20" w:rsidRDefault="00C01613" w:rsidP="00D11E20">
      <w:pPr>
        <w:pStyle w:val="ListParagraph"/>
        <w:numPr>
          <w:ilvl w:val="0"/>
          <w:numId w:val="40"/>
        </w:numPr>
        <w:rPr>
          <w:lang w:val="en-GB"/>
        </w:rPr>
      </w:pPr>
      <w:r>
        <w:rPr>
          <w:lang w:val="en-GB"/>
        </w:rPr>
        <w:t>The WSC will then change the current patient context to CPR 0405771187, and perform one more call to the WSP</w:t>
      </w:r>
    </w:p>
    <w:p w14:paraId="72C56DAA" w14:textId="3A794101" w:rsidR="00C01613" w:rsidRDefault="00C01613" w:rsidP="00D11E20">
      <w:pPr>
        <w:pStyle w:val="ListParagraph"/>
        <w:numPr>
          <w:ilvl w:val="0"/>
          <w:numId w:val="40"/>
        </w:numPr>
        <w:rPr>
          <w:lang w:val="en-GB"/>
        </w:rPr>
      </w:pPr>
      <w:r>
        <w:rPr>
          <w:lang w:val="en-GB"/>
        </w:rPr>
        <w:t>Finally, the WSC will switch the current patient context back to the first CPR, and perform a final call to the WSP</w:t>
      </w:r>
    </w:p>
    <w:p w14:paraId="2A80414C" w14:textId="070D3B7D" w:rsidR="00C01613" w:rsidRDefault="00C01613" w:rsidP="00C01613">
      <w:pPr>
        <w:rPr>
          <w:lang w:val="en-GB"/>
        </w:rPr>
      </w:pPr>
      <w:r>
        <w:rPr>
          <w:lang w:val="en-GB"/>
        </w:rPr>
        <w:t>Each call to the WSP is executed in the following way</w:t>
      </w:r>
    </w:p>
    <w:p w14:paraId="21AFD1D3" w14:textId="6E2C5AAC" w:rsidR="00C01613" w:rsidRDefault="00C01613" w:rsidP="00C01613">
      <w:pPr>
        <w:pStyle w:val="ListParagraph"/>
        <w:numPr>
          <w:ilvl w:val="0"/>
          <w:numId w:val="41"/>
        </w:numPr>
        <w:rPr>
          <w:lang w:val="en-GB"/>
        </w:rPr>
      </w:pPr>
      <w:r>
        <w:rPr>
          <w:lang w:val="en-GB"/>
        </w:rPr>
        <w:t>If the WSC does not have a cached token that corresponds to the WSP being called, with the current patient context, it will call the STS to fetch a new token, supplying the current patient context as input the STS</w:t>
      </w:r>
      <w:r w:rsidR="00436943">
        <w:rPr>
          <w:lang w:val="en-GB"/>
        </w:rPr>
        <w:t xml:space="preserve"> (see ClaimsCallbackHandler.java for details).</w:t>
      </w:r>
    </w:p>
    <w:p w14:paraId="4A650F03" w14:textId="5CE6EA00" w:rsidR="00C01613" w:rsidRDefault="00C01613" w:rsidP="00C01613">
      <w:pPr>
        <w:pStyle w:val="ListParagraph"/>
        <w:numPr>
          <w:ilvl w:val="0"/>
          <w:numId w:val="41"/>
        </w:numPr>
        <w:rPr>
          <w:lang w:val="en-GB"/>
        </w:rPr>
      </w:pPr>
      <w:r>
        <w:rPr>
          <w:lang w:val="en-GB"/>
        </w:rPr>
        <w:t xml:space="preserve">The WSC will then use the token to call the WSP, performing a full holder-of-key proof as part of the request (signing the request with the key corresponding to the certificate in the </w:t>
      </w:r>
      <w:proofErr w:type="spellStart"/>
      <w:r>
        <w:rPr>
          <w:lang w:val="en-GB"/>
        </w:rPr>
        <w:t>SubjectConfirmationData</w:t>
      </w:r>
      <w:proofErr w:type="spellEnd"/>
      <w:r>
        <w:rPr>
          <w:lang w:val="en-GB"/>
        </w:rPr>
        <w:t xml:space="preserve"> element of the token)</w:t>
      </w:r>
    </w:p>
    <w:p w14:paraId="11416A67" w14:textId="08B0238D" w:rsidR="00D11E20" w:rsidRDefault="00C01613" w:rsidP="00C01613">
      <w:pPr>
        <w:rPr>
          <w:lang w:val="en-GB"/>
        </w:rPr>
      </w:pPr>
      <w:r>
        <w:rPr>
          <w:lang w:val="en-GB"/>
        </w:rPr>
        <w:t>The security is handled by CXF, by the WS-</w:t>
      </w:r>
      <w:proofErr w:type="spellStart"/>
      <w:r>
        <w:rPr>
          <w:lang w:val="en-GB"/>
        </w:rPr>
        <w:t>SecurityPolicy</w:t>
      </w:r>
      <w:proofErr w:type="spellEnd"/>
      <w:r>
        <w:rPr>
          <w:lang w:val="en-GB"/>
        </w:rPr>
        <w:t xml:space="preserve"> section of the WSDL for the WSP found in the</w:t>
      </w:r>
      <w:r w:rsidR="00D11E20">
        <w:rPr>
          <w:lang w:val="en-GB"/>
        </w:rPr>
        <w:t xml:space="preserve"> </w:t>
      </w:r>
      <w:r w:rsidR="00D11E20" w:rsidRPr="00792771">
        <w:rPr>
          <w:rFonts w:ascii="Courier New" w:hAnsi="Courier New" w:cs="Courier New"/>
          <w:lang w:val="en-GB"/>
        </w:rPr>
        <w:t>/</w:t>
      </w:r>
      <w:proofErr w:type="spellStart"/>
      <w:r w:rsidR="00D11E20" w:rsidRPr="00792771">
        <w:rPr>
          <w:rFonts w:ascii="Courier New" w:hAnsi="Courier New" w:cs="Courier New"/>
          <w:lang w:val="en-GB"/>
        </w:rPr>
        <w:t>src</w:t>
      </w:r>
      <w:proofErr w:type="spellEnd"/>
      <w:r w:rsidR="00D11E20" w:rsidRPr="00792771">
        <w:rPr>
          <w:rFonts w:ascii="Courier New" w:hAnsi="Courier New" w:cs="Courier New"/>
          <w:lang w:val="en-GB"/>
        </w:rPr>
        <w:t>/main/resources/</w:t>
      </w:r>
      <w:r w:rsidR="00D11E20">
        <w:rPr>
          <w:lang w:val="en-GB"/>
        </w:rPr>
        <w:t xml:space="preserve"> folder</w:t>
      </w:r>
      <w:r>
        <w:rPr>
          <w:lang w:val="en-GB"/>
        </w:rPr>
        <w:t>.</w:t>
      </w:r>
    </w:p>
    <w:p w14:paraId="77FA61F1" w14:textId="77777777" w:rsidR="001D3CA0" w:rsidRDefault="001D3CA0" w:rsidP="001D3CA0">
      <w:pPr>
        <w:rPr>
          <w:lang w:val="en-GB"/>
        </w:rPr>
      </w:pPr>
      <w:r>
        <w:rPr>
          <w:lang w:val="en-GB"/>
        </w:rPr>
        <w:t>The reference code is executed by the following command on the command-line</w:t>
      </w:r>
    </w:p>
    <w:p w14:paraId="5B8C58E1" w14:textId="77777777" w:rsidR="001D3CA0" w:rsidRDefault="001D3CA0" w:rsidP="001D3CA0">
      <w:pPr>
        <w:rPr>
          <w:rFonts w:ascii="Courier New" w:hAnsi="Courier New" w:cs="Courier New"/>
          <w:lang w:val="en-GB"/>
        </w:rPr>
      </w:pPr>
    </w:p>
    <w:p w14:paraId="323A932B" w14:textId="77777777" w:rsidR="001D3CA0" w:rsidRPr="009D4A10" w:rsidRDefault="001D3CA0" w:rsidP="001D3CA0">
      <w:pPr>
        <w:rPr>
          <w:rFonts w:ascii="Courier New" w:hAnsi="Courier New" w:cs="Courier New"/>
          <w:lang w:val="en-GB"/>
        </w:rPr>
      </w:pPr>
      <w:r w:rsidRPr="009D4A10">
        <w:rPr>
          <w:rFonts w:ascii="Courier New" w:hAnsi="Courier New" w:cs="Courier New"/>
          <w:lang w:val="en-GB"/>
        </w:rPr>
        <w:t xml:space="preserve">$ </w:t>
      </w:r>
      <w:proofErr w:type="spellStart"/>
      <w:r w:rsidRPr="009D4A10">
        <w:rPr>
          <w:rFonts w:ascii="Courier New" w:hAnsi="Courier New" w:cs="Courier New"/>
          <w:lang w:val="en-GB"/>
        </w:rPr>
        <w:t>mvn</w:t>
      </w:r>
      <w:proofErr w:type="spellEnd"/>
      <w:r w:rsidRPr="009D4A10">
        <w:rPr>
          <w:rFonts w:ascii="Courier New" w:hAnsi="Courier New" w:cs="Courier New"/>
          <w:lang w:val="en-GB"/>
        </w:rPr>
        <w:t xml:space="preserve"> clean install </w:t>
      </w:r>
      <w:proofErr w:type="spellStart"/>
      <w:proofErr w:type="gramStart"/>
      <w:r w:rsidRPr="009D4A10">
        <w:rPr>
          <w:rFonts w:ascii="Courier New" w:hAnsi="Courier New" w:cs="Courier New"/>
          <w:lang w:val="en-GB"/>
        </w:rPr>
        <w:t>exec:exec</w:t>
      </w:r>
      <w:proofErr w:type="spellEnd"/>
      <w:proofErr w:type="gramEnd"/>
    </w:p>
    <w:p w14:paraId="0C2CB3E3" w14:textId="77777777" w:rsidR="001D3CA0" w:rsidRDefault="001D3CA0" w:rsidP="001D3CA0">
      <w:pPr>
        <w:rPr>
          <w:lang w:val="en-GB"/>
        </w:rPr>
      </w:pPr>
    </w:p>
    <w:p w14:paraId="68509F41" w14:textId="29FDC815" w:rsidR="001D3CA0" w:rsidRDefault="001D3CA0" w:rsidP="001D3CA0">
      <w:pPr>
        <w:rPr>
          <w:lang w:val="en-GB"/>
        </w:rPr>
      </w:pPr>
      <w:r>
        <w:rPr>
          <w:lang w:val="en-GB"/>
        </w:rPr>
        <w:t>This will re-compile the WSC and run the flow.</w:t>
      </w:r>
    </w:p>
    <w:p w14:paraId="4C40CD02" w14:textId="0BB9AC5B" w:rsidR="001D3CA0" w:rsidRDefault="001D3CA0" w:rsidP="001D3CA0">
      <w:pPr>
        <w:pStyle w:val="Heading3"/>
        <w:rPr>
          <w:lang w:val="en-GB"/>
        </w:rPr>
      </w:pPr>
      <w:bookmarkStart w:id="33" w:name="_Toc521660084"/>
      <w:r>
        <w:rPr>
          <w:lang w:val="en-GB"/>
        </w:rPr>
        <w:t>Notes regarding token caching</w:t>
      </w:r>
      <w:bookmarkEnd w:id="33"/>
    </w:p>
    <w:p w14:paraId="5F6635A5" w14:textId="5AF53010" w:rsidR="00C01613" w:rsidRDefault="00C01613" w:rsidP="00C01613">
      <w:pPr>
        <w:rPr>
          <w:lang w:val="en-GB"/>
        </w:rPr>
      </w:pPr>
      <w:r>
        <w:rPr>
          <w:lang w:val="en-GB"/>
        </w:rPr>
        <w:t>The built-in token caching mechanism in CXF does not take context into consideration, and only caches tokens with regards to the WSP being called, so a WSC calling three different WSPs, would result in CXF caching three different tokens (one for each WSP).</w:t>
      </w:r>
    </w:p>
    <w:p w14:paraId="0B41BF04" w14:textId="6AA3081B" w:rsidR="00C01613" w:rsidRDefault="00C01613" w:rsidP="00C01613">
      <w:pPr>
        <w:rPr>
          <w:lang w:val="en-GB"/>
        </w:rPr>
      </w:pPr>
      <w:r>
        <w:rPr>
          <w:lang w:val="en-GB"/>
        </w:rPr>
        <w:t xml:space="preserve">In scenarios where the token issued by the STS contains context-information (e.g. the CPR number of the patient being treated), the WSC may </w:t>
      </w:r>
      <w:r w:rsidR="00126C7D">
        <w:rPr>
          <w:lang w:val="en-GB"/>
        </w:rPr>
        <w:t xml:space="preserve">want </w:t>
      </w:r>
      <w:r>
        <w:rPr>
          <w:lang w:val="en-GB"/>
        </w:rPr>
        <w:t>to cache several different tokens for the same WSP, one for each patient context.</w:t>
      </w:r>
    </w:p>
    <w:p w14:paraId="2D2537CC" w14:textId="3F60AF53" w:rsidR="00C01613" w:rsidRDefault="00C01613" w:rsidP="00C01613">
      <w:pPr>
        <w:rPr>
          <w:lang w:val="en-GB"/>
        </w:rPr>
      </w:pPr>
      <w:r>
        <w:rPr>
          <w:lang w:val="en-GB"/>
        </w:rPr>
        <w:t>As this is not supported by CXF out-of-the-box, this scenario shows how to deal with caching in a context-aware setting.</w:t>
      </w:r>
    </w:p>
    <w:p w14:paraId="7B32CB3B" w14:textId="60EEDB64" w:rsidR="00C01613" w:rsidRDefault="004C23D1" w:rsidP="00C01613">
      <w:pPr>
        <w:rPr>
          <w:lang w:val="en-GB"/>
        </w:rPr>
      </w:pPr>
      <w:r>
        <w:rPr>
          <w:lang w:val="en-GB"/>
        </w:rPr>
        <w:lastRenderedPageBreak/>
        <w:t xml:space="preserve">In the WSClient.java source file, the </w:t>
      </w:r>
      <w:proofErr w:type="gramStart"/>
      <w:r>
        <w:rPr>
          <w:lang w:val="en-GB"/>
        </w:rPr>
        <w:t>hello(</w:t>
      </w:r>
      <w:proofErr w:type="gramEnd"/>
      <w:r>
        <w:rPr>
          <w:lang w:val="en-GB"/>
        </w:rPr>
        <w:t xml:space="preserve">) method wraps the call to the STS, and caching of the token is handled by manually getting/setting the token on the CXF </w:t>
      </w:r>
      <w:proofErr w:type="spellStart"/>
      <w:r>
        <w:rPr>
          <w:lang w:val="en-GB"/>
        </w:rPr>
        <w:t>ClientProxy</w:t>
      </w:r>
      <w:proofErr w:type="spellEnd"/>
      <w:r>
        <w:rPr>
          <w:lang w:val="en-GB"/>
        </w:rPr>
        <w:t>, before and after calling the WSP.</w:t>
      </w:r>
    </w:p>
    <w:p w14:paraId="466385FC" w14:textId="3DBB41DC" w:rsidR="004C23D1" w:rsidRDefault="004C23D1" w:rsidP="00C01613">
      <w:pPr>
        <w:rPr>
          <w:lang w:val="en-GB"/>
        </w:rPr>
      </w:pPr>
      <w:r>
        <w:rPr>
          <w:lang w:val="en-GB"/>
        </w:rPr>
        <w:t xml:space="preserve">A simple </w:t>
      </w:r>
      <w:proofErr w:type="spellStart"/>
      <w:r>
        <w:rPr>
          <w:lang w:val="en-GB"/>
        </w:rPr>
        <w:t>TokenCache</w:t>
      </w:r>
      <w:proofErr w:type="spellEnd"/>
      <w:r>
        <w:rPr>
          <w:lang w:val="en-GB"/>
        </w:rPr>
        <w:t xml:space="preserve"> implementation is available in the reference code, which is used to store the cached tokens. While it works as-is, in a production setting where many tokens may be fetched, some sort of </w:t>
      </w:r>
      <w:proofErr w:type="spellStart"/>
      <w:r>
        <w:rPr>
          <w:lang w:val="en-GB"/>
        </w:rPr>
        <w:t>cleanup</w:t>
      </w:r>
      <w:proofErr w:type="spellEnd"/>
      <w:r>
        <w:rPr>
          <w:lang w:val="en-GB"/>
        </w:rPr>
        <w:t xml:space="preserve"> mechanism is recommended.</w:t>
      </w:r>
    </w:p>
    <w:p w14:paraId="15B95FA2" w14:textId="43613E9E" w:rsidR="005C1CE3" w:rsidRPr="005C1CE3" w:rsidRDefault="004C23D1" w:rsidP="005C1CE3">
      <w:pPr>
        <w:rPr>
          <w:lang w:val="en-GB"/>
        </w:rPr>
      </w:pPr>
      <w:r>
        <w:rPr>
          <w:lang w:val="en-GB"/>
        </w:rPr>
        <w:t>The caching mechanism ensures that only two tokens are retrieved from the STS, one for each patient context, and that the calls to the WSP uses the right token (depending on the current</w:t>
      </w:r>
      <w:r w:rsidR="0072183A">
        <w:rPr>
          <w:lang w:val="en-GB"/>
        </w:rPr>
        <w:t>ly</w:t>
      </w:r>
      <w:r>
        <w:rPr>
          <w:lang w:val="en-GB"/>
        </w:rPr>
        <w:t xml:space="preserve"> picked patient context).</w:t>
      </w:r>
    </w:p>
    <w:p w14:paraId="6489F5D5" w14:textId="224E345D" w:rsidR="005C1CE3" w:rsidRDefault="005C1CE3" w:rsidP="005C1CE3">
      <w:pPr>
        <w:pStyle w:val="Heading2"/>
        <w:rPr>
          <w:lang w:val="en-GB"/>
        </w:rPr>
      </w:pPr>
      <w:bookmarkStart w:id="34" w:name="_Toc521660085"/>
      <w:proofErr w:type="spellStart"/>
      <w:r>
        <w:rPr>
          <w:lang w:val="en-GB"/>
        </w:rPr>
        <w:t>Aut</w:t>
      </w:r>
      <w:proofErr w:type="spellEnd"/>
      <w:r>
        <w:rPr>
          <w:lang w:val="en-GB"/>
        </w:rPr>
        <w:t>-H Scenario</w:t>
      </w:r>
      <w:bookmarkEnd w:id="34"/>
    </w:p>
    <w:p w14:paraId="03E64F89" w14:textId="6640F296" w:rsidR="00B12AC8" w:rsidRDefault="00B12AC8" w:rsidP="00B12AC8">
      <w:pPr>
        <w:rPr>
          <w:lang w:val="en-GB"/>
        </w:rPr>
      </w:pPr>
      <w:r>
        <w:rPr>
          <w:lang w:val="en-GB"/>
        </w:rPr>
        <w:t>This scenario requires that the WSP (Holder-of-key token) and STS support component are running.</w:t>
      </w:r>
    </w:p>
    <w:p w14:paraId="3585F7FD" w14:textId="091C2FA8" w:rsidR="00B12AC8" w:rsidRDefault="00B12AC8" w:rsidP="00B12AC8">
      <w:pPr>
        <w:rPr>
          <w:lang w:val="en-GB"/>
        </w:rPr>
      </w:pPr>
      <w:r>
        <w:rPr>
          <w:lang w:val="en-GB"/>
        </w:rPr>
        <w:t xml:space="preserve">The source for this scenario is found in the folder </w:t>
      </w:r>
      <w:r w:rsidRPr="00624E57">
        <w:rPr>
          <w:rFonts w:ascii="Courier New" w:hAnsi="Courier New" w:cs="Courier New"/>
          <w:lang w:val="en-GB"/>
        </w:rPr>
        <w:t>/</w:t>
      </w:r>
      <w:proofErr w:type="spellStart"/>
      <w:r w:rsidRPr="00624E57">
        <w:rPr>
          <w:rFonts w:ascii="Courier New" w:hAnsi="Courier New" w:cs="Courier New"/>
          <w:lang w:val="en-GB"/>
        </w:rPr>
        <w:t>oioid</w:t>
      </w:r>
      <w:r>
        <w:rPr>
          <w:rFonts w:ascii="Courier New" w:hAnsi="Courier New" w:cs="Courier New"/>
          <w:lang w:val="en-GB"/>
        </w:rPr>
        <w:t>ws</w:t>
      </w:r>
      <w:proofErr w:type="spellEnd"/>
      <w:r>
        <w:rPr>
          <w:rFonts w:ascii="Courier New" w:hAnsi="Courier New" w:cs="Courier New"/>
          <w:lang w:val="en-GB"/>
        </w:rPr>
        <w:t>-</w:t>
      </w:r>
      <w:proofErr w:type="spellStart"/>
      <w:r>
        <w:rPr>
          <w:rFonts w:ascii="Courier New" w:hAnsi="Courier New" w:cs="Courier New"/>
          <w:lang w:val="en-GB"/>
        </w:rPr>
        <w:t>xua</w:t>
      </w:r>
      <w:proofErr w:type="spellEnd"/>
      <w:r>
        <w:rPr>
          <w:rFonts w:ascii="Courier New" w:hAnsi="Courier New" w:cs="Courier New"/>
          <w:lang w:val="en-GB"/>
        </w:rPr>
        <w:t>-scenarios/</w:t>
      </w:r>
      <w:proofErr w:type="spellStart"/>
      <w:r w:rsidR="00966555">
        <w:rPr>
          <w:rFonts w:ascii="Courier New" w:hAnsi="Courier New" w:cs="Courier New"/>
          <w:lang w:val="en-GB"/>
        </w:rPr>
        <w:t>auth</w:t>
      </w:r>
      <w:proofErr w:type="spellEnd"/>
      <w:r>
        <w:rPr>
          <w:rFonts w:ascii="Courier New" w:hAnsi="Courier New" w:cs="Courier New"/>
          <w:lang w:val="en-GB"/>
        </w:rPr>
        <w:t>-scenario</w:t>
      </w:r>
      <w:r w:rsidRPr="00624E57">
        <w:rPr>
          <w:rFonts w:ascii="Courier New" w:hAnsi="Courier New" w:cs="Courier New"/>
          <w:lang w:val="en-GB"/>
        </w:rPr>
        <w:t>/</w:t>
      </w:r>
      <w:r>
        <w:rPr>
          <w:lang w:val="en-GB"/>
        </w:rPr>
        <w:t>.</w:t>
      </w:r>
    </w:p>
    <w:p w14:paraId="195CE5CC" w14:textId="43891508" w:rsidR="00966555" w:rsidRDefault="00966555" w:rsidP="00B12AC8">
      <w:pPr>
        <w:rPr>
          <w:lang w:val="en-GB"/>
        </w:rPr>
      </w:pPr>
      <w:r>
        <w:rPr>
          <w:lang w:val="en-GB"/>
        </w:rPr>
        <w:t>In the scenario, two components are used to drive the flow, a frontend application and a backend application. The backend application is the actual WSC, and the frontend application represents some client application (e.g. smartphone application, desktop application or even a web application). In the reference code, the frontend application is a desktop application.</w:t>
      </w:r>
    </w:p>
    <w:p w14:paraId="6F8767BE" w14:textId="77777777" w:rsidR="00B12AC8" w:rsidRDefault="00B12AC8" w:rsidP="00B12AC8">
      <w:pPr>
        <w:rPr>
          <w:lang w:val="en-GB"/>
        </w:rPr>
      </w:pPr>
      <w:r>
        <w:rPr>
          <w:lang w:val="en-GB"/>
        </w:rPr>
        <w:t>The scenario will perform the following flow when executed</w:t>
      </w:r>
    </w:p>
    <w:p w14:paraId="2D3B95A6" w14:textId="74A23D83" w:rsidR="005C1CE3" w:rsidRDefault="00966555" w:rsidP="00966555">
      <w:pPr>
        <w:pStyle w:val="ListParagraph"/>
        <w:numPr>
          <w:ilvl w:val="0"/>
          <w:numId w:val="42"/>
        </w:numPr>
        <w:rPr>
          <w:lang w:val="en-GB"/>
        </w:rPr>
      </w:pPr>
      <w:r>
        <w:rPr>
          <w:lang w:val="en-GB"/>
        </w:rPr>
        <w:t>The frontend application generates a self-signed SAML assertion, which is signed by the end-use</w:t>
      </w:r>
      <w:r w:rsidR="00B8797D">
        <w:rPr>
          <w:lang w:val="en-GB"/>
        </w:rPr>
        <w:t xml:space="preserve">r’s certificate. In a production setting, the end-users certificate should be issued by some trusted CA, which the STS will accept – in the reference code, </w:t>
      </w:r>
      <w:r w:rsidR="00AD7BA8">
        <w:rPr>
          <w:lang w:val="en-GB"/>
        </w:rPr>
        <w:t>a test-MOCES certificate is used</w:t>
      </w:r>
      <w:r w:rsidR="00B8797D">
        <w:rPr>
          <w:lang w:val="en-GB"/>
        </w:rPr>
        <w:t>, which the STS has been configured to trust</w:t>
      </w:r>
    </w:p>
    <w:p w14:paraId="5E4417AE" w14:textId="2537B297" w:rsidR="00966555" w:rsidRDefault="00966555" w:rsidP="00966555">
      <w:pPr>
        <w:pStyle w:val="ListParagraph"/>
        <w:numPr>
          <w:ilvl w:val="0"/>
          <w:numId w:val="42"/>
        </w:numPr>
        <w:rPr>
          <w:lang w:val="en-GB"/>
        </w:rPr>
      </w:pPr>
      <w:r>
        <w:rPr>
          <w:lang w:val="en-GB"/>
        </w:rPr>
        <w:t xml:space="preserve">The frontend transports the self-signed SAML assertion to the backend application through some proprietary protocol (not covered by the OIO IDWS XUA specification, in the reference code it is simply </w:t>
      </w:r>
      <w:proofErr w:type="spellStart"/>
      <w:r w:rsidR="00B8797D">
        <w:rPr>
          <w:lang w:val="en-GB"/>
        </w:rPr>
        <w:t>POST’ed</w:t>
      </w:r>
      <w:proofErr w:type="spellEnd"/>
      <w:r w:rsidR="00B8797D">
        <w:rPr>
          <w:lang w:val="en-GB"/>
        </w:rPr>
        <w:t xml:space="preserve"> inside a JSON structure</w:t>
      </w:r>
      <w:r w:rsidR="00E2452A">
        <w:rPr>
          <w:lang w:val="en-GB"/>
        </w:rPr>
        <w:t>)</w:t>
      </w:r>
    </w:p>
    <w:p w14:paraId="51AFCB24" w14:textId="0B7AD19F" w:rsidR="00966555" w:rsidRDefault="00966555" w:rsidP="00966555">
      <w:pPr>
        <w:pStyle w:val="ListParagraph"/>
        <w:numPr>
          <w:ilvl w:val="0"/>
          <w:numId w:val="42"/>
        </w:numPr>
        <w:rPr>
          <w:lang w:val="en-GB"/>
        </w:rPr>
      </w:pPr>
      <w:r>
        <w:rPr>
          <w:lang w:val="en-GB"/>
        </w:rPr>
        <w:t>The backend application</w:t>
      </w:r>
      <w:r w:rsidR="00B8797D">
        <w:rPr>
          <w:lang w:val="en-GB"/>
        </w:rPr>
        <w:t xml:space="preserve"> (the WSC)</w:t>
      </w:r>
      <w:r>
        <w:rPr>
          <w:lang w:val="en-GB"/>
        </w:rPr>
        <w:t xml:space="preserve"> calls the STS </w:t>
      </w:r>
      <w:r w:rsidR="00B8797D">
        <w:rPr>
          <w:lang w:val="en-GB"/>
        </w:rPr>
        <w:t xml:space="preserve">supplying the frontends SAML token as an </w:t>
      </w:r>
      <w:proofErr w:type="spellStart"/>
      <w:r w:rsidR="00B8797D">
        <w:rPr>
          <w:lang w:val="en-GB"/>
        </w:rPr>
        <w:t>ActAs</w:t>
      </w:r>
      <w:proofErr w:type="spellEnd"/>
      <w:r w:rsidR="00B8797D">
        <w:rPr>
          <w:lang w:val="en-GB"/>
        </w:rPr>
        <w:t xml:space="preserve"> element in the </w:t>
      </w:r>
      <w:proofErr w:type="spellStart"/>
      <w:r w:rsidR="00B8797D">
        <w:rPr>
          <w:lang w:val="en-GB"/>
        </w:rPr>
        <w:t>RequestSecurityToken</w:t>
      </w:r>
      <w:proofErr w:type="spellEnd"/>
      <w:r w:rsidR="00E2452A">
        <w:rPr>
          <w:lang w:val="en-GB"/>
        </w:rPr>
        <w:t xml:space="preserve"> c</w:t>
      </w:r>
      <w:r w:rsidR="00B8797D">
        <w:rPr>
          <w:lang w:val="en-GB"/>
        </w:rPr>
        <w:t xml:space="preserve">all (look in </w:t>
      </w:r>
      <w:proofErr w:type="spellStart"/>
      <w:r w:rsidR="00B8797D">
        <w:rPr>
          <w:lang w:val="en-GB"/>
        </w:rPr>
        <w:t>XUASTSClient</w:t>
      </w:r>
      <w:proofErr w:type="spellEnd"/>
      <w:r w:rsidR="00B8797D">
        <w:rPr>
          <w:lang w:val="en-GB"/>
        </w:rPr>
        <w:t xml:space="preserve"> class for how this is done)</w:t>
      </w:r>
    </w:p>
    <w:p w14:paraId="4CA66E5C" w14:textId="3C1AD0C7" w:rsidR="00B8797D" w:rsidRDefault="00B8797D" w:rsidP="00966555">
      <w:pPr>
        <w:pStyle w:val="ListParagraph"/>
        <w:numPr>
          <w:ilvl w:val="0"/>
          <w:numId w:val="42"/>
        </w:numPr>
        <w:rPr>
          <w:lang w:val="en-GB"/>
        </w:rPr>
      </w:pPr>
      <w:r>
        <w:rPr>
          <w:lang w:val="en-GB"/>
        </w:rPr>
        <w:t xml:space="preserve">The STS issues a </w:t>
      </w:r>
      <w:r w:rsidR="00B06811">
        <w:rPr>
          <w:lang w:val="en-GB"/>
        </w:rPr>
        <w:t xml:space="preserve">bootstrap </w:t>
      </w:r>
      <w:r>
        <w:rPr>
          <w:lang w:val="en-GB"/>
        </w:rPr>
        <w:t>token to the WSC,</w:t>
      </w:r>
      <w:r w:rsidR="00B06811">
        <w:rPr>
          <w:lang w:val="en-GB"/>
        </w:rPr>
        <w:t xml:space="preserve"> which the WSC then uses as input to call the STS again, to get a token to call the WSP</w:t>
      </w:r>
    </w:p>
    <w:p w14:paraId="16A0212F" w14:textId="2DB26474" w:rsidR="00B8797D" w:rsidRDefault="00B8797D" w:rsidP="00966555">
      <w:pPr>
        <w:pStyle w:val="ListParagraph"/>
        <w:numPr>
          <w:ilvl w:val="0"/>
          <w:numId w:val="42"/>
        </w:numPr>
        <w:rPr>
          <w:lang w:val="en-GB"/>
        </w:rPr>
      </w:pPr>
      <w:r>
        <w:rPr>
          <w:lang w:val="en-GB"/>
        </w:rPr>
        <w:t>The WSC then calls the WSP using this token</w:t>
      </w:r>
      <w:r w:rsidR="00B06811">
        <w:rPr>
          <w:lang w:val="en-GB"/>
        </w:rPr>
        <w:t xml:space="preserve"> second token</w:t>
      </w:r>
    </w:p>
    <w:p w14:paraId="2D42C5E8" w14:textId="7E12625C" w:rsidR="00B8797D" w:rsidRDefault="00B8797D" w:rsidP="00B8797D">
      <w:pPr>
        <w:rPr>
          <w:lang w:val="en-GB"/>
        </w:rPr>
      </w:pPr>
      <w:r>
        <w:rPr>
          <w:lang w:val="en-GB"/>
        </w:rPr>
        <w:t xml:space="preserve">The code for generating a self-signed SAML assertion uses the </w:t>
      </w:r>
      <w:proofErr w:type="spellStart"/>
      <w:r>
        <w:rPr>
          <w:lang w:val="en-GB"/>
        </w:rPr>
        <w:t>OpenSAML</w:t>
      </w:r>
      <w:proofErr w:type="spellEnd"/>
      <w:r>
        <w:rPr>
          <w:lang w:val="en-GB"/>
        </w:rPr>
        <w:t xml:space="preserve"> framework and can be found in the “frontend” submodule in the class </w:t>
      </w:r>
      <w:proofErr w:type="spellStart"/>
      <w:r>
        <w:rPr>
          <w:lang w:val="en-GB"/>
        </w:rPr>
        <w:t>TokenBuilder</w:t>
      </w:r>
      <w:proofErr w:type="spellEnd"/>
      <w:r>
        <w:rPr>
          <w:lang w:val="en-GB"/>
        </w:rPr>
        <w:t>.</w:t>
      </w:r>
    </w:p>
    <w:p w14:paraId="0FAD3983" w14:textId="59ACB030" w:rsidR="00B8797D" w:rsidRDefault="00B8797D" w:rsidP="00B8797D">
      <w:pPr>
        <w:rPr>
          <w:lang w:val="en-GB"/>
        </w:rPr>
      </w:pPr>
      <w:r>
        <w:rPr>
          <w:lang w:val="en-GB"/>
        </w:rPr>
        <w:t>To run the reference code, start by running the backend application using this command inside the backend module folder</w:t>
      </w:r>
    </w:p>
    <w:p w14:paraId="18A12C94" w14:textId="77777777" w:rsidR="00B8797D" w:rsidRDefault="00B8797D" w:rsidP="00B8797D">
      <w:pPr>
        <w:rPr>
          <w:lang w:val="en-GB"/>
        </w:rPr>
      </w:pPr>
    </w:p>
    <w:p w14:paraId="2B266477" w14:textId="7D6315BC" w:rsidR="00B8797D" w:rsidRPr="00B8797D" w:rsidRDefault="00B8797D" w:rsidP="00B8797D">
      <w:pPr>
        <w:rPr>
          <w:rFonts w:ascii="Courier New" w:hAnsi="Courier New" w:cs="Courier New"/>
          <w:lang w:val="en-GB"/>
        </w:rPr>
      </w:pPr>
      <w:r w:rsidRPr="00B8797D">
        <w:rPr>
          <w:rFonts w:ascii="Courier New" w:hAnsi="Courier New" w:cs="Courier New"/>
          <w:lang w:val="en-GB"/>
        </w:rPr>
        <w:t xml:space="preserve">$ </w:t>
      </w:r>
      <w:proofErr w:type="spellStart"/>
      <w:r w:rsidRPr="00B8797D">
        <w:rPr>
          <w:rFonts w:ascii="Courier New" w:hAnsi="Courier New" w:cs="Courier New"/>
          <w:lang w:val="en-GB"/>
        </w:rPr>
        <w:t>mvn</w:t>
      </w:r>
      <w:proofErr w:type="spellEnd"/>
      <w:r w:rsidRPr="00B8797D">
        <w:rPr>
          <w:rFonts w:ascii="Courier New" w:hAnsi="Courier New" w:cs="Courier New"/>
          <w:lang w:val="en-GB"/>
        </w:rPr>
        <w:t xml:space="preserve"> clean install </w:t>
      </w:r>
      <w:proofErr w:type="spellStart"/>
      <w:r w:rsidRPr="00B8797D">
        <w:rPr>
          <w:rFonts w:ascii="Courier New" w:hAnsi="Courier New" w:cs="Courier New"/>
          <w:lang w:val="en-GB"/>
        </w:rPr>
        <w:t>spring-</w:t>
      </w:r>
      <w:proofErr w:type="gramStart"/>
      <w:r w:rsidRPr="00B8797D">
        <w:rPr>
          <w:rFonts w:ascii="Courier New" w:hAnsi="Courier New" w:cs="Courier New"/>
          <w:lang w:val="en-GB"/>
        </w:rPr>
        <w:t>boot:run</w:t>
      </w:r>
      <w:proofErr w:type="spellEnd"/>
      <w:proofErr w:type="gramEnd"/>
    </w:p>
    <w:p w14:paraId="5D45CFAC" w14:textId="7A37EA20" w:rsidR="00B8797D" w:rsidRDefault="00B8797D" w:rsidP="00B8797D">
      <w:pPr>
        <w:rPr>
          <w:lang w:val="en-GB"/>
        </w:rPr>
      </w:pPr>
    </w:p>
    <w:p w14:paraId="4E1DCEF3" w14:textId="01C88420" w:rsidR="00B8797D" w:rsidRDefault="00B8797D" w:rsidP="00B8797D">
      <w:pPr>
        <w:rPr>
          <w:lang w:val="en-GB"/>
        </w:rPr>
      </w:pPr>
      <w:r>
        <w:rPr>
          <w:lang w:val="en-GB"/>
        </w:rPr>
        <w:t>This will recompile the application and use the Spring plugin for mav</w:t>
      </w:r>
      <w:r w:rsidR="005E34F5">
        <w:rPr>
          <w:lang w:val="en-GB"/>
        </w:rPr>
        <w:t>en</w:t>
      </w:r>
      <w:r>
        <w:rPr>
          <w:lang w:val="en-GB"/>
        </w:rPr>
        <w:t xml:space="preserve"> to start the application.</w:t>
      </w:r>
    </w:p>
    <w:p w14:paraId="2CD94474" w14:textId="51AF1666" w:rsidR="00B8797D" w:rsidRDefault="00B8797D" w:rsidP="00B8797D">
      <w:pPr>
        <w:rPr>
          <w:lang w:val="en-GB"/>
        </w:rPr>
      </w:pPr>
      <w:r>
        <w:rPr>
          <w:lang w:val="en-GB"/>
        </w:rPr>
        <w:t>Then start the frontend application with the following command inside the frontend module folder.</w:t>
      </w:r>
    </w:p>
    <w:p w14:paraId="44FB24F1" w14:textId="51CC8AB8" w:rsidR="00B8797D" w:rsidRDefault="00B8797D" w:rsidP="00B8797D">
      <w:pPr>
        <w:rPr>
          <w:lang w:val="en-GB"/>
        </w:rPr>
      </w:pPr>
    </w:p>
    <w:p w14:paraId="2EF2A0E4" w14:textId="2B61117A" w:rsidR="00B8797D" w:rsidRPr="00B8797D" w:rsidRDefault="00B8797D" w:rsidP="00B8797D">
      <w:pPr>
        <w:rPr>
          <w:rFonts w:ascii="Courier New" w:hAnsi="Courier New" w:cs="Courier New"/>
          <w:lang w:val="en-GB"/>
        </w:rPr>
      </w:pPr>
      <w:r w:rsidRPr="00B8797D">
        <w:rPr>
          <w:rFonts w:ascii="Courier New" w:hAnsi="Courier New" w:cs="Courier New"/>
          <w:lang w:val="en-GB"/>
        </w:rPr>
        <w:t xml:space="preserve">$ </w:t>
      </w:r>
      <w:proofErr w:type="spellStart"/>
      <w:r w:rsidRPr="00B8797D">
        <w:rPr>
          <w:rFonts w:ascii="Courier New" w:hAnsi="Courier New" w:cs="Courier New"/>
          <w:lang w:val="en-GB"/>
        </w:rPr>
        <w:t>mvn</w:t>
      </w:r>
      <w:proofErr w:type="spellEnd"/>
      <w:r w:rsidRPr="00B8797D">
        <w:rPr>
          <w:rFonts w:ascii="Courier New" w:hAnsi="Courier New" w:cs="Courier New"/>
          <w:lang w:val="en-GB"/>
        </w:rPr>
        <w:t xml:space="preserve"> clean install </w:t>
      </w:r>
      <w:proofErr w:type="spellStart"/>
      <w:proofErr w:type="gramStart"/>
      <w:r w:rsidRPr="00B8797D">
        <w:rPr>
          <w:rFonts w:ascii="Courier New" w:hAnsi="Courier New" w:cs="Courier New"/>
          <w:lang w:val="en-GB"/>
        </w:rPr>
        <w:t>exec:exec</w:t>
      </w:r>
      <w:proofErr w:type="spellEnd"/>
      <w:proofErr w:type="gramEnd"/>
    </w:p>
    <w:p w14:paraId="45E84232" w14:textId="7A405FF0" w:rsidR="00B8797D" w:rsidRDefault="00B8797D" w:rsidP="00B8797D">
      <w:pPr>
        <w:rPr>
          <w:lang w:val="en-GB"/>
        </w:rPr>
      </w:pPr>
    </w:p>
    <w:p w14:paraId="43626EA3" w14:textId="42CB46AF" w:rsidR="00B8797D" w:rsidRDefault="00B8797D" w:rsidP="00B8797D">
      <w:pPr>
        <w:rPr>
          <w:lang w:val="en-GB"/>
        </w:rPr>
      </w:pPr>
      <w:r>
        <w:rPr>
          <w:lang w:val="en-GB"/>
        </w:rPr>
        <w:t>This will recompile the application and start the Desktop application. When started, it will look like this</w:t>
      </w:r>
    </w:p>
    <w:p w14:paraId="0B637847" w14:textId="5007F470" w:rsidR="00B8797D" w:rsidRDefault="00B8797D" w:rsidP="00B8797D">
      <w:pPr>
        <w:jc w:val="center"/>
        <w:rPr>
          <w:lang w:val="en-GB"/>
        </w:rPr>
      </w:pPr>
      <w:r>
        <w:rPr>
          <w:noProof/>
          <w:lang w:val="en-GB"/>
        </w:rPr>
        <w:drawing>
          <wp:inline distT="0" distB="0" distL="0" distR="0" wp14:anchorId="5C3959EF" wp14:editId="5A8AD99E">
            <wp:extent cx="3776592" cy="2061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png"/>
                    <pic:cNvPicPr/>
                  </pic:nvPicPr>
                  <pic:blipFill>
                    <a:blip r:embed="rId12"/>
                    <a:stretch>
                      <a:fillRect/>
                    </a:stretch>
                  </pic:blipFill>
                  <pic:spPr>
                    <a:xfrm>
                      <a:off x="0" y="0"/>
                      <a:ext cx="3795231" cy="2071424"/>
                    </a:xfrm>
                    <a:prstGeom prst="rect">
                      <a:avLst/>
                    </a:prstGeom>
                  </pic:spPr>
                </pic:pic>
              </a:graphicData>
            </a:graphic>
          </wp:inline>
        </w:drawing>
      </w:r>
    </w:p>
    <w:p w14:paraId="54D01BB9" w14:textId="32B32798" w:rsidR="00B8797D" w:rsidRDefault="00B8797D" w:rsidP="00B8797D">
      <w:pPr>
        <w:rPr>
          <w:lang w:val="en-GB"/>
        </w:rPr>
      </w:pPr>
      <w:r>
        <w:rPr>
          <w:lang w:val="en-GB"/>
        </w:rPr>
        <w:t xml:space="preserve">To execute the flow, first click on “Open </w:t>
      </w:r>
      <w:proofErr w:type="spellStart"/>
      <w:r>
        <w:rPr>
          <w:lang w:val="en-GB"/>
        </w:rPr>
        <w:t>Keystore</w:t>
      </w:r>
      <w:proofErr w:type="spellEnd"/>
      <w:r>
        <w:rPr>
          <w:lang w:val="en-GB"/>
        </w:rPr>
        <w:t xml:space="preserve">”, find the </w:t>
      </w:r>
      <w:r w:rsidR="00AD7BA8">
        <w:rPr>
          <w:lang w:val="en-GB"/>
        </w:rPr>
        <w:t>test-</w:t>
      </w:r>
      <w:proofErr w:type="spellStart"/>
      <w:r w:rsidR="00AD7BA8">
        <w:rPr>
          <w:lang w:val="en-GB"/>
        </w:rPr>
        <w:t>moces.pfx</w:t>
      </w:r>
      <w:proofErr w:type="spellEnd"/>
      <w:r>
        <w:rPr>
          <w:lang w:val="en-GB"/>
        </w:rPr>
        <w:t xml:space="preserve"> file located in the </w:t>
      </w:r>
      <w:proofErr w:type="spellStart"/>
      <w:r w:rsidR="00AD7BA8">
        <w:rPr>
          <w:lang w:val="en-GB"/>
        </w:rPr>
        <w:t>keystores</w:t>
      </w:r>
      <w:proofErr w:type="spellEnd"/>
      <w:r>
        <w:rPr>
          <w:lang w:val="en-GB"/>
        </w:rPr>
        <w:t xml:space="preserve"> folder</w:t>
      </w:r>
      <w:r w:rsidR="00AD7BA8">
        <w:rPr>
          <w:lang w:val="en-GB"/>
        </w:rPr>
        <w:t>, and enter the password “Test1234”.</w:t>
      </w:r>
    </w:p>
    <w:p w14:paraId="1E02B881" w14:textId="2DB4250E" w:rsidR="00AD7BA8" w:rsidRDefault="00AD7BA8" w:rsidP="00B8797D">
      <w:pPr>
        <w:rPr>
          <w:lang w:val="en-GB"/>
        </w:rPr>
      </w:pPr>
      <w:r>
        <w:rPr>
          <w:lang w:val="en-GB"/>
        </w:rPr>
        <w:t>Finally click the “Run” button which will execute the flow. A successful run will result in the self-signed SAML assertion being printed to the console, and a response from the backend being printed, as shown in the screenshot below.</w:t>
      </w:r>
    </w:p>
    <w:p w14:paraId="72FE5E01" w14:textId="166F4DAC" w:rsidR="00AD7BA8" w:rsidRPr="00B8797D" w:rsidRDefault="00AD7BA8" w:rsidP="00AD7BA8">
      <w:pPr>
        <w:jc w:val="center"/>
        <w:rPr>
          <w:lang w:val="en-GB"/>
        </w:rPr>
      </w:pPr>
      <w:r>
        <w:rPr>
          <w:noProof/>
          <w:lang w:val="en-GB"/>
        </w:rPr>
        <w:drawing>
          <wp:inline distT="0" distB="0" distL="0" distR="0" wp14:anchorId="47037715" wp14:editId="48990DFF">
            <wp:extent cx="3892598" cy="2141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a:blip r:embed="rId13"/>
                    <a:stretch>
                      <a:fillRect/>
                    </a:stretch>
                  </pic:blipFill>
                  <pic:spPr>
                    <a:xfrm>
                      <a:off x="0" y="0"/>
                      <a:ext cx="3903026" cy="2147238"/>
                    </a:xfrm>
                    <a:prstGeom prst="rect">
                      <a:avLst/>
                    </a:prstGeom>
                  </pic:spPr>
                </pic:pic>
              </a:graphicData>
            </a:graphic>
          </wp:inline>
        </w:drawing>
      </w:r>
    </w:p>
    <w:p w14:paraId="7E2978CC" w14:textId="180C1EB3" w:rsidR="002F377C" w:rsidRDefault="002F377C" w:rsidP="002F377C">
      <w:pPr>
        <w:pStyle w:val="Heading2"/>
        <w:numPr>
          <w:ilvl w:val="0"/>
          <w:numId w:val="0"/>
        </w:numPr>
        <w:ind w:left="576" w:hanging="576"/>
        <w:rPr>
          <w:lang w:val="en-GB"/>
        </w:rPr>
      </w:pPr>
      <w:bookmarkStart w:id="35" w:name="_Toc521660086"/>
    </w:p>
    <w:p w14:paraId="240284C8" w14:textId="1BB278ED" w:rsidR="002F377C" w:rsidRPr="002F377C" w:rsidRDefault="002F377C" w:rsidP="002F377C">
      <w:pPr>
        <w:rPr>
          <w:lang w:val="en-GB"/>
        </w:rPr>
      </w:pPr>
      <w:r>
        <w:rPr>
          <w:lang w:val="en-GB"/>
        </w:rPr>
        <w:t>Please note that the supplied test-STS does not issue actual bootstrap tokens, so the first call to the STS will issue a token very similar to the token issued on the 2</w:t>
      </w:r>
      <w:r w:rsidRPr="002F377C">
        <w:rPr>
          <w:vertAlign w:val="superscript"/>
          <w:lang w:val="en-GB"/>
        </w:rPr>
        <w:t>nd</w:t>
      </w:r>
      <w:r>
        <w:rPr>
          <w:lang w:val="en-GB"/>
        </w:rPr>
        <w:t xml:space="preserve"> call. In a</w:t>
      </w:r>
      <w:r w:rsidR="0037007B">
        <w:rPr>
          <w:lang w:val="en-GB"/>
        </w:rPr>
        <w:t xml:space="preserve"> production setting, the token content will differ</w:t>
      </w:r>
      <w:r>
        <w:rPr>
          <w:lang w:val="en-GB"/>
        </w:rPr>
        <w:t>.</w:t>
      </w:r>
    </w:p>
    <w:p w14:paraId="60C0DA2B" w14:textId="364B347D" w:rsidR="005C1CE3" w:rsidRDefault="005C1CE3" w:rsidP="005C1CE3">
      <w:pPr>
        <w:pStyle w:val="Heading2"/>
        <w:rPr>
          <w:lang w:val="en-GB"/>
        </w:rPr>
      </w:pPr>
      <w:r>
        <w:rPr>
          <w:lang w:val="en-GB"/>
        </w:rPr>
        <w:t>Bootstrap Scenario</w:t>
      </w:r>
      <w:bookmarkEnd w:id="35"/>
    </w:p>
    <w:p w14:paraId="1075D46D" w14:textId="2EFAB1B1" w:rsidR="00204831" w:rsidRDefault="00204831" w:rsidP="005C1CE3">
      <w:pPr>
        <w:rPr>
          <w:lang w:val="en-GB"/>
        </w:rPr>
      </w:pPr>
      <w:r>
        <w:rPr>
          <w:lang w:val="en-GB"/>
        </w:rPr>
        <w:t>This scenario is very similar to the above scenario, except it relies on a SAML Identity Provider to issue the end-user SAML assertion, instead of having the end-user create a self-signed assertion.</w:t>
      </w:r>
    </w:p>
    <w:p w14:paraId="627F9263" w14:textId="73C7F4D8" w:rsidR="00BF2560" w:rsidRDefault="00BF2560" w:rsidP="005C1CE3">
      <w:pPr>
        <w:rPr>
          <w:lang w:val="en-GB"/>
        </w:rPr>
      </w:pPr>
      <w:r>
        <w:rPr>
          <w:lang w:val="en-GB"/>
        </w:rPr>
        <w:t xml:space="preserve">The source for this scenario is found in the folder </w:t>
      </w:r>
      <w:r w:rsidRPr="00624E57">
        <w:rPr>
          <w:rFonts w:ascii="Courier New" w:hAnsi="Courier New" w:cs="Courier New"/>
          <w:lang w:val="en-GB"/>
        </w:rPr>
        <w:t>/</w:t>
      </w:r>
      <w:proofErr w:type="spellStart"/>
      <w:r w:rsidRPr="00624E57">
        <w:rPr>
          <w:rFonts w:ascii="Courier New" w:hAnsi="Courier New" w:cs="Courier New"/>
          <w:lang w:val="en-GB"/>
        </w:rPr>
        <w:t>oioid</w:t>
      </w:r>
      <w:r>
        <w:rPr>
          <w:rFonts w:ascii="Courier New" w:hAnsi="Courier New" w:cs="Courier New"/>
          <w:lang w:val="en-GB"/>
        </w:rPr>
        <w:t>ws</w:t>
      </w:r>
      <w:proofErr w:type="spellEnd"/>
      <w:r>
        <w:rPr>
          <w:rFonts w:ascii="Courier New" w:hAnsi="Courier New" w:cs="Courier New"/>
          <w:lang w:val="en-GB"/>
        </w:rPr>
        <w:t>-</w:t>
      </w:r>
      <w:proofErr w:type="spellStart"/>
      <w:r>
        <w:rPr>
          <w:rFonts w:ascii="Courier New" w:hAnsi="Courier New" w:cs="Courier New"/>
          <w:lang w:val="en-GB"/>
        </w:rPr>
        <w:t>xua</w:t>
      </w:r>
      <w:proofErr w:type="spellEnd"/>
      <w:r>
        <w:rPr>
          <w:rFonts w:ascii="Courier New" w:hAnsi="Courier New" w:cs="Courier New"/>
          <w:lang w:val="en-GB"/>
        </w:rPr>
        <w:t>-scenarios/bootstrap-scenario</w:t>
      </w:r>
      <w:r w:rsidRPr="00624E57">
        <w:rPr>
          <w:rFonts w:ascii="Courier New" w:hAnsi="Courier New" w:cs="Courier New"/>
          <w:lang w:val="en-GB"/>
        </w:rPr>
        <w:t>/</w:t>
      </w:r>
      <w:r>
        <w:rPr>
          <w:lang w:val="en-GB"/>
        </w:rPr>
        <w:t>.</w:t>
      </w:r>
    </w:p>
    <w:p w14:paraId="7DCAE9D8" w14:textId="0D2B66CD" w:rsidR="00204831" w:rsidRDefault="00204831" w:rsidP="005C1CE3">
      <w:pPr>
        <w:rPr>
          <w:lang w:val="en-GB"/>
        </w:rPr>
      </w:pPr>
      <w:r>
        <w:rPr>
          <w:lang w:val="en-GB"/>
        </w:rPr>
        <w:lastRenderedPageBreak/>
        <w:t>The WSC will act both as a WSC and as a SAML Service Provider.</w:t>
      </w:r>
    </w:p>
    <w:p w14:paraId="0800EBD3" w14:textId="56F3E910" w:rsidR="00204831" w:rsidRDefault="00204831" w:rsidP="005C1CE3">
      <w:pPr>
        <w:rPr>
          <w:lang w:val="en-GB"/>
        </w:rPr>
      </w:pPr>
      <w:r>
        <w:rPr>
          <w:lang w:val="en-GB"/>
        </w:rPr>
        <w:t xml:space="preserve">This scenario requires that the WSP (Holder-of-key token) and both the STS and </w:t>
      </w:r>
      <w:proofErr w:type="spellStart"/>
      <w:r>
        <w:rPr>
          <w:lang w:val="en-GB"/>
        </w:rPr>
        <w:t>IdP</w:t>
      </w:r>
      <w:proofErr w:type="spellEnd"/>
      <w:r>
        <w:rPr>
          <w:lang w:val="en-GB"/>
        </w:rPr>
        <w:t xml:space="preserve"> support components are running.</w:t>
      </w:r>
    </w:p>
    <w:p w14:paraId="2392F8EE" w14:textId="77777777" w:rsidR="00204831" w:rsidRDefault="00204831" w:rsidP="00204831">
      <w:pPr>
        <w:rPr>
          <w:lang w:val="en-GB"/>
        </w:rPr>
      </w:pPr>
      <w:r>
        <w:rPr>
          <w:lang w:val="en-GB"/>
        </w:rPr>
        <w:t>The scenario will perform the following flow when executed</w:t>
      </w:r>
    </w:p>
    <w:p w14:paraId="58647FC0" w14:textId="55137394" w:rsidR="00204831" w:rsidRDefault="00204831" w:rsidP="00204831">
      <w:pPr>
        <w:pStyle w:val="ListParagraph"/>
        <w:numPr>
          <w:ilvl w:val="0"/>
          <w:numId w:val="43"/>
        </w:numPr>
        <w:rPr>
          <w:lang w:val="en-GB"/>
        </w:rPr>
      </w:pPr>
      <w:r>
        <w:rPr>
          <w:lang w:val="en-GB"/>
        </w:rPr>
        <w:t>The end-user visits the WSC website in his or her browser.</w:t>
      </w:r>
    </w:p>
    <w:p w14:paraId="6645DBF1" w14:textId="724EF9BF" w:rsidR="00204831" w:rsidRDefault="00204831" w:rsidP="00204831">
      <w:pPr>
        <w:pStyle w:val="ListParagraph"/>
        <w:numPr>
          <w:ilvl w:val="0"/>
          <w:numId w:val="43"/>
        </w:numPr>
        <w:rPr>
          <w:lang w:val="en-GB"/>
        </w:rPr>
      </w:pPr>
      <w:r>
        <w:rPr>
          <w:lang w:val="en-GB"/>
        </w:rPr>
        <w:t xml:space="preserve">The end-user performs a SAML login to the WSC, resulting in the WSC receiving a SAML assertion from the </w:t>
      </w:r>
      <w:proofErr w:type="spellStart"/>
      <w:r>
        <w:rPr>
          <w:lang w:val="en-GB"/>
        </w:rPr>
        <w:t>IdP</w:t>
      </w:r>
      <w:proofErr w:type="spellEnd"/>
      <w:r>
        <w:rPr>
          <w:lang w:val="en-GB"/>
        </w:rPr>
        <w:t>. This SAML assertion contains an embedded bootstrap token.</w:t>
      </w:r>
    </w:p>
    <w:p w14:paraId="75AACB99" w14:textId="443638A6" w:rsidR="00204831" w:rsidRDefault="00204831" w:rsidP="00204831">
      <w:pPr>
        <w:pStyle w:val="ListParagraph"/>
        <w:numPr>
          <w:ilvl w:val="0"/>
          <w:numId w:val="43"/>
        </w:numPr>
        <w:rPr>
          <w:lang w:val="en-GB"/>
        </w:rPr>
      </w:pPr>
      <w:r>
        <w:rPr>
          <w:lang w:val="en-GB"/>
        </w:rPr>
        <w:t xml:space="preserve">The WSC calls the STS, supplying the bootstrap token as the </w:t>
      </w:r>
      <w:proofErr w:type="spellStart"/>
      <w:r>
        <w:rPr>
          <w:lang w:val="en-GB"/>
        </w:rPr>
        <w:t>ActAs</w:t>
      </w:r>
      <w:proofErr w:type="spellEnd"/>
      <w:r>
        <w:rPr>
          <w:lang w:val="en-GB"/>
        </w:rPr>
        <w:t xml:space="preserve"> element in the </w:t>
      </w:r>
      <w:proofErr w:type="spellStart"/>
      <w:r>
        <w:rPr>
          <w:lang w:val="en-GB"/>
        </w:rPr>
        <w:t>RequestSecurityToken</w:t>
      </w:r>
      <w:proofErr w:type="spellEnd"/>
      <w:r>
        <w:rPr>
          <w:lang w:val="en-GB"/>
        </w:rPr>
        <w:t xml:space="preserve"> request.</w:t>
      </w:r>
    </w:p>
    <w:p w14:paraId="6F281656" w14:textId="4AE7EC14" w:rsidR="00204831" w:rsidRDefault="00204831" w:rsidP="00204831">
      <w:pPr>
        <w:pStyle w:val="ListParagraph"/>
        <w:numPr>
          <w:ilvl w:val="0"/>
          <w:numId w:val="43"/>
        </w:numPr>
        <w:rPr>
          <w:lang w:val="en-GB"/>
        </w:rPr>
      </w:pPr>
      <w:r>
        <w:rPr>
          <w:lang w:val="en-GB"/>
        </w:rPr>
        <w:t>The STS issues a SAML assertion containing the identity of both the end-user and the WSC.</w:t>
      </w:r>
    </w:p>
    <w:p w14:paraId="3E589C60" w14:textId="155CB0F1" w:rsidR="00204831" w:rsidRDefault="00204831" w:rsidP="00204831">
      <w:pPr>
        <w:pStyle w:val="ListParagraph"/>
        <w:numPr>
          <w:ilvl w:val="0"/>
          <w:numId w:val="43"/>
        </w:numPr>
        <w:rPr>
          <w:lang w:val="en-GB"/>
        </w:rPr>
      </w:pPr>
      <w:r>
        <w:rPr>
          <w:lang w:val="en-GB"/>
        </w:rPr>
        <w:t>The WSC calls the WSP with the token received from the STS</w:t>
      </w:r>
    </w:p>
    <w:p w14:paraId="501A5CF9" w14:textId="3A3A518C" w:rsidR="00204831" w:rsidRDefault="00204831" w:rsidP="00204831">
      <w:pPr>
        <w:rPr>
          <w:lang w:val="en-GB"/>
        </w:rPr>
      </w:pPr>
    </w:p>
    <w:p w14:paraId="6A5731F6" w14:textId="6DFCE47B" w:rsidR="00204831" w:rsidRPr="00204831" w:rsidRDefault="00204831" w:rsidP="00204831">
      <w:pPr>
        <w:rPr>
          <w:lang w:val="en-GB"/>
        </w:rPr>
      </w:pPr>
      <w:r>
        <w:rPr>
          <w:lang w:val="en-GB"/>
        </w:rPr>
        <w:t>The WSC combines both the OIOSAML and CXF frameworks to perform this combined flow, where the OIOSAML framework deals with the SAML SP related steps (1+2), and the CXF framework is used for the STS/WSP interactions (step 3-5).</w:t>
      </w:r>
    </w:p>
    <w:p w14:paraId="34099012" w14:textId="29D7D1ED" w:rsidR="005C1CE3" w:rsidRDefault="00204831" w:rsidP="005C1CE3">
      <w:pPr>
        <w:rPr>
          <w:lang w:val="en-GB"/>
        </w:rPr>
      </w:pPr>
      <w:r>
        <w:rPr>
          <w:lang w:val="en-GB"/>
        </w:rPr>
        <w:t xml:space="preserve">With a little work, the OIOSAML and CXF frameworks can co-exist in the same application. The only issue is the </w:t>
      </w:r>
      <w:proofErr w:type="spellStart"/>
      <w:r>
        <w:rPr>
          <w:lang w:val="en-GB"/>
        </w:rPr>
        <w:t>xmlsec</w:t>
      </w:r>
      <w:proofErr w:type="spellEnd"/>
      <w:r>
        <w:rPr>
          <w:lang w:val="en-GB"/>
        </w:rPr>
        <w:t xml:space="preserve"> dependency, where they disagree on the required version. Luckily OIOSAML will still work if we force the version of </w:t>
      </w:r>
      <w:proofErr w:type="spellStart"/>
      <w:r>
        <w:rPr>
          <w:lang w:val="en-GB"/>
        </w:rPr>
        <w:t>xmlsec</w:t>
      </w:r>
      <w:proofErr w:type="spellEnd"/>
      <w:r>
        <w:rPr>
          <w:lang w:val="en-GB"/>
        </w:rPr>
        <w:t xml:space="preserve"> to match the one required by CXF – see the pom.xml file for the required dependency modification.</w:t>
      </w:r>
    </w:p>
    <w:p w14:paraId="579D3BBA" w14:textId="0BAB2AC7" w:rsidR="00204831" w:rsidRDefault="00204831" w:rsidP="005C1CE3">
      <w:pPr>
        <w:rPr>
          <w:lang w:val="en-GB"/>
        </w:rPr>
      </w:pPr>
      <w:r>
        <w:rPr>
          <w:lang w:val="en-GB"/>
        </w:rPr>
        <w:t>To run the application, execute the following command in the bootstrap module folder</w:t>
      </w:r>
    </w:p>
    <w:p w14:paraId="6993E3F3" w14:textId="77777777" w:rsidR="00204831" w:rsidRDefault="00204831" w:rsidP="005C1CE3">
      <w:pPr>
        <w:rPr>
          <w:rFonts w:ascii="Courier New" w:hAnsi="Courier New" w:cs="Courier New"/>
          <w:lang w:val="en-GB"/>
        </w:rPr>
      </w:pPr>
    </w:p>
    <w:p w14:paraId="4094BA6F" w14:textId="5FAC21A7" w:rsidR="00204831" w:rsidRPr="00204831" w:rsidRDefault="00204831" w:rsidP="005C1CE3">
      <w:pPr>
        <w:rPr>
          <w:rFonts w:ascii="Courier New" w:hAnsi="Courier New" w:cs="Courier New"/>
          <w:lang w:val="en-GB"/>
        </w:rPr>
      </w:pPr>
      <w:r w:rsidRPr="00204831">
        <w:rPr>
          <w:rFonts w:ascii="Courier New" w:hAnsi="Courier New" w:cs="Courier New"/>
          <w:lang w:val="en-GB"/>
        </w:rPr>
        <w:t xml:space="preserve">$ </w:t>
      </w:r>
      <w:proofErr w:type="spellStart"/>
      <w:r w:rsidRPr="00204831">
        <w:rPr>
          <w:rFonts w:ascii="Courier New" w:hAnsi="Courier New" w:cs="Courier New"/>
          <w:lang w:val="en-GB"/>
        </w:rPr>
        <w:t>mvn</w:t>
      </w:r>
      <w:proofErr w:type="spellEnd"/>
      <w:r w:rsidRPr="00204831">
        <w:rPr>
          <w:rFonts w:ascii="Courier New" w:hAnsi="Courier New" w:cs="Courier New"/>
          <w:lang w:val="en-GB"/>
        </w:rPr>
        <w:t xml:space="preserve"> clean install tomcat</w:t>
      </w:r>
      <w:proofErr w:type="gramStart"/>
      <w:r w:rsidRPr="00204831">
        <w:rPr>
          <w:rFonts w:ascii="Courier New" w:hAnsi="Courier New" w:cs="Courier New"/>
          <w:lang w:val="en-GB"/>
        </w:rPr>
        <w:t>7:run</w:t>
      </w:r>
      <w:proofErr w:type="gramEnd"/>
      <w:r w:rsidRPr="00204831">
        <w:rPr>
          <w:rFonts w:ascii="Courier New" w:hAnsi="Courier New" w:cs="Courier New"/>
          <w:lang w:val="en-GB"/>
        </w:rPr>
        <w:t>-war</w:t>
      </w:r>
    </w:p>
    <w:p w14:paraId="71F62DDC" w14:textId="699CCAC6" w:rsidR="00204831" w:rsidRDefault="00204831" w:rsidP="005C1CE3">
      <w:pPr>
        <w:rPr>
          <w:lang w:val="en-GB"/>
        </w:rPr>
      </w:pPr>
    </w:p>
    <w:p w14:paraId="3F1C048B" w14:textId="2EF05D9B" w:rsidR="00204831" w:rsidRDefault="00204831" w:rsidP="005C1CE3">
      <w:pPr>
        <w:rPr>
          <w:lang w:val="en-GB"/>
        </w:rPr>
      </w:pPr>
      <w:r>
        <w:rPr>
          <w:lang w:val="en-GB"/>
        </w:rPr>
        <w:t>This will recompile and run the bootstrap scenario code. Once sta</w:t>
      </w:r>
      <w:r w:rsidR="007B7471">
        <w:rPr>
          <w:lang w:val="en-GB"/>
        </w:rPr>
        <w:t>rted, the WSC can be accessed through a web-browser by accessing this URL</w:t>
      </w:r>
    </w:p>
    <w:p w14:paraId="5643C086" w14:textId="06A327A8" w:rsidR="007B7471" w:rsidRDefault="00200367" w:rsidP="005C1CE3">
      <w:pPr>
        <w:rPr>
          <w:lang w:val="en-GB"/>
        </w:rPr>
      </w:pPr>
      <w:hyperlink r:id="rId14" w:history="1">
        <w:r w:rsidR="007B7471" w:rsidRPr="008C24B1">
          <w:rPr>
            <w:rStyle w:val="Hyperlink"/>
            <w:lang w:val="en-GB"/>
          </w:rPr>
          <w:t>https://wsc-idws-xua:8095/cxf-sp-ws-consumer/</w:t>
        </w:r>
      </w:hyperlink>
    </w:p>
    <w:p w14:paraId="4A2B656A" w14:textId="0D5F29A8" w:rsidR="007B7471" w:rsidRDefault="007B7471" w:rsidP="005C1CE3">
      <w:pPr>
        <w:rPr>
          <w:lang w:val="en-GB"/>
        </w:rPr>
      </w:pPr>
    </w:p>
    <w:p w14:paraId="16CDC223" w14:textId="2BD2FCDE" w:rsidR="007B7471" w:rsidRDefault="007B7471" w:rsidP="007B7471">
      <w:pPr>
        <w:jc w:val="center"/>
        <w:rPr>
          <w:lang w:val="en-GB"/>
        </w:rPr>
      </w:pPr>
      <w:r>
        <w:rPr>
          <w:noProof/>
          <w:lang w:val="en-GB"/>
        </w:rPr>
        <w:drawing>
          <wp:inline distT="0" distB="0" distL="0" distR="0" wp14:anchorId="583B8E03" wp14:editId="26337058">
            <wp:extent cx="4301270" cy="2435616"/>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5"/>
                    <a:stretch>
                      <a:fillRect/>
                    </a:stretch>
                  </pic:blipFill>
                  <pic:spPr>
                    <a:xfrm>
                      <a:off x="0" y="0"/>
                      <a:ext cx="4316107" cy="2444017"/>
                    </a:xfrm>
                    <a:prstGeom prst="rect">
                      <a:avLst/>
                    </a:prstGeom>
                  </pic:spPr>
                </pic:pic>
              </a:graphicData>
            </a:graphic>
          </wp:inline>
        </w:drawing>
      </w:r>
    </w:p>
    <w:p w14:paraId="57F92DCE" w14:textId="77777777" w:rsidR="007B7471" w:rsidRDefault="007B7471" w:rsidP="005C1CE3">
      <w:pPr>
        <w:rPr>
          <w:lang w:val="en-GB"/>
        </w:rPr>
      </w:pPr>
    </w:p>
    <w:p w14:paraId="7F9829E6" w14:textId="2B8FE405" w:rsidR="007B7471" w:rsidRDefault="007B7471" w:rsidP="005C1CE3">
      <w:pPr>
        <w:rPr>
          <w:lang w:val="en-GB"/>
        </w:rPr>
      </w:pPr>
      <w:r>
        <w:rPr>
          <w:lang w:val="en-GB"/>
        </w:rPr>
        <w:lastRenderedPageBreak/>
        <w:t>To execute the full flow, perform the following steps</w:t>
      </w:r>
    </w:p>
    <w:p w14:paraId="7091C12C" w14:textId="15EF3A3F" w:rsidR="007B7471" w:rsidRDefault="007B7471" w:rsidP="007B7471">
      <w:pPr>
        <w:pStyle w:val="ListParagraph"/>
        <w:numPr>
          <w:ilvl w:val="0"/>
          <w:numId w:val="44"/>
        </w:numPr>
        <w:rPr>
          <w:lang w:val="en-GB"/>
        </w:rPr>
      </w:pPr>
      <w:r>
        <w:rPr>
          <w:lang w:val="en-GB"/>
        </w:rPr>
        <w:t xml:space="preserve">Click on the “Page requiring login” link – this will forward the browser to the SAML </w:t>
      </w:r>
      <w:proofErr w:type="spellStart"/>
      <w:r>
        <w:rPr>
          <w:lang w:val="en-GB"/>
        </w:rPr>
        <w:t>IdP</w:t>
      </w:r>
      <w:proofErr w:type="spellEnd"/>
      <w:r>
        <w:rPr>
          <w:lang w:val="en-GB"/>
        </w:rPr>
        <w:t xml:space="preserve"> where a username/password can be entered</w:t>
      </w:r>
    </w:p>
    <w:p w14:paraId="358D4428" w14:textId="1E69A1D5" w:rsidR="007B7471" w:rsidRDefault="007B7471" w:rsidP="007B7471">
      <w:pPr>
        <w:jc w:val="center"/>
        <w:rPr>
          <w:lang w:val="en-GB"/>
        </w:rPr>
      </w:pPr>
      <w:r>
        <w:rPr>
          <w:noProof/>
          <w:lang w:val="en-GB"/>
        </w:rPr>
        <w:drawing>
          <wp:inline distT="0" distB="0" distL="0" distR="0" wp14:anchorId="723C68F5" wp14:editId="06469232">
            <wp:extent cx="3940365" cy="170262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name.png"/>
                    <pic:cNvPicPr/>
                  </pic:nvPicPr>
                  <pic:blipFill>
                    <a:blip r:embed="rId16"/>
                    <a:stretch>
                      <a:fillRect/>
                    </a:stretch>
                  </pic:blipFill>
                  <pic:spPr>
                    <a:xfrm>
                      <a:off x="0" y="0"/>
                      <a:ext cx="3968202" cy="1714655"/>
                    </a:xfrm>
                    <a:prstGeom prst="rect">
                      <a:avLst/>
                    </a:prstGeom>
                  </pic:spPr>
                </pic:pic>
              </a:graphicData>
            </a:graphic>
          </wp:inline>
        </w:drawing>
      </w:r>
    </w:p>
    <w:p w14:paraId="55723541" w14:textId="0BDCCAFA" w:rsidR="007B7471" w:rsidRDefault="007B7471" w:rsidP="007B7471">
      <w:pPr>
        <w:pStyle w:val="ListParagraph"/>
        <w:numPr>
          <w:ilvl w:val="0"/>
          <w:numId w:val="44"/>
        </w:numPr>
        <w:rPr>
          <w:lang w:val="en-GB"/>
        </w:rPr>
      </w:pPr>
      <w:r>
        <w:rPr>
          <w:lang w:val="en-GB"/>
        </w:rPr>
        <w:t>Enter the username “user1” and the password “Test1234” and click “Login”</w:t>
      </w:r>
    </w:p>
    <w:p w14:paraId="0426EDDB" w14:textId="5B2F514B" w:rsidR="007B7471" w:rsidRDefault="007B7471" w:rsidP="007B7471">
      <w:pPr>
        <w:rPr>
          <w:lang w:val="en-GB"/>
        </w:rPr>
      </w:pPr>
    </w:p>
    <w:p w14:paraId="414E99AA" w14:textId="312328C0" w:rsidR="007B7471" w:rsidRDefault="007B7471" w:rsidP="007B7471">
      <w:pPr>
        <w:jc w:val="center"/>
        <w:rPr>
          <w:lang w:val="en-GB"/>
        </w:rPr>
      </w:pPr>
      <w:r>
        <w:rPr>
          <w:noProof/>
          <w:lang w:val="en-GB"/>
        </w:rPr>
        <w:drawing>
          <wp:inline distT="0" distB="0" distL="0" distR="0" wp14:anchorId="0FE33A81" wp14:editId="3C68B242">
            <wp:extent cx="4486275" cy="330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lservice.png"/>
                    <pic:cNvPicPr/>
                  </pic:nvPicPr>
                  <pic:blipFill>
                    <a:blip r:embed="rId17"/>
                    <a:stretch>
                      <a:fillRect/>
                    </a:stretch>
                  </pic:blipFill>
                  <pic:spPr>
                    <a:xfrm>
                      <a:off x="0" y="0"/>
                      <a:ext cx="4492227" cy="3304864"/>
                    </a:xfrm>
                    <a:prstGeom prst="rect">
                      <a:avLst/>
                    </a:prstGeom>
                  </pic:spPr>
                </pic:pic>
              </a:graphicData>
            </a:graphic>
          </wp:inline>
        </w:drawing>
      </w:r>
    </w:p>
    <w:p w14:paraId="2CDF29B0" w14:textId="77777777" w:rsidR="007B7471" w:rsidRPr="007B7471" w:rsidRDefault="007B7471" w:rsidP="007B7471">
      <w:pPr>
        <w:jc w:val="center"/>
        <w:rPr>
          <w:lang w:val="en-GB"/>
        </w:rPr>
      </w:pPr>
    </w:p>
    <w:p w14:paraId="0DADDEA7" w14:textId="4577BBE4" w:rsidR="007B7471" w:rsidRDefault="007B7471" w:rsidP="007B7471">
      <w:pPr>
        <w:pStyle w:val="ListParagraph"/>
        <w:numPr>
          <w:ilvl w:val="0"/>
          <w:numId w:val="44"/>
        </w:numPr>
        <w:rPr>
          <w:lang w:val="en-GB"/>
        </w:rPr>
      </w:pPr>
      <w:r>
        <w:rPr>
          <w:lang w:val="en-GB"/>
        </w:rPr>
        <w:t>After a successful login, the user’s attributes are shown, and the link “Call Service” can be accessed. Clicking this link will result in the WSC calling the STS to get a token, and then using this token to call the WSP. Upon successful calling the WSP, the following result page is shown</w:t>
      </w:r>
    </w:p>
    <w:p w14:paraId="1F732A3D" w14:textId="77777777" w:rsidR="007B7471" w:rsidRDefault="007B7471" w:rsidP="007B7471">
      <w:pPr>
        <w:jc w:val="center"/>
        <w:rPr>
          <w:noProof/>
          <w:lang w:val="en-GB"/>
        </w:rPr>
      </w:pPr>
    </w:p>
    <w:p w14:paraId="1D6FEF8C" w14:textId="1AC1FF7D" w:rsidR="007B7471" w:rsidRPr="007B7471" w:rsidRDefault="007B7471" w:rsidP="007B7471">
      <w:pPr>
        <w:jc w:val="center"/>
        <w:rPr>
          <w:lang w:val="en-GB"/>
        </w:rPr>
      </w:pPr>
      <w:r>
        <w:rPr>
          <w:noProof/>
          <w:lang w:val="en-GB"/>
        </w:rPr>
        <w:lastRenderedPageBreak/>
        <w:drawing>
          <wp:inline distT="0" distB="0" distL="0" distR="0" wp14:anchorId="1688EC2A" wp14:editId="593DC9F7">
            <wp:extent cx="4274735" cy="1456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esult.png"/>
                    <pic:cNvPicPr/>
                  </pic:nvPicPr>
                  <pic:blipFill>
                    <a:blip r:embed="rId18"/>
                    <a:stretch>
                      <a:fillRect/>
                    </a:stretch>
                  </pic:blipFill>
                  <pic:spPr>
                    <a:xfrm>
                      <a:off x="0" y="0"/>
                      <a:ext cx="4302046" cy="1465377"/>
                    </a:xfrm>
                    <a:prstGeom prst="rect">
                      <a:avLst/>
                    </a:prstGeom>
                  </pic:spPr>
                </pic:pic>
              </a:graphicData>
            </a:graphic>
          </wp:inline>
        </w:drawing>
      </w:r>
    </w:p>
    <w:p w14:paraId="30639CC8" w14:textId="793A487D" w:rsidR="007B7471" w:rsidRDefault="007B7471" w:rsidP="007B7471">
      <w:pPr>
        <w:rPr>
          <w:lang w:val="en-GB"/>
        </w:rPr>
      </w:pPr>
    </w:p>
    <w:p w14:paraId="6329F69A" w14:textId="2E7983AC" w:rsidR="00D51037" w:rsidRDefault="005C1CE3" w:rsidP="005C1CE3">
      <w:pPr>
        <w:pStyle w:val="Heading2"/>
        <w:rPr>
          <w:lang w:val="en-GB"/>
        </w:rPr>
      </w:pPr>
      <w:bookmarkStart w:id="36" w:name="_Toc521660087"/>
      <w:r>
        <w:rPr>
          <w:lang w:val="en-GB"/>
        </w:rPr>
        <w:t>STS Test Scenario</w:t>
      </w:r>
      <w:bookmarkEnd w:id="36"/>
    </w:p>
    <w:p w14:paraId="06BD1F80" w14:textId="5908FF00" w:rsidR="005C1CE3" w:rsidRDefault="00BF2560" w:rsidP="005C1CE3">
      <w:pPr>
        <w:rPr>
          <w:lang w:val="en-GB"/>
        </w:rPr>
      </w:pPr>
      <w:r>
        <w:rPr>
          <w:lang w:val="en-GB"/>
        </w:rPr>
        <w:t>The final scenario shows various error cases, and how to deal with them.</w:t>
      </w:r>
    </w:p>
    <w:p w14:paraId="492B78A5" w14:textId="6B1A0F42" w:rsidR="00BF2560" w:rsidRDefault="00BF2560" w:rsidP="005C1CE3">
      <w:pPr>
        <w:rPr>
          <w:lang w:val="en-GB"/>
        </w:rPr>
      </w:pPr>
      <w:r>
        <w:rPr>
          <w:lang w:val="en-GB"/>
        </w:rPr>
        <w:t xml:space="preserve">The source for this scenario is found in the folder </w:t>
      </w:r>
      <w:r w:rsidRPr="00624E57">
        <w:rPr>
          <w:rFonts w:ascii="Courier New" w:hAnsi="Courier New" w:cs="Courier New"/>
          <w:lang w:val="en-GB"/>
        </w:rPr>
        <w:t>/</w:t>
      </w:r>
      <w:proofErr w:type="spellStart"/>
      <w:r w:rsidRPr="00624E57">
        <w:rPr>
          <w:rFonts w:ascii="Courier New" w:hAnsi="Courier New" w:cs="Courier New"/>
          <w:lang w:val="en-GB"/>
        </w:rPr>
        <w:t>oioid</w:t>
      </w:r>
      <w:r>
        <w:rPr>
          <w:rFonts w:ascii="Courier New" w:hAnsi="Courier New" w:cs="Courier New"/>
          <w:lang w:val="en-GB"/>
        </w:rPr>
        <w:t>ws</w:t>
      </w:r>
      <w:proofErr w:type="spellEnd"/>
      <w:r>
        <w:rPr>
          <w:rFonts w:ascii="Courier New" w:hAnsi="Courier New" w:cs="Courier New"/>
          <w:lang w:val="en-GB"/>
        </w:rPr>
        <w:t>-</w:t>
      </w:r>
      <w:proofErr w:type="spellStart"/>
      <w:r>
        <w:rPr>
          <w:rFonts w:ascii="Courier New" w:hAnsi="Courier New" w:cs="Courier New"/>
          <w:lang w:val="en-GB"/>
        </w:rPr>
        <w:t>xua</w:t>
      </w:r>
      <w:proofErr w:type="spellEnd"/>
      <w:r>
        <w:rPr>
          <w:rFonts w:ascii="Courier New" w:hAnsi="Courier New" w:cs="Courier New"/>
          <w:lang w:val="en-GB"/>
        </w:rPr>
        <w:t>-scenarios/</w:t>
      </w:r>
      <w:proofErr w:type="spellStart"/>
      <w:r>
        <w:rPr>
          <w:rFonts w:ascii="Courier New" w:hAnsi="Courier New" w:cs="Courier New"/>
          <w:lang w:val="en-GB"/>
        </w:rPr>
        <w:t>sts</w:t>
      </w:r>
      <w:proofErr w:type="spellEnd"/>
      <w:r>
        <w:rPr>
          <w:rFonts w:ascii="Courier New" w:hAnsi="Courier New" w:cs="Courier New"/>
          <w:lang w:val="en-GB"/>
        </w:rPr>
        <w:t>-test-scenario</w:t>
      </w:r>
      <w:r w:rsidRPr="00624E57">
        <w:rPr>
          <w:rFonts w:ascii="Courier New" w:hAnsi="Courier New" w:cs="Courier New"/>
          <w:lang w:val="en-GB"/>
        </w:rPr>
        <w:t>/</w:t>
      </w:r>
      <w:r>
        <w:rPr>
          <w:lang w:val="en-GB"/>
        </w:rPr>
        <w:t>.</w:t>
      </w:r>
    </w:p>
    <w:p w14:paraId="53E0C325" w14:textId="56AD7609" w:rsidR="00BF2560" w:rsidRDefault="00BF2560" w:rsidP="005C1CE3">
      <w:pPr>
        <w:rPr>
          <w:lang w:val="en-GB"/>
        </w:rPr>
      </w:pPr>
      <w:r>
        <w:rPr>
          <w:lang w:val="en-GB"/>
        </w:rPr>
        <w:t>In this scenario, it is important that the STS is running in test-mode, as the WSC will send specific headers in the request to the STS, which will cause the STS (when running in test-mode) to cause corresponding faults to occur.</w:t>
      </w:r>
    </w:p>
    <w:p w14:paraId="57961D52" w14:textId="4C968AC5" w:rsidR="00BF2560" w:rsidRDefault="00BF2560" w:rsidP="00BF2560">
      <w:pPr>
        <w:rPr>
          <w:lang w:val="en-GB"/>
        </w:rPr>
      </w:pPr>
      <w:r>
        <w:rPr>
          <w:lang w:val="en-GB"/>
        </w:rPr>
        <w:t>So ensure the “</w:t>
      </w:r>
      <w:proofErr w:type="spellStart"/>
      <w:proofErr w:type="gramStart"/>
      <w:r>
        <w:rPr>
          <w:lang w:val="en-GB"/>
        </w:rPr>
        <w:t>s</w:t>
      </w:r>
      <w:r w:rsidRPr="00D011D0">
        <w:rPr>
          <w:lang w:val="en-GB"/>
        </w:rPr>
        <w:t>ts.testheader</w:t>
      </w:r>
      <w:proofErr w:type="spellEnd"/>
      <w:proofErr w:type="gramEnd"/>
      <w:r>
        <w:rPr>
          <w:lang w:val="en-GB"/>
        </w:rPr>
        <w:t>” property in the STS is set to “true”, and restart the STS if it is already running.</w:t>
      </w:r>
    </w:p>
    <w:p w14:paraId="25216D29" w14:textId="0E98CB76" w:rsidR="00BF2560" w:rsidRDefault="00BF2560" w:rsidP="00BF2560">
      <w:pPr>
        <w:rPr>
          <w:lang w:val="en-GB"/>
        </w:rPr>
      </w:pPr>
      <w:r>
        <w:rPr>
          <w:lang w:val="en-GB"/>
        </w:rPr>
        <w:t>Also, the WSP (Holder-of-key token) must be running, as the test scenarios are executed on a modified version of the System User Scenario (Holder-of-key Token) reference code.</w:t>
      </w:r>
    </w:p>
    <w:p w14:paraId="3001C497" w14:textId="75D1B266" w:rsidR="008D5FDE" w:rsidRDefault="008D5FDE" w:rsidP="008D5FDE">
      <w:pPr>
        <w:rPr>
          <w:lang w:val="en-GB"/>
        </w:rPr>
      </w:pPr>
      <w:r>
        <w:rPr>
          <w:lang w:val="en-GB"/>
        </w:rPr>
        <w:t>The STS test scenarios are executed by the following command on the command-line</w:t>
      </w:r>
    </w:p>
    <w:p w14:paraId="4EDFABFF" w14:textId="77777777" w:rsidR="008D5FDE" w:rsidRDefault="008D5FDE" w:rsidP="008D5FDE">
      <w:pPr>
        <w:rPr>
          <w:rFonts w:ascii="Courier New" w:hAnsi="Courier New" w:cs="Courier New"/>
          <w:lang w:val="en-GB"/>
        </w:rPr>
      </w:pPr>
    </w:p>
    <w:p w14:paraId="75D638FD" w14:textId="77777777" w:rsidR="008D5FDE" w:rsidRPr="009D4A10" w:rsidRDefault="008D5FDE" w:rsidP="008D5FDE">
      <w:pPr>
        <w:rPr>
          <w:rFonts w:ascii="Courier New" w:hAnsi="Courier New" w:cs="Courier New"/>
          <w:lang w:val="en-GB"/>
        </w:rPr>
      </w:pPr>
      <w:r w:rsidRPr="009D4A10">
        <w:rPr>
          <w:rFonts w:ascii="Courier New" w:hAnsi="Courier New" w:cs="Courier New"/>
          <w:lang w:val="en-GB"/>
        </w:rPr>
        <w:t xml:space="preserve">$ </w:t>
      </w:r>
      <w:proofErr w:type="spellStart"/>
      <w:r w:rsidRPr="009D4A10">
        <w:rPr>
          <w:rFonts w:ascii="Courier New" w:hAnsi="Courier New" w:cs="Courier New"/>
          <w:lang w:val="en-GB"/>
        </w:rPr>
        <w:t>mvn</w:t>
      </w:r>
      <w:proofErr w:type="spellEnd"/>
      <w:r w:rsidRPr="009D4A10">
        <w:rPr>
          <w:rFonts w:ascii="Courier New" w:hAnsi="Courier New" w:cs="Courier New"/>
          <w:lang w:val="en-GB"/>
        </w:rPr>
        <w:t xml:space="preserve"> clean install </w:t>
      </w:r>
      <w:proofErr w:type="spellStart"/>
      <w:proofErr w:type="gramStart"/>
      <w:r w:rsidRPr="009D4A10">
        <w:rPr>
          <w:rFonts w:ascii="Courier New" w:hAnsi="Courier New" w:cs="Courier New"/>
          <w:lang w:val="en-GB"/>
        </w:rPr>
        <w:t>exec:exec</w:t>
      </w:r>
      <w:proofErr w:type="spellEnd"/>
      <w:proofErr w:type="gramEnd"/>
    </w:p>
    <w:p w14:paraId="36553C92" w14:textId="77777777" w:rsidR="008D5FDE" w:rsidRDefault="008D5FDE" w:rsidP="008D5FDE">
      <w:pPr>
        <w:rPr>
          <w:lang w:val="en-GB"/>
        </w:rPr>
      </w:pPr>
    </w:p>
    <w:p w14:paraId="7F016DD9" w14:textId="5B5A6179" w:rsidR="008D5FDE" w:rsidRDefault="008D5FDE" w:rsidP="008D5FDE">
      <w:pPr>
        <w:rPr>
          <w:lang w:val="en-GB"/>
        </w:rPr>
      </w:pPr>
      <w:r>
        <w:rPr>
          <w:lang w:val="en-GB"/>
        </w:rPr>
        <w:t>This will re-compile the STS test scenarios and run them.</w:t>
      </w:r>
    </w:p>
    <w:p w14:paraId="16C21DE6" w14:textId="77777777" w:rsidR="008D5FDE" w:rsidRDefault="008D5FDE" w:rsidP="00BF2560">
      <w:pPr>
        <w:rPr>
          <w:lang w:val="en-GB"/>
        </w:rPr>
      </w:pPr>
    </w:p>
    <w:p w14:paraId="46568693" w14:textId="269F910E" w:rsidR="00BF2560" w:rsidRDefault="008E39E6" w:rsidP="008E39E6">
      <w:pPr>
        <w:pStyle w:val="Heading3"/>
        <w:rPr>
          <w:lang w:val="en-GB"/>
        </w:rPr>
      </w:pPr>
      <w:bookmarkStart w:id="37" w:name="_Toc521660088"/>
      <w:r>
        <w:rPr>
          <w:lang w:val="en-GB"/>
        </w:rPr>
        <w:t>The test-cases</w:t>
      </w:r>
      <w:bookmarkEnd w:id="37"/>
    </w:p>
    <w:p w14:paraId="528C9AC1" w14:textId="509ECF67" w:rsidR="008E39E6" w:rsidRPr="008E39E6" w:rsidRDefault="008E39E6" w:rsidP="008E39E6">
      <w:pPr>
        <w:rPr>
          <w:lang w:val="en-GB"/>
        </w:rPr>
      </w:pPr>
      <w:r>
        <w:rPr>
          <w:lang w:val="en-GB"/>
        </w:rPr>
        <w:t xml:space="preserve">The </w:t>
      </w:r>
      <w:proofErr w:type="spellStart"/>
      <w:r>
        <w:rPr>
          <w:lang w:val="en-GB"/>
        </w:rPr>
        <w:t>WSClient</w:t>
      </w:r>
      <w:proofErr w:type="spellEnd"/>
      <w:r>
        <w:rPr>
          <w:lang w:val="en-GB"/>
        </w:rPr>
        <w:t xml:space="preserve"> class contains </w:t>
      </w:r>
      <w:r w:rsidR="008C6D1F">
        <w:rPr>
          <w:lang w:val="en-GB"/>
        </w:rPr>
        <w:t xml:space="preserve">the </w:t>
      </w:r>
      <w:r>
        <w:rPr>
          <w:lang w:val="en-GB"/>
        </w:rPr>
        <w:t>main class that drives the various tests, and these testcases are executed in the following order</w:t>
      </w:r>
    </w:p>
    <w:p w14:paraId="745083E0" w14:textId="007B1C29" w:rsidR="008E39E6" w:rsidRPr="008E39E6" w:rsidRDefault="008E39E6" w:rsidP="008E39E6">
      <w:pPr>
        <w:pStyle w:val="ListParagraph"/>
        <w:numPr>
          <w:ilvl w:val="0"/>
          <w:numId w:val="45"/>
        </w:numPr>
        <w:rPr>
          <w:lang w:val="en-GB"/>
        </w:rPr>
      </w:pPr>
      <w:r>
        <w:rPr>
          <w:lang w:val="en-GB"/>
        </w:rPr>
        <w:t xml:space="preserve">How to deal with HTTP 500 / </w:t>
      </w:r>
      <w:proofErr w:type="spellStart"/>
      <w:r>
        <w:rPr>
          <w:lang w:val="en-GB"/>
        </w:rPr>
        <w:t>SoapFault</w:t>
      </w:r>
      <w:proofErr w:type="spellEnd"/>
      <w:r>
        <w:rPr>
          <w:lang w:val="en-GB"/>
        </w:rPr>
        <w:t xml:space="preserve"> messages from the STS</w:t>
      </w:r>
    </w:p>
    <w:p w14:paraId="60DA44B6" w14:textId="38E475BB" w:rsidR="008E39E6" w:rsidRDefault="008E39E6" w:rsidP="008E39E6">
      <w:pPr>
        <w:rPr>
          <w:lang w:val="en-GB"/>
        </w:rPr>
      </w:pPr>
      <w:r>
        <w:rPr>
          <w:lang w:val="en-GB"/>
        </w:rPr>
        <w:t xml:space="preserve">The STS is configured to return a </w:t>
      </w:r>
      <w:proofErr w:type="spellStart"/>
      <w:r>
        <w:rPr>
          <w:lang w:val="en-GB"/>
        </w:rPr>
        <w:t>SoapFault</w:t>
      </w:r>
      <w:proofErr w:type="spellEnd"/>
      <w:r>
        <w:rPr>
          <w:lang w:val="en-GB"/>
        </w:rPr>
        <w:t xml:space="preserve"> when the WSC calls with a specific HTTP header, and the WSC will be able to deal with this scenario by try/catching the </w:t>
      </w:r>
      <w:proofErr w:type="spellStart"/>
      <w:r>
        <w:rPr>
          <w:lang w:val="en-GB"/>
        </w:rPr>
        <w:t>SOAPFaultException</w:t>
      </w:r>
      <w:proofErr w:type="spellEnd"/>
      <w:r>
        <w:rPr>
          <w:lang w:val="en-GB"/>
        </w:rPr>
        <w:t>.</w:t>
      </w:r>
    </w:p>
    <w:p w14:paraId="609240C8" w14:textId="77777777" w:rsidR="008E39E6" w:rsidRPr="008E39E6" w:rsidRDefault="008E39E6" w:rsidP="008E39E6">
      <w:pPr>
        <w:rPr>
          <w:lang w:val="en-GB"/>
        </w:rPr>
      </w:pPr>
    </w:p>
    <w:p w14:paraId="3FABCF81" w14:textId="4528675E" w:rsidR="008E39E6" w:rsidRDefault="008E39E6" w:rsidP="008E39E6">
      <w:pPr>
        <w:pStyle w:val="ListParagraph"/>
        <w:numPr>
          <w:ilvl w:val="0"/>
          <w:numId w:val="45"/>
        </w:numPr>
        <w:rPr>
          <w:lang w:val="en-GB"/>
        </w:rPr>
      </w:pPr>
      <w:r>
        <w:rPr>
          <w:lang w:val="en-GB"/>
        </w:rPr>
        <w:t>The STS signs the issued SAML assertion with a certificate that the WSP does not trust</w:t>
      </w:r>
    </w:p>
    <w:p w14:paraId="65D41C9F" w14:textId="54396A0F" w:rsidR="008E39E6" w:rsidRDefault="008E39E6" w:rsidP="008E39E6">
      <w:pPr>
        <w:rPr>
          <w:lang w:val="en-GB"/>
        </w:rPr>
      </w:pPr>
      <w:r>
        <w:rPr>
          <w:lang w:val="en-GB"/>
        </w:rPr>
        <w:t>The STS is configured to sign the SAML assertion with another certificate when the WSC calls with a specific HTTP header, but the STS will still sign the response to the WSC with its normal certificate, so the WSC will accept the token and use it to call the WSP.</w:t>
      </w:r>
    </w:p>
    <w:p w14:paraId="39A6A82D" w14:textId="04817E6B" w:rsidR="008E39E6" w:rsidRDefault="008E39E6" w:rsidP="008E39E6">
      <w:pPr>
        <w:rPr>
          <w:lang w:val="en-GB"/>
        </w:rPr>
      </w:pPr>
      <w:r>
        <w:rPr>
          <w:lang w:val="en-GB"/>
        </w:rPr>
        <w:lastRenderedPageBreak/>
        <w:t>The WSP will fail during validation of the incoming token, and reject the request with a secur</w:t>
      </w:r>
      <w:r w:rsidR="004F2757">
        <w:rPr>
          <w:lang w:val="en-GB"/>
        </w:rPr>
        <w:t>ity</w:t>
      </w:r>
      <w:r>
        <w:rPr>
          <w:lang w:val="en-GB"/>
        </w:rPr>
        <w:t xml:space="preserve"> error, which the WSC will have to catch and deal with as shown in the reference code.</w:t>
      </w:r>
    </w:p>
    <w:p w14:paraId="4B6E6068" w14:textId="77777777" w:rsidR="008E39E6" w:rsidRPr="008E39E6" w:rsidRDefault="008E39E6" w:rsidP="008E39E6">
      <w:pPr>
        <w:rPr>
          <w:lang w:val="en-GB"/>
        </w:rPr>
      </w:pPr>
    </w:p>
    <w:p w14:paraId="0A463164" w14:textId="0E1BEAF0" w:rsidR="008E39E6" w:rsidRDefault="008E39E6" w:rsidP="008E39E6">
      <w:pPr>
        <w:pStyle w:val="ListParagraph"/>
        <w:numPr>
          <w:ilvl w:val="0"/>
          <w:numId w:val="45"/>
        </w:numPr>
        <w:rPr>
          <w:lang w:val="en-GB"/>
        </w:rPr>
      </w:pPr>
      <w:r>
        <w:rPr>
          <w:lang w:val="en-GB"/>
        </w:rPr>
        <w:t>The WSC requests a Holder-of-key token, but receives a Bearer token</w:t>
      </w:r>
    </w:p>
    <w:p w14:paraId="6010A46B" w14:textId="7D4602A1" w:rsidR="008E39E6" w:rsidRDefault="008E39E6" w:rsidP="008E39E6">
      <w:pPr>
        <w:rPr>
          <w:lang w:val="en-GB"/>
        </w:rPr>
      </w:pPr>
      <w:r>
        <w:rPr>
          <w:lang w:val="en-GB"/>
        </w:rPr>
        <w:t>The STS is configured to return a token of the wrong type when the WSC calls it with a specific HTTP header. The WSC does not inspect the token (which is of the Bearer type) and will assume it is a Holder-of-key token, which it will use as such to call the WSP.</w:t>
      </w:r>
    </w:p>
    <w:p w14:paraId="5AC01587" w14:textId="055A5819" w:rsidR="008E39E6" w:rsidRDefault="008E39E6" w:rsidP="008E39E6">
      <w:pPr>
        <w:rPr>
          <w:lang w:val="en-GB"/>
        </w:rPr>
      </w:pPr>
      <w:r>
        <w:rPr>
          <w:lang w:val="en-GB"/>
        </w:rPr>
        <w:t>The WSP will reject the call with a security error, as the token is not of the right type, and the WSC will handle this error message accordingly.</w:t>
      </w:r>
    </w:p>
    <w:p w14:paraId="75F26B61" w14:textId="77777777" w:rsidR="008E39E6" w:rsidRPr="008E39E6" w:rsidRDefault="008E39E6" w:rsidP="008E39E6">
      <w:pPr>
        <w:rPr>
          <w:lang w:val="en-GB"/>
        </w:rPr>
      </w:pPr>
    </w:p>
    <w:p w14:paraId="4B444AA0" w14:textId="0465DBEF" w:rsidR="008E39E6" w:rsidRDefault="008E39E6" w:rsidP="008E39E6">
      <w:pPr>
        <w:pStyle w:val="ListParagraph"/>
        <w:numPr>
          <w:ilvl w:val="0"/>
          <w:numId w:val="45"/>
        </w:numPr>
        <w:rPr>
          <w:lang w:val="en-GB"/>
        </w:rPr>
      </w:pPr>
      <w:r>
        <w:rPr>
          <w:lang w:val="en-GB"/>
        </w:rPr>
        <w:t>The STS issues a SAML assertion that has expired</w:t>
      </w:r>
    </w:p>
    <w:p w14:paraId="52B30669" w14:textId="57B7FC04" w:rsidR="008E39E6" w:rsidRDefault="008E39E6" w:rsidP="008E39E6">
      <w:pPr>
        <w:rPr>
          <w:lang w:val="en-GB"/>
        </w:rPr>
      </w:pPr>
      <w:r>
        <w:rPr>
          <w:lang w:val="en-GB"/>
        </w:rPr>
        <w:t>The STS is configured to return a token that has expired, when the WSC calls it with a specific HTTP header. The WSC does not inspect the token, so it will use it to call the WSP, which will reject the call with a security error.</w:t>
      </w:r>
    </w:p>
    <w:p w14:paraId="484C06DC" w14:textId="76DB8A97" w:rsidR="008E39E6" w:rsidRPr="008E39E6" w:rsidRDefault="008E39E6" w:rsidP="008E39E6">
      <w:pPr>
        <w:rPr>
          <w:lang w:val="en-GB"/>
        </w:rPr>
      </w:pPr>
      <w:r>
        <w:rPr>
          <w:lang w:val="en-GB"/>
        </w:rPr>
        <w:t>The WS</w:t>
      </w:r>
      <w:r w:rsidR="004F2757">
        <w:rPr>
          <w:lang w:val="en-GB"/>
        </w:rPr>
        <w:t>C</w:t>
      </w:r>
      <w:r>
        <w:rPr>
          <w:lang w:val="en-GB"/>
        </w:rPr>
        <w:t xml:space="preserve"> will handle this error message accordingly.</w:t>
      </w:r>
    </w:p>
    <w:p w14:paraId="7C482230" w14:textId="6047DA58" w:rsidR="00123E9F" w:rsidRPr="00AE5D72" w:rsidRDefault="00F47C5F" w:rsidP="00F47C5F">
      <w:pPr>
        <w:pStyle w:val="Heading1"/>
        <w:rPr>
          <w:lang w:val="en-GB"/>
        </w:rPr>
      </w:pPr>
      <w:bookmarkStart w:id="38" w:name="_Toc521660089"/>
      <w:r w:rsidRPr="00AE5D72">
        <w:rPr>
          <w:lang w:val="en-GB"/>
        </w:rPr>
        <w:lastRenderedPageBreak/>
        <w:t>Example payloads</w:t>
      </w:r>
      <w:bookmarkEnd w:id="38"/>
    </w:p>
    <w:p w14:paraId="60D29C3F" w14:textId="586DC686" w:rsidR="001475D0" w:rsidRDefault="001475D0" w:rsidP="00F47C5F">
      <w:pPr>
        <w:rPr>
          <w:lang w:val="en-GB"/>
        </w:rPr>
      </w:pPr>
      <w:r>
        <w:rPr>
          <w:lang w:val="en-GB"/>
        </w:rPr>
        <w:t xml:space="preserve">The reference code has trace logging enabled on both the </w:t>
      </w:r>
      <w:r w:rsidR="00D51037">
        <w:rPr>
          <w:lang w:val="en-GB"/>
        </w:rPr>
        <w:t>WSCs</w:t>
      </w:r>
      <w:r>
        <w:rPr>
          <w:lang w:val="en-GB"/>
        </w:rPr>
        <w:t xml:space="preserve"> and the </w:t>
      </w:r>
      <w:r w:rsidR="00D51037">
        <w:rPr>
          <w:lang w:val="en-GB"/>
        </w:rPr>
        <w:t>WSPs</w:t>
      </w:r>
      <w:r>
        <w:rPr>
          <w:lang w:val="en-GB"/>
        </w:rPr>
        <w:t xml:space="preserve">, so by running the reference code, it is possibly to recreate </w:t>
      </w:r>
      <w:r w:rsidR="00C75BB4">
        <w:rPr>
          <w:lang w:val="en-GB"/>
        </w:rPr>
        <w:t>example payloads mentioned in this chapter.</w:t>
      </w:r>
    </w:p>
    <w:p w14:paraId="4C5145E3" w14:textId="74CA042D" w:rsidR="00C75BB4" w:rsidRDefault="00C75BB4" w:rsidP="00F47C5F">
      <w:pPr>
        <w:rPr>
          <w:lang w:val="en-GB"/>
        </w:rPr>
      </w:pPr>
      <w:r>
        <w:rPr>
          <w:lang w:val="en-GB"/>
        </w:rPr>
        <w:t>F</w:t>
      </w:r>
      <w:r w:rsidR="008B7225">
        <w:rPr>
          <w:lang w:val="en-GB"/>
        </w:rPr>
        <w:t>ull traces can be found in the “traces</w:t>
      </w:r>
      <w:r w:rsidR="000E0ACB">
        <w:rPr>
          <w:lang w:val="en-GB"/>
        </w:rPr>
        <w:t>/</w:t>
      </w:r>
      <w:r w:rsidR="00D51037">
        <w:rPr>
          <w:lang w:val="en-GB"/>
        </w:rPr>
        <w:t>XUA</w:t>
      </w:r>
      <w:r w:rsidR="008B7225">
        <w:rPr>
          <w:lang w:val="en-GB"/>
        </w:rPr>
        <w:t>” folder inside the “doc” folder</w:t>
      </w:r>
      <w:r w:rsidR="000E0ACB">
        <w:rPr>
          <w:lang w:val="en-GB"/>
        </w:rPr>
        <w:t xml:space="preserve">. </w:t>
      </w:r>
      <w:r w:rsidR="00AF328F">
        <w:rPr>
          <w:lang w:val="en-GB"/>
        </w:rPr>
        <w:t>There are</w:t>
      </w:r>
      <w:r w:rsidR="008B7225">
        <w:rPr>
          <w:lang w:val="en-GB"/>
        </w:rPr>
        <w:t xml:space="preserve"> separate folder</w:t>
      </w:r>
      <w:r w:rsidR="00AF328F">
        <w:rPr>
          <w:lang w:val="en-GB"/>
        </w:rPr>
        <w:t>s</w:t>
      </w:r>
      <w:r w:rsidR="008B7225">
        <w:rPr>
          <w:lang w:val="en-GB"/>
        </w:rPr>
        <w:t xml:space="preserve"> for each scenario, with a full trace for each request and corresponding response.</w:t>
      </w:r>
    </w:p>
    <w:p w14:paraId="4789976D" w14:textId="4C4908E0" w:rsidR="00C75BB4" w:rsidRDefault="00C75BB4" w:rsidP="00F47C5F">
      <w:pPr>
        <w:rPr>
          <w:lang w:val="en-GB"/>
        </w:rPr>
      </w:pPr>
      <w:r>
        <w:rPr>
          <w:lang w:val="en-GB"/>
        </w:rPr>
        <w:t>In each scenario, 4 xml files are available.</w:t>
      </w:r>
    </w:p>
    <w:p w14:paraId="048308B8" w14:textId="53B295A4" w:rsidR="00C75BB4" w:rsidRDefault="00C75BB4" w:rsidP="004D66F5">
      <w:pPr>
        <w:pStyle w:val="Heading2"/>
        <w:rPr>
          <w:lang w:val="en-GB"/>
        </w:rPr>
      </w:pPr>
      <w:bookmarkStart w:id="39" w:name="_Toc521660090"/>
      <w:r>
        <w:rPr>
          <w:lang w:val="en-GB"/>
        </w:rPr>
        <w:t>WSC-TO-STS</w:t>
      </w:r>
      <w:bookmarkEnd w:id="39"/>
    </w:p>
    <w:p w14:paraId="377D5828" w14:textId="3A2279E5" w:rsidR="00E47CC3" w:rsidRDefault="00C75BB4" w:rsidP="00F47C5F">
      <w:pPr>
        <w:rPr>
          <w:lang w:val="en-GB"/>
        </w:rPr>
      </w:pPr>
      <w:r>
        <w:rPr>
          <w:lang w:val="en-GB"/>
        </w:rPr>
        <w:t>These xml files contain the requests to the STS</w:t>
      </w:r>
      <w:r w:rsidR="00D51037">
        <w:rPr>
          <w:lang w:val="en-GB"/>
        </w:rPr>
        <w:t>.</w:t>
      </w:r>
    </w:p>
    <w:p w14:paraId="31F21F56" w14:textId="64CAF519" w:rsidR="00C75BB4" w:rsidRDefault="00C75BB4" w:rsidP="004D66F5">
      <w:pPr>
        <w:pStyle w:val="Heading2"/>
        <w:rPr>
          <w:lang w:val="en-GB"/>
        </w:rPr>
      </w:pPr>
      <w:bookmarkStart w:id="40" w:name="_Toc521660091"/>
      <w:r>
        <w:rPr>
          <w:lang w:val="en-GB"/>
        </w:rPr>
        <w:t>STS-TO-WSC</w:t>
      </w:r>
      <w:bookmarkEnd w:id="40"/>
    </w:p>
    <w:p w14:paraId="351B1337" w14:textId="5929A41C" w:rsidR="00C75BB4" w:rsidRDefault="00D51037" w:rsidP="00F47C5F">
      <w:pPr>
        <w:rPr>
          <w:lang w:val="en-GB"/>
        </w:rPr>
      </w:pPr>
      <w:r>
        <w:rPr>
          <w:lang w:val="en-GB"/>
        </w:rPr>
        <w:t>These xml files contain</w:t>
      </w:r>
      <w:r w:rsidR="00C75BB4">
        <w:rPr>
          <w:lang w:val="en-GB"/>
        </w:rPr>
        <w:t xml:space="preserve"> the responses from the STS</w:t>
      </w:r>
      <w:r>
        <w:rPr>
          <w:lang w:val="en-GB"/>
        </w:rPr>
        <w:t>.</w:t>
      </w:r>
    </w:p>
    <w:p w14:paraId="5B58BB1F" w14:textId="413523DF" w:rsidR="00C75BB4" w:rsidRDefault="00C75BB4" w:rsidP="004D66F5">
      <w:pPr>
        <w:pStyle w:val="Heading2"/>
        <w:rPr>
          <w:lang w:val="en-GB"/>
        </w:rPr>
      </w:pPr>
      <w:bookmarkStart w:id="41" w:name="_Toc521660092"/>
      <w:r>
        <w:rPr>
          <w:lang w:val="en-GB"/>
        </w:rPr>
        <w:t>WSC-TO-WSP</w:t>
      </w:r>
      <w:bookmarkEnd w:id="41"/>
    </w:p>
    <w:p w14:paraId="6ABCFEE4" w14:textId="27B8816C" w:rsidR="00C75BB4" w:rsidRDefault="00C75BB4" w:rsidP="00F47C5F">
      <w:pPr>
        <w:rPr>
          <w:lang w:val="en-GB"/>
        </w:rPr>
      </w:pPr>
      <w:r>
        <w:rPr>
          <w:lang w:val="en-GB"/>
        </w:rPr>
        <w:t>T</w:t>
      </w:r>
      <w:r w:rsidR="00D51037">
        <w:rPr>
          <w:lang w:val="en-GB"/>
        </w:rPr>
        <w:t>hese xml files contain</w:t>
      </w:r>
      <w:r>
        <w:rPr>
          <w:lang w:val="en-GB"/>
        </w:rPr>
        <w:t xml:space="preserve"> the requests to the web service provider</w:t>
      </w:r>
      <w:r w:rsidR="00D51037">
        <w:rPr>
          <w:lang w:val="en-GB"/>
        </w:rPr>
        <w:t>.</w:t>
      </w:r>
    </w:p>
    <w:p w14:paraId="052395C4" w14:textId="2EADE72C" w:rsidR="00C75BB4" w:rsidRDefault="00C75BB4" w:rsidP="004D66F5">
      <w:pPr>
        <w:pStyle w:val="Heading2"/>
        <w:rPr>
          <w:lang w:val="en-GB"/>
        </w:rPr>
      </w:pPr>
      <w:bookmarkStart w:id="42" w:name="_Toc521660093"/>
      <w:r>
        <w:rPr>
          <w:lang w:val="en-GB"/>
        </w:rPr>
        <w:t>WSP-TO-WSC</w:t>
      </w:r>
      <w:bookmarkEnd w:id="42"/>
    </w:p>
    <w:p w14:paraId="5A0B2B44" w14:textId="012B568F" w:rsidR="0078111E" w:rsidRPr="004D66F5" w:rsidRDefault="00D51037" w:rsidP="004D66F5">
      <w:pPr>
        <w:rPr>
          <w:lang w:val="en-US"/>
        </w:rPr>
      </w:pPr>
      <w:r>
        <w:rPr>
          <w:lang w:val="en-GB"/>
        </w:rPr>
        <w:t>These xml files contain</w:t>
      </w:r>
      <w:r w:rsidR="00E47CC3">
        <w:rPr>
          <w:lang w:val="en-GB"/>
        </w:rPr>
        <w:t xml:space="preserve"> the responses from the web service provider</w:t>
      </w:r>
      <w:r>
        <w:rPr>
          <w:lang w:val="en-GB"/>
        </w:rPr>
        <w:t>.</w:t>
      </w:r>
    </w:p>
    <w:p w14:paraId="1356239A" w14:textId="21B25E75" w:rsidR="00DC300C" w:rsidRPr="00DC300C" w:rsidRDefault="00DC300C" w:rsidP="00DC300C">
      <w:pPr>
        <w:rPr>
          <w:lang w:val="en-GB"/>
        </w:rPr>
      </w:pPr>
    </w:p>
    <w:p w14:paraId="5FCE21B9" w14:textId="4F843547" w:rsidR="00991DEA" w:rsidRPr="00AE5D72" w:rsidRDefault="00991DEA" w:rsidP="00991DEA">
      <w:pPr>
        <w:pStyle w:val="Heading1"/>
        <w:rPr>
          <w:lang w:val="en-GB"/>
        </w:rPr>
      </w:pPr>
      <w:bookmarkStart w:id="43" w:name="_Toc521660094"/>
      <w:r w:rsidRPr="00AE5D72">
        <w:rPr>
          <w:lang w:val="en-GB"/>
        </w:rPr>
        <w:lastRenderedPageBreak/>
        <w:t>Reference</w:t>
      </w:r>
      <w:r w:rsidR="00B56191" w:rsidRPr="00AE5D72">
        <w:rPr>
          <w:lang w:val="en-GB"/>
        </w:rPr>
        <w:t>s</w:t>
      </w:r>
      <w:bookmarkEnd w:id="43"/>
    </w:p>
    <w:p w14:paraId="4680C695" w14:textId="0A0515E1" w:rsidR="008B1B9B" w:rsidRPr="00AE5D72" w:rsidRDefault="008B1B9B" w:rsidP="008B1B9B">
      <w:pPr>
        <w:ind w:left="2600" w:hanging="2600"/>
        <w:rPr>
          <w:rFonts w:cs="Arial"/>
          <w:szCs w:val="22"/>
          <w:lang w:val="en-GB"/>
        </w:rPr>
      </w:pPr>
      <w:r w:rsidRPr="00AE5D72">
        <w:rPr>
          <w:rFonts w:cs="Arial"/>
          <w:szCs w:val="22"/>
          <w:lang w:val="en-GB"/>
        </w:rPr>
        <w:t>[</w:t>
      </w:r>
      <w:r>
        <w:rPr>
          <w:rFonts w:cs="Arial"/>
          <w:szCs w:val="22"/>
          <w:lang w:val="en-GB"/>
        </w:rPr>
        <w:t>CXF</w:t>
      </w:r>
      <w:r w:rsidRPr="00AE5D72">
        <w:rPr>
          <w:rFonts w:cs="Arial"/>
          <w:szCs w:val="22"/>
          <w:lang w:val="en-GB"/>
        </w:rPr>
        <w:t>]</w:t>
      </w:r>
      <w:r w:rsidRPr="00AE5D72">
        <w:rPr>
          <w:rFonts w:cs="Arial"/>
          <w:color w:val="000000"/>
          <w:szCs w:val="22"/>
          <w:lang w:val="en-GB"/>
        </w:rPr>
        <w:tab/>
      </w:r>
      <w:r w:rsidRPr="008B1B9B">
        <w:rPr>
          <w:rFonts w:cs="Arial"/>
          <w:color w:val="000000"/>
          <w:szCs w:val="22"/>
          <w:lang w:val="en-GB"/>
        </w:rPr>
        <w:t>CXF and WS-SecurityPolicy.docx</w:t>
      </w:r>
    </w:p>
    <w:p w14:paraId="1F527F6E" w14:textId="6F6FBB5B" w:rsidR="00BC2258" w:rsidRPr="00AE5D72" w:rsidRDefault="00BC2258" w:rsidP="00BC2258">
      <w:pPr>
        <w:ind w:left="2600" w:hanging="2600"/>
        <w:rPr>
          <w:rFonts w:cs="Arial"/>
          <w:color w:val="000000"/>
          <w:lang w:val="en-GB"/>
        </w:rPr>
      </w:pPr>
      <w:r w:rsidRPr="00AE5D72">
        <w:rPr>
          <w:rFonts w:cs="Arial"/>
          <w:color w:val="000000"/>
          <w:lang w:val="en-GB"/>
        </w:rPr>
        <w:t>[</w:t>
      </w:r>
      <w:r w:rsidR="00646E25" w:rsidRPr="00AE5D72">
        <w:rPr>
          <w:lang w:val="en-GB"/>
        </w:rPr>
        <w:t>MAVEN</w:t>
      </w:r>
      <w:r w:rsidRPr="00AE5D72">
        <w:rPr>
          <w:rFonts w:cs="Arial"/>
          <w:color w:val="000000"/>
          <w:lang w:val="en-GB"/>
        </w:rPr>
        <w:t>]</w:t>
      </w:r>
      <w:r w:rsidRPr="00AE5D72">
        <w:rPr>
          <w:rFonts w:cs="Arial"/>
          <w:color w:val="000000"/>
          <w:lang w:val="en-GB"/>
        </w:rPr>
        <w:tab/>
      </w:r>
      <w:r w:rsidR="00646E25" w:rsidRPr="00AE5D72">
        <w:rPr>
          <w:rFonts w:cs="Arial"/>
          <w:color w:val="000000"/>
          <w:lang w:val="en-GB"/>
        </w:rPr>
        <w:t>Apache Maven Build Tool v 3.x</w:t>
      </w:r>
    </w:p>
    <w:p w14:paraId="52E86BBC" w14:textId="48693C14" w:rsidR="00646E25" w:rsidRPr="00AE5D72" w:rsidRDefault="00646E25" w:rsidP="00BC2258">
      <w:pPr>
        <w:ind w:left="2600" w:hanging="2600"/>
        <w:rPr>
          <w:rStyle w:val="CommentReference"/>
          <w:sz w:val="22"/>
          <w:lang w:val="en-GB"/>
        </w:rPr>
      </w:pPr>
      <w:r w:rsidRPr="00AE5D72">
        <w:rPr>
          <w:rFonts w:cs="Arial"/>
          <w:color w:val="000000"/>
          <w:lang w:val="en-GB"/>
        </w:rPr>
        <w:tab/>
      </w:r>
      <w:hyperlink r:id="rId19" w:history="1">
        <w:r w:rsidRPr="00AE5D72">
          <w:rPr>
            <w:rStyle w:val="Hyperlink"/>
            <w:rFonts w:cs="Arial"/>
            <w:lang w:val="en-GB"/>
          </w:rPr>
          <w:t>https://maven.apache.org/download.cgi</w:t>
        </w:r>
      </w:hyperlink>
    </w:p>
    <w:p w14:paraId="783BFA27" w14:textId="77777777" w:rsidR="00646E25" w:rsidRPr="00AE5D72" w:rsidRDefault="00BC2258" w:rsidP="00646E25">
      <w:pPr>
        <w:spacing w:before="120"/>
        <w:ind w:left="2608" w:hanging="2608"/>
        <w:rPr>
          <w:lang w:val="en-GB"/>
        </w:rPr>
      </w:pPr>
      <w:r w:rsidRPr="00AE5D72">
        <w:rPr>
          <w:lang w:val="en-GB"/>
        </w:rPr>
        <w:t>[</w:t>
      </w:r>
      <w:r w:rsidR="00646E25" w:rsidRPr="00AE5D72">
        <w:rPr>
          <w:lang w:val="en-GB"/>
        </w:rPr>
        <w:t>CRYPTO</w:t>
      </w:r>
      <w:r w:rsidRPr="00AE5D72">
        <w:rPr>
          <w:lang w:val="en-GB"/>
        </w:rPr>
        <w:t>]</w:t>
      </w:r>
      <w:r w:rsidRPr="00AE5D72">
        <w:rPr>
          <w:lang w:val="en-GB"/>
        </w:rPr>
        <w:tab/>
      </w:r>
      <w:r w:rsidR="00646E25" w:rsidRPr="00AE5D72">
        <w:rPr>
          <w:lang w:val="en-GB"/>
        </w:rPr>
        <w:t>Java Cryptography Extension (JCE) Unlimited Strength Jurisdiction Policy Files</w:t>
      </w:r>
    </w:p>
    <w:p w14:paraId="2FF8B084" w14:textId="77777777" w:rsidR="00646E25" w:rsidRPr="00AE5D72" w:rsidRDefault="00646E25" w:rsidP="00646E25">
      <w:pPr>
        <w:spacing w:before="120"/>
        <w:ind w:left="2608" w:hanging="2608"/>
        <w:rPr>
          <w:lang w:val="en-GB"/>
        </w:rPr>
      </w:pPr>
    </w:p>
    <w:p w14:paraId="729885A7" w14:textId="77777777" w:rsidR="00646E25" w:rsidRPr="00AE5D72" w:rsidRDefault="00646E25" w:rsidP="00646E25">
      <w:pPr>
        <w:spacing w:before="120"/>
        <w:ind w:left="2608"/>
        <w:rPr>
          <w:b/>
          <w:lang w:val="en-GB"/>
        </w:rPr>
      </w:pPr>
      <w:r w:rsidRPr="00AE5D72">
        <w:rPr>
          <w:b/>
          <w:lang w:val="en-GB"/>
        </w:rPr>
        <w:t>Java 7</w:t>
      </w:r>
    </w:p>
    <w:p w14:paraId="604C3F5E" w14:textId="57849B63" w:rsidR="00646E25" w:rsidRPr="00AE5D72" w:rsidRDefault="00200367" w:rsidP="00646E25">
      <w:pPr>
        <w:spacing w:before="120"/>
        <w:ind w:left="2608"/>
        <w:rPr>
          <w:lang w:val="en-GB"/>
        </w:rPr>
      </w:pPr>
      <w:hyperlink r:id="rId20" w:history="1">
        <w:r w:rsidR="00646E25" w:rsidRPr="00AE5D72">
          <w:rPr>
            <w:rStyle w:val="Hyperlink"/>
            <w:lang w:val="en-GB"/>
          </w:rPr>
          <w:t>http://www.oracle.com/technetwork/java/javase/downloads/jce-7-download-432124.html</w:t>
        </w:r>
      </w:hyperlink>
    </w:p>
    <w:p w14:paraId="6827E1F9" w14:textId="77777777" w:rsidR="00646E25" w:rsidRPr="00AE5D72" w:rsidRDefault="00646E25" w:rsidP="00646E25">
      <w:pPr>
        <w:spacing w:before="120"/>
        <w:ind w:left="2608" w:hanging="2608"/>
        <w:rPr>
          <w:lang w:val="en-GB"/>
        </w:rPr>
      </w:pPr>
    </w:p>
    <w:p w14:paraId="533F70D1" w14:textId="6AB03F41" w:rsidR="00646E25" w:rsidRPr="00AE5D72" w:rsidRDefault="00646E25" w:rsidP="00646E25">
      <w:pPr>
        <w:spacing w:before="120"/>
        <w:ind w:left="2608"/>
        <w:rPr>
          <w:lang w:val="en-GB"/>
        </w:rPr>
      </w:pPr>
      <w:r w:rsidRPr="00AE5D72">
        <w:rPr>
          <w:b/>
          <w:lang w:val="en-GB"/>
        </w:rPr>
        <w:t>Java 8</w:t>
      </w:r>
      <w:r w:rsidRPr="00AE5D72">
        <w:rPr>
          <w:lang w:val="en-GB"/>
        </w:rPr>
        <w:t xml:space="preserve"> </w:t>
      </w:r>
      <w:hyperlink r:id="rId21" w:history="1">
        <w:r w:rsidRPr="00AE5D72">
          <w:rPr>
            <w:rStyle w:val="Hyperlink"/>
            <w:lang w:val="en-GB"/>
          </w:rPr>
          <w:t>http://www.oracle.com/technetwork/java/javase/downloads/jce8-download-2133166.html</w:t>
        </w:r>
      </w:hyperlink>
    </w:p>
    <w:p w14:paraId="3D0AFB40" w14:textId="1358F623" w:rsidR="00C77E81" w:rsidRPr="00AE5D72" w:rsidRDefault="00C77E81" w:rsidP="00E67E92">
      <w:pPr>
        <w:ind w:left="2600" w:hanging="2600"/>
        <w:rPr>
          <w:rFonts w:cs="Arial"/>
          <w:color w:val="000000"/>
          <w:szCs w:val="22"/>
          <w:lang w:val="en-GB"/>
        </w:rPr>
      </w:pPr>
      <w:r w:rsidRPr="00AE5D72">
        <w:rPr>
          <w:rFonts w:cs="Arial"/>
          <w:color w:val="000000"/>
          <w:szCs w:val="22"/>
          <w:lang w:val="en-GB"/>
        </w:rPr>
        <w:t>[WS-SEC-POL]</w:t>
      </w:r>
      <w:r w:rsidRPr="00AE5D72">
        <w:rPr>
          <w:rFonts w:cs="Arial"/>
          <w:color w:val="000000"/>
          <w:szCs w:val="22"/>
          <w:lang w:val="en-GB"/>
        </w:rPr>
        <w:tab/>
        <w:t>WS-Security Policy 1.2</w:t>
      </w:r>
    </w:p>
    <w:p w14:paraId="69559599" w14:textId="261D2810" w:rsidR="00C77E81" w:rsidRPr="00AE5D72" w:rsidRDefault="00C77E81" w:rsidP="00E67E92">
      <w:pPr>
        <w:ind w:left="2600" w:hanging="2600"/>
        <w:rPr>
          <w:rFonts w:cs="Arial"/>
          <w:color w:val="000000"/>
          <w:szCs w:val="22"/>
          <w:lang w:val="en-GB"/>
        </w:rPr>
      </w:pPr>
      <w:r w:rsidRPr="00AE5D72">
        <w:rPr>
          <w:rFonts w:cs="Arial"/>
          <w:color w:val="000000"/>
          <w:szCs w:val="22"/>
          <w:lang w:val="en-GB"/>
        </w:rPr>
        <w:tab/>
      </w:r>
      <w:hyperlink r:id="rId22" w:history="1">
        <w:r w:rsidRPr="00AE5D72">
          <w:rPr>
            <w:rStyle w:val="Hyperlink"/>
            <w:rFonts w:cs="Arial"/>
            <w:szCs w:val="22"/>
            <w:lang w:val="en-GB"/>
          </w:rPr>
          <w:t>http://docs.oasis-open.org/ws-sx/ws-securitypolicy/200702/ws-securitypolicy-1.2-spec-os.html</w:t>
        </w:r>
      </w:hyperlink>
    </w:p>
    <w:p w14:paraId="64C29C3D" w14:textId="632DEC2A" w:rsidR="006873A5" w:rsidRPr="00AE5D72" w:rsidRDefault="006873A5" w:rsidP="006873A5">
      <w:pPr>
        <w:ind w:left="2600" w:hanging="2600"/>
        <w:rPr>
          <w:rFonts w:cs="Arial"/>
          <w:color w:val="000000"/>
          <w:szCs w:val="22"/>
          <w:lang w:val="en-GB"/>
        </w:rPr>
      </w:pPr>
      <w:r w:rsidRPr="00AE5D72">
        <w:rPr>
          <w:rFonts w:cs="Arial"/>
          <w:color w:val="000000"/>
          <w:szCs w:val="22"/>
          <w:lang w:val="en-GB"/>
        </w:rPr>
        <w:t>[</w:t>
      </w:r>
      <w:r>
        <w:rPr>
          <w:rFonts w:cs="Arial"/>
          <w:color w:val="000000"/>
          <w:szCs w:val="22"/>
          <w:lang w:val="en-GB"/>
        </w:rPr>
        <w:t>DOCKER</w:t>
      </w:r>
      <w:r w:rsidRPr="00AE5D72">
        <w:rPr>
          <w:rFonts w:cs="Arial"/>
          <w:color w:val="000000"/>
          <w:szCs w:val="22"/>
          <w:lang w:val="en-GB"/>
        </w:rPr>
        <w:t>]</w:t>
      </w:r>
      <w:r w:rsidRPr="00AE5D72">
        <w:rPr>
          <w:rFonts w:cs="Arial"/>
          <w:color w:val="000000"/>
          <w:szCs w:val="22"/>
          <w:lang w:val="en-GB"/>
        </w:rPr>
        <w:tab/>
      </w:r>
      <w:r>
        <w:rPr>
          <w:rFonts w:cs="Arial"/>
          <w:color w:val="000000"/>
          <w:szCs w:val="22"/>
          <w:lang w:val="en-GB"/>
        </w:rPr>
        <w:t>Docker</w:t>
      </w:r>
    </w:p>
    <w:p w14:paraId="18F0C5A7" w14:textId="120B6ABE" w:rsidR="006873A5" w:rsidRDefault="006873A5" w:rsidP="006873A5">
      <w:pPr>
        <w:ind w:left="2600" w:hanging="2600"/>
        <w:rPr>
          <w:rStyle w:val="Hyperlink"/>
          <w:lang w:val="en-GB"/>
        </w:rPr>
      </w:pPr>
      <w:r w:rsidRPr="00AE5D72">
        <w:rPr>
          <w:rFonts w:cs="Arial"/>
          <w:color w:val="000000"/>
          <w:szCs w:val="22"/>
          <w:lang w:val="en-GB"/>
        </w:rPr>
        <w:tab/>
      </w:r>
      <w:hyperlink r:id="rId23" w:history="1">
        <w:r w:rsidRPr="004C09A9">
          <w:rPr>
            <w:rStyle w:val="Hyperlink"/>
            <w:lang w:val="en-GB"/>
          </w:rPr>
          <w:t>https://www.docker.com/</w:t>
        </w:r>
      </w:hyperlink>
    </w:p>
    <w:p w14:paraId="5B0ABC5C" w14:textId="3B4A4A40" w:rsidR="00EF6B13" w:rsidRDefault="00EF6B13" w:rsidP="00EF6B13">
      <w:pPr>
        <w:ind w:left="2600" w:hanging="2600"/>
        <w:rPr>
          <w:lang w:val="en-GB"/>
        </w:rPr>
      </w:pPr>
      <w:r>
        <w:rPr>
          <w:lang w:val="en-GB"/>
        </w:rPr>
        <w:t>[IDWS XUA]</w:t>
      </w:r>
      <w:r>
        <w:rPr>
          <w:lang w:val="en-GB"/>
        </w:rPr>
        <w:tab/>
      </w:r>
      <w:r w:rsidRPr="00EF6B13">
        <w:rPr>
          <w:lang w:val="en-GB"/>
        </w:rPr>
        <w:t>Common Web Service Profile for Danish Healthcare Sector</w:t>
      </w:r>
      <w:r>
        <w:rPr>
          <w:lang w:val="en-GB"/>
        </w:rPr>
        <w:t xml:space="preserve"> (</w:t>
      </w:r>
      <w:r w:rsidRPr="00EF6B13">
        <w:rPr>
          <w:lang w:val="en-GB"/>
        </w:rPr>
        <w:t>IDWS XUA Profile for Healthcare</w:t>
      </w:r>
      <w:r>
        <w:rPr>
          <w:lang w:val="en-GB"/>
        </w:rPr>
        <w:t>)</w:t>
      </w:r>
    </w:p>
    <w:p w14:paraId="2C0F4A8C" w14:textId="14029D66" w:rsidR="00EC064D" w:rsidRDefault="00EC064D" w:rsidP="00EF6B13">
      <w:pPr>
        <w:ind w:left="2600" w:hanging="2600"/>
        <w:rPr>
          <w:lang w:val="en-GB"/>
        </w:rPr>
      </w:pPr>
    </w:p>
    <w:p w14:paraId="10E744F4" w14:textId="42CE759B" w:rsidR="006873A5" w:rsidRPr="006873A5" w:rsidRDefault="006873A5" w:rsidP="006873A5">
      <w:pPr>
        <w:ind w:left="2600" w:hanging="2600"/>
        <w:rPr>
          <w:rFonts w:cs="Arial"/>
          <w:color w:val="000000"/>
          <w:szCs w:val="22"/>
          <w:lang w:val="en-GB"/>
        </w:rPr>
      </w:pPr>
    </w:p>
    <w:p w14:paraId="67DB43F3" w14:textId="77777777" w:rsidR="006873A5" w:rsidRPr="00AE5D72" w:rsidRDefault="006873A5" w:rsidP="006873A5">
      <w:pPr>
        <w:rPr>
          <w:lang w:val="en-GB"/>
        </w:rPr>
      </w:pPr>
    </w:p>
    <w:p w14:paraId="52782FE8" w14:textId="77777777" w:rsidR="00AF328F" w:rsidRPr="00AE5D72" w:rsidRDefault="00AF328F" w:rsidP="00E6333E">
      <w:pPr>
        <w:rPr>
          <w:lang w:val="en-GB"/>
        </w:rPr>
      </w:pPr>
    </w:p>
    <w:sectPr w:rsidR="00AF328F" w:rsidRPr="00AE5D72" w:rsidSect="002949ED">
      <w:headerReference w:type="default" r:id="rId24"/>
      <w:footerReference w:type="default" r:id="rId25"/>
      <w:headerReference w:type="first" r:id="rId26"/>
      <w:footerReference w:type="first" r:id="rId27"/>
      <w:endnotePr>
        <w:numFmt w:val="decimal"/>
      </w:endnotePr>
      <w:pgSz w:w="11907" w:h="16840" w:code="9"/>
      <w:pgMar w:top="1673" w:right="1588" w:bottom="1134" w:left="1814" w:header="567" w:footer="4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8B0E2" w14:textId="77777777" w:rsidR="00B80B0E" w:rsidRDefault="00B80B0E">
      <w:pPr>
        <w:pStyle w:val="Heading1"/>
      </w:pPr>
      <w:r>
        <w:t>References.</w:t>
      </w:r>
    </w:p>
  </w:endnote>
  <w:endnote w:type="continuationSeparator" w:id="0">
    <w:p w14:paraId="20F58FD2" w14:textId="77777777" w:rsidR="00B80B0E" w:rsidRDefault="00B8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ueHelveticaLight">
    <w:panose1 w:val="00000000000000000000"/>
    <w:charset w:val="00"/>
    <w:family w:val="auto"/>
    <w:notTrueType/>
    <w:pitch w:val="variable"/>
    <w:sig w:usb0="00000003" w:usb1="00000000" w:usb2="00000000" w:usb3="00000000" w:csb0="00000001" w:csb1="00000000"/>
  </w:font>
  <w:font w:name="ITC Avant Garde Gothic Demi">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Look w:val="01E0" w:firstRow="1" w:lastRow="1" w:firstColumn="1" w:lastColumn="1" w:noHBand="0" w:noVBand="0"/>
    </w:tblPr>
    <w:tblGrid>
      <w:gridCol w:w="2881"/>
      <w:gridCol w:w="2882"/>
      <w:gridCol w:w="2992"/>
    </w:tblGrid>
    <w:tr w:rsidR="00B80B0E" w14:paraId="435B2DAC" w14:textId="77777777" w:rsidTr="00022208">
      <w:tc>
        <w:tcPr>
          <w:tcW w:w="2881" w:type="dxa"/>
          <w:shd w:val="clear" w:color="auto" w:fill="auto"/>
        </w:tcPr>
        <w:p w14:paraId="3D716A4E" w14:textId="77777777" w:rsidR="00B80B0E" w:rsidRDefault="00B80B0E" w:rsidP="00022208">
          <w:pPr>
            <w:pStyle w:val="Header"/>
            <w:jc w:val="right"/>
          </w:pPr>
        </w:p>
      </w:tc>
      <w:tc>
        <w:tcPr>
          <w:tcW w:w="2882" w:type="dxa"/>
          <w:shd w:val="clear" w:color="auto" w:fill="auto"/>
        </w:tcPr>
        <w:p w14:paraId="430803A2" w14:textId="6C99079F" w:rsidR="00B80B0E" w:rsidRDefault="00B80B0E" w:rsidP="004E5375">
          <w:pPr>
            <w:pStyle w:val="Heade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Pr>
              <w:rStyle w:val="PageNumber"/>
              <w:noProof/>
            </w:rPr>
            <w:t>19</w:t>
          </w:r>
          <w:r>
            <w:rPr>
              <w:rStyle w:val="PageNumber"/>
            </w:rPr>
            <w:fldChar w:fldCharType="end"/>
          </w:r>
          <w:r>
            <w:rPr>
              <w:rStyle w:val="PageNumber"/>
            </w:rPr>
            <w:t xml:space="preserve"> -</w:t>
          </w:r>
        </w:p>
      </w:tc>
      <w:tc>
        <w:tcPr>
          <w:tcW w:w="2992" w:type="dxa"/>
          <w:shd w:val="clear" w:color="auto" w:fill="auto"/>
        </w:tcPr>
        <w:p w14:paraId="25803AC4" w14:textId="4C894A85" w:rsidR="00B80B0E" w:rsidRPr="004E5375" w:rsidRDefault="00B80B0E" w:rsidP="006F6424">
          <w:pPr>
            <w:pStyle w:val="Footer"/>
            <w:jc w:val="right"/>
          </w:pPr>
        </w:p>
      </w:tc>
    </w:tr>
  </w:tbl>
  <w:p w14:paraId="4ACC7B55" w14:textId="77777777" w:rsidR="00B80B0E" w:rsidRDefault="00B80B0E" w:rsidP="000D6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6969"/>
      <w:gridCol w:w="1428"/>
    </w:tblGrid>
    <w:tr w:rsidR="00B80B0E" w:rsidRPr="00022208" w14:paraId="526866AF" w14:textId="77777777" w:rsidTr="00022208">
      <w:tc>
        <w:tcPr>
          <w:tcW w:w="7088" w:type="dxa"/>
          <w:shd w:val="clear" w:color="auto" w:fill="auto"/>
        </w:tcPr>
        <w:p w14:paraId="6514F073" w14:textId="4B1CB7F6" w:rsidR="00B80B0E" w:rsidRPr="00877C63" w:rsidRDefault="00B80B0E" w:rsidP="00786F5A">
          <w:pPr>
            <w:pStyle w:val="Footer"/>
          </w:pPr>
        </w:p>
      </w:tc>
      <w:tc>
        <w:tcPr>
          <w:tcW w:w="1449" w:type="dxa"/>
          <w:shd w:val="clear" w:color="auto" w:fill="auto"/>
        </w:tcPr>
        <w:p w14:paraId="6F595D97" w14:textId="77777777" w:rsidR="00B80B0E" w:rsidRPr="00022208" w:rsidRDefault="00B80B0E" w:rsidP="00022208">
          <w:pPr>
            <w:pStyle w:val="Header"/>
            <w:jc w:val="right"/>
            <w:rPr>
              <w:smallCaps/>
              <w:sz w:val="16"/>
              <w:szCs w:val="16"/>
            </w:rPr>
          </w:pPr>
        </w:p>
      </w:tc>
    </w:tr>
  </w:tbl>
  <w:p w14:paraId="0A383918" w14:textId="77777777" w:rsidR="00B80B0E" w:rsidRPr="00C251C5" w:rsidRDefault="00B80B0E">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B1189" w14:textId="77777777" w:rsidR="00B80B0E" w:rsidRDefault="00B80B0E">
      <w:r>
        <w:separator/>
      </w:r>
    </w:p>
  </w:footnote>
  <w:footnote w:type="continuationSeparator" w:id="0">
    <w:p w14:paraId="526EBD34" w14:textId="77777777" w:rsidR="00B80B0E" w:rsidRDefault="00B80B0E">
      <w:r>
        <w:continuationSeparator/>
      </w:r>
    </w:p>
  </w:footnote>
  <w:footnote w:type="continuationNotice" w:id="1">
    <w:p w14:paraId="01BD969D" w14:textId="77777777" w:rsidR="00B80B0E" w:rsidRDefault="00B80B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2C7C4" w14:textId="7FC5F04C" w:rsidR="00B80B0E" w:rsidRDefault="00B80B0E" w:rsidP="005251B4">
    <w:pPr>
      <w:jc w:val="center"/>
    </w:pPr>
    <w:r>
      <w:rPr>
        <w:noProof/>
      </w:rPr>
      <w:drawing>
        <wp:inline distT="0" distB="0" distL="0" distR="0" wp14:anchorId="67A0868C" wp14:editId="14569B47">
          <wp:extent cx="2581275" cy="503007"/>
          <wp:effectExtent l="0" t="0" r="9525" b="508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00EDD" w14:textId="2A71B59D" w:rsidR="00B80B0E" w:rsidRPr="001D4A86" w:rsidRDefault="00B80B0E" w:rsidP="00786F5A">
    <w:pPr>
      <w:pStyle w:val="Header"/>
      <w:tabs>
        <w:tab w:val="clear" w:pos="4819"/>
        <w:tab w:val="center" w:pos="4253"/>
      </w:tabs>
    </w:pPr>
    <w:r>
      <w:rPr>
        <w:noProof/>
      </w:rPr>
      <w:drawing>
        <wp:inline distT="0" distB="0" distL="0" distR="0" wp14:anchorId="77F1B2BE" wp14:editId="0BA541FE">
          <wp:extent cx="2581275" cy="503007"/>
          <wp:effectExtent l="0" t="0" r="9525" b="508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BDE"/>
    <w:multiLevelType w:val="hybridMultilevel"/>
    <w:tmpl w:val="4B905628"/>
    <w:lvl w:ilvl="0" w:tplc="29E23906">
      <w:start w:val="1"/>
      <w:numFmt w:val="decimalZero"/>
      <w:pStyle w:val="Krav"/>
      <w:lvlText w:val="Krav 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D48BC"/>
    <w:multiLevelType w:val="hybridMultilevel"/>
    <w:tmpl w:val="FB6CFA0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A5063C"/>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92C1EFC"/>
    <w:multiLevelType w:val="hybridMultilevel"/>
    <w:tmpl w:val="5A40B2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95B10B7"/>
    <w:multiLevelType w:val="hybridMultilevel"/>
    <w:tmpl w:val="FA10D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9971FD3"/>
    <w:multiLevelType w:val="hybridMultilevel"/>
    <w:tmpl w:val="2AC8AA3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267A5B"/>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13B27AA"/>
    <w:multiLevelType w:val="hybridMultilevel"/>
    <w:tmpl w:val="C980E3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C994B52"/>
    <w:multiLevelType w:val="multilevel"/>
    <w:tmpl w:val="6F0A3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0592449"/>
    <w:multiLevelType w:val="hybridMultilevel"/>
    <w:tmpl w:val="C2EED07E"/>
    <w:lvl w:ilvl="0" w:tplc="BDD089B8">
      <w:start w:val="1"/>
      <w:numFmt w:val="decimal"/>
      <w:pStyle w:val="ListParagraph"/>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54BB4"/>
    <w:multiLevelType w:val="hybridMultilevel"/>
    <w:tmpl w:val="570AAC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9DD40D4"/>
    <w:multiLevelType w:val="multilevel"/>
    <w:tmpl w:val="DA243F28"/>
    <w:styleLink w:val="TypografiPunkttegn1"/>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6754D3"/>
    <w:multiLevelType w:val="hybridMultilevel"/>
    <w:tmpl w:val="FA10D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BBB5F8D"/>
    <w:multiLevelType w:val="hybridMultilevel"/>
    <w:tmpl w:val="6E52D8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E3155B2"/>
    <w:multiLevelType w:val="hybridMultilevel"/>
    <w:tmpl w:val="70B401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2D54585"/>
    <w:multiLevelType w:val="hybridMultilevel"/>
    <w:tmpl w:val="FA10D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2DC4F33"/>
    <w:multiLevelType w:val="hybridMultilevel"/>
    <w:tmpl w:val="55D650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4317802"/>
    <w:multiLevelType w:val="hybridMultilevel"/>
    <w:tmpl w:val="2118E8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52D3BC1"/>
    <w:multiLevelType w:val="hybridMultilevel"/>
    <w:tmpl w:val="A2FE9B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5E84D14"/>
    <w:multiLevelType w:val="hybridMultilevel"/>
    <w:tmpl w:val="9E50E8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6260482"/>
    <w:multiLevelType w:val="hybridMultilevel"/>
    <w:tmpl w:val="3A64931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D9F2E37"/>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19C35E9"/>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2671BE7"/>
    <w:multiLevelType w:val="hybridMultilevel"/>
    <w:tmpl w:val="5D24B14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2CB1628"/>
    <w:multiLevelType w:val="multilevel"/>
    <w:tmpl w:val="EDE86B72"/>
    <w:styleLink w:val="TypografiPunkttegn"/>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CD2282"/>
    <w:multiLevelType w:val="hybridMultilevel"/>
    <w:tmpl w:val="09CA045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46155551"/>
    <w:multiLevelType w:val="hybridMultilevel"/>
    <w:tmpl w:val="83805B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AE02D3C"/>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8" w15:restartNumberingAfterBreak="0">
    <w:nsid w:val="4B427A16"/>
    <w:multiLevelType w:val="singleLevel"/>
    <w:tmpl w:val="2E6074FA"/>
    <w:lvl w:ilvl="0">
      <w:numFmt w:val="bullet"/>
      <w:pStyle w:val="Opstilling-punkttegnmafstand"/>
      <w:lvlText w:val="*"/>
      <w:lvlJc w:val="left"/>
    </w:lvl>
  </w:abstractNum>
  <w:abstractNum w:abstractNumId="29" w15:restartNumberingAfterBreak="0">
    <w:nsid w:val="51A86F71"/>
    <w:multiLevelType w:val="hybridMultilevel"/>
    <w:tmpl w:val="0B2E32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4D81F6B"/>
    <w:multiLevelType w:val="hybridMultilevel"/>
    <w:tmpl w:val="F22A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A153B"/>
    <w:multiLevelType w:val="hybridMultilevel"/>
    <w:tmpl w:val="646ABF32"/>
    <w:lvl w:ilvl="0" w:tplc="E3746588">
      <w:start w:val="1"/>
      <w:numFmt w:val="decimal"/>
      <w:pStyle w:val="Opstilling-Numremafstand"/>
      <w:lvlText w:val="%1)"/>
      <w:lvlJc w:val="left"/>
      <w:pPr>
        <w:tabs>
          <w:tab w:val="num" w:pos="473"/>
        </w:tabs>
        <w:ind w:left="473" w:hanging="360"/>
      </w:pPr>
      <w:rPr>
        <w:rFonts w:hint="default"/>
      </w:rPr>
    </w:lvl>
    <w:lvl w:ilvl="1" w:tplc="89A4FA68" w:tentative="1">
      <w:start w:val="1"/>
      <w:numFmt w:val="lowerLetter"/>
      <w:lvlText w:val="%2."/>
      <w:lvlJc w:val="left"/>
      <w:pPr>
        <w:tabs>
          <w:tab w:val="num" w:pos="1440"/>
        </w:tabs>
        <w:ind w:left="1440" w:hanging="360"/>
      </w:pPr>
    </w:lvl>
    <w:lvl w:ilvl="2" w:tplc="160E896A" w:tentative="1">
      <w:start w:val="1"/>
      <w:numFmt w:val="lowerRoman"/>
      <w:lvlText w:val="%3."/>
      <w:lvlJc w:val="right"/>
      <w:pPr>
        <w:tabs>
          <w:tab w:val="num" w:pos="2160"/>
        </w:tabs>
        <w:ind w:left="2160" w:hanging="180"/>
      </w:pPr>
    </w:lvl>
    <w:lvl w:ilvl="3" w:tplc="17046D90" w:tentative="1">
      <w:start w:val="1"/>
      <w:numFmt w:val="decimal"/>
      <w:lvlText w:val="%4."/>
      <w:lvlJc w:val="left"/>
      <w:pPr>
        <w:tabs>
          <w:tab w:val="num" w:pos="2880"/>
        </w:tabs>
        <w:ind w:left="2880" w:hanging="360"/>
      </w:pPr>
    </w:lvl>
    <w:lvl w:ilvl="4" w:tplc="CC44ED9C" w:tentative="1">
      <w:start w:val="1"/>
      <w:numFmt w:val="lowerLetter"/>
      <w:lvlText w:val="%5."/>
      <w:lvlJc w:val="left"/>
      <w:pPr>
        <w:tabs>
          <w:tab w:val="num" w:pos="3600"/>
        </w:tabs>
        <w:ind w:left="3600" w:hanging="360"/>
      </w:pPr>
    </w:lvl>
    <w:lvl w:ilvl="5" w:tplc="0FD47754" w:tentative="1">
      <w:start w:val="1"/>
      <w:numFmt w:val="lowerRoman"/>
      <w:lvlText w:val="%6."/>
      <w:lvlJc w:val="right"/>
      <w:pPr>
        <w:tabs>
          <w:tab w:val="num" w:pos="4320"/>
        </w:tabs>
        <w:ind w:left="4320" w:hanging="180"/>
      </w:pPr>
    </w:lvl>
    <w:lvl w:ilvl="6" w:tplc="3AE0270E" w:tentative="1">
      <w:start w:val="1"/>
      <w:numFmt w:val="decimal"/>
      <w:lvlText w:val="%7."/>
      <w:lvlJc w:val="left"/>
      <w:pPr>
        <w:tabs>
          <w:tab w:val="num" w:pos="5040"/>
        </w:tabs>
        <w:ind w:left="5040" w:hanging="360"/>
      </w:pPr>
    </w:lvl>
    <w:lvl w:ilvl="7" w:tplc="B2C0159E" w:tentative="1">
      <w:start w:val="1"/>
      <w:numFmt w:val="lowerLetter"/>
      <w:lvlText w:val="%8."/>
      <w:lvlJc w:val="left"/>
      <w:pPr>
        <w:tabs>
          <w:tab w:val="num" w:pos="5760"/>
        </w:tabs>
        <w:ind w:left="5760" w:hanging="360"/>
      </w:pPr>
    </w:lvl>
    <w:lvl w:ilvl="8" w:tplc="BF6057FC" w:tentative="1">
      <w:start w:val="1"/>
      <w:numFmt w:val="lowerRoman"/>
      <w:lvlText w:val="%9."/>
      <w:lvlJc w:val="right"/>
      <w:pPr>
        <w:tabs>
          <w:tab w:val="num" w:pos="6480"/>
        </w:tabs>
        <w:ind w:left="6480" w:hanging="180"/>
      </w:pPr>
    </w:lvl>
  </w:abstractNum>
  <w:abstractNum w:abstractNumId="32" w15:restartNumberingAfterBreak="0">
    <w:nsid w:val="56194924"/>
    <w:multiLevelType w:val="hybridMultilevel"/>
    <w:tmpl w:val="75D60A7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9C534A8"/>
    <w:multiLevelType w:val="hybridMultilevel"/>
    <w:tmpl w:val="071E5B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CC67024"/>
    <w:multiLevelType w:val="hybridMultilevel"/>
    <w:tmpl w:val="C2468D5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F3B2C11"/>
    <w:multiLevelType w:val="hybridMultilevel"/>
    <w:tmpl w:val="2800E26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2727B32"/>
    <w:multiLevelType w:val="hybridMultilevel"/>
    <w:tmpl w:val="FE5E0082"/>
    <w:lvl w:ilvl="0" w:tplc="04060001">
      <w:start w:val="1"/>
      <w:numFmt w:val="bullet"/>
      <w:lvlText w:val=""/>
      <w:lvlJc w:val="left"/>
      <w:pPr>
        <w:ind w:left="720" w:hanging="360"/>
      </w:pPr>
      <w:rPr>
        <w:rFonts w:ascii="Symbol" w:hAnsi="Symbol" w:hint="default"/>
      </w:rPr>
    </w:lvl>
    <w:lvl w:ilvl="1" w:tplc="492EE9EC">
      <w:start w:val="2014"/>
      <w:numFmt w:val="bullet"/>
      <w:lvlText w:val="-"/>
      <w:lvlJc w:val="left"/>
      <w:pPr>
        <w:ind w:left="1440" w:hanging="360"/>
      </w:pPr>
      <w:rPr>
        <w:rFonts w:ascii="Verdana" w:eastAsia="Times New Roman" w:hAnsi="Verdana" w:cs="Times New Roman"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27623AF"/>
    <w:multiLevelType w:val="hybridMultilevel"/>
    <w:tmpl w:val="E3F6F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92D2159"/>
    <w:multiLevelType w:val="hybridMultilevel"/>
    <w:tmpl w:val="1248D18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A870E81"/>
    <w:multiLevelType w:val="singleLevel"/>
    <w:tmpl w:val="B5E6DD28"/>
    <w:lvl w:ilvl="0">
      <w:start w:val="1"/>
      <w:numFmt w:val="bullet"/>
      <w:pStyle w:val="ListBullet2"/>
      <w:lvlText w:val="-"/>
      <w:lvlJc w:val="left"/>
      <w:pPr>
        <w:tabs>
          <w:tab w:val="num" w:pos="851"/>
        </w:tabs>
        <w:ind w:left="851" w:hanging="426"/>
      </w:pPr>
      <w:rPr>
        <w:rFonts w:ascii="Times New Roman" w:hAnsi="Times New Roman" w:hint="default"/>
      </w:rPr>
    </w:lvl>
  </w:abstractNum>
  <w:abstractNum w:abstractNumId="40" w15:restartNumberingAfterBreak="0">
    <w:nsid w:val="6B9750B4"/>
    <w:multiLevelType w:val="hybridMultilevel"/>
    <w:tmpl w:val="C980E3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F8641B9"/>
    <w:multiLevelType w:val="hybridMultilevel"/>
    <w:tmpl w:val="211C8F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11040CE"/>
    <w:multiLevelType w:val="hybridMultilevel"/>
    <w:tmpl w:val="AE1E5B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5993798"/>
    <w:multiLevelType w:val="hybridMultilevel"/>
    <w:tmpl w:val="3AB82D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66848F0"/>
    <w:multiLevelType w:val="hybridMultilevel"/>
    <w:tmpl w:val="C5642264"/>
    <w:lvl w:ilvl="0" w:tplc="04060005">
      <w:start w:val="1"/>
      <w:numFmt w:val="bullet"/>
      <w:lvlText w:val=""/>
      <w:lvlJc w:val="left"/>
      <w:pPr>
        <w:ind w:left="784" w:hanging="360"/>
      </w:pPr>
      <w:rPr>
        <w:rFonts w:ascii="Wingdings" w:hAnsi="Wingdings" w:hint="default"/>
      </w:rPr>
    </w:lvl>
    <w:lvl w:ilvl="1" w:tplc="04060003" w:tentative="1">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45" w15:restartNumberingAfterBreak="0">
    <w:nsid w:val="7C6167A2"/>
    <w:multiLevelType w:val="hybridMultilevel"/>
    <w:tmpl w:val="E07CB12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11"/>
  </w:num>
  <w:num w:numId="4">
    <w:abstractNumId w:val="28"/>
    <w:lvlOverride w:ilvl="0">
      <w:lvl w:ilvl="0">
        <w:start w:val="1"/>
        <w:numFmt w:val="bullet"/>
        <w:pStyle w:val="Opstilling-punkttegnmafstand"/>
        <w:lvlText w:val="•"/>
        <w:legacy w:legacy="1" w:legacySpace="0" w:legacyIndent="283"/>
        <w:lvlJc w:val="left"/>
        <w:pPr>
          <w:ind w:left="396" w:hanging="283"/>
        </w:pPr>
        <w:rPr>
          <w:rFonts w:ascii="Times New Roman" w:hAnsi="Times New Roman" w:hint="default"/>
          <w:sz w:val="23"/>
        </w:rPr>
      </w:lvl>
    </w:lvlOverride>
  </w:num>
  <w:num w:numId="5">
    <w:abstractNumId w:val="31"/>
  </w:num>
  <w:num w:numId="6">
    <w:abstractNumId w:val="27"/>
  </w:num>
  <w:num w:numId="7">
    <w:abstractNumId w:val="9"/>
  </w:num>
  <w:num w:numId="8">
    <w:abstractNumId w:val="0"/>
  </w:num>
  <w:num w:numId="9">
    <w:abstractNumId w:val="8"/>
  </w:num>
  <w:num w:numId="10">
    <w:abstractNumId w:val="36"/>
  </w:num>
  <w:num w:numId="11">
    <w:abstractNumId w:val="37"/>
  </w:num>
  <w:num w:numId="12">
    <w:abstractNumId w:val="26"/>
  </w:num>
  <w:num w:numId="13">
    <w:abstractNumId w:val="14"/>
  </w:num>
  <w:num w:numId="14">
    <w:abstractNumId w:val="30"/>
  </w:num>
  <w:num w:numId="15">
    <w:abstractNumId w:val="10"/>
  </w:num>
  <w:num w:numId="16">
    <w:abstractNumId w:val="21"/>
  </w:num>
  <w:num w:numId="17">
    <w:abstractNumId w:val="35"/>
  </w:num>
  <w:num w:numId="18">
    <w:abstractNumId w:val="19"/>
  </w:num>
  <w:num w:numId="19">
    <w:abstractNumId w:val="29"/>
  </w:num>
  <w:num w:numId="20">
    <w:abstractNumId w:val="2"/>
  </w:num>
  <w:num w:numId="21">
    <w:abstractNumId w:val="13"/>
  </w:num>
  <w:num w:numId="22">
    <w:abstractNumId w:val="17"/>
  </w:num>
  <w:num w:numId="23">
    <w:abstractNumId w:val="43"/>
  </w:num>
  <w:num w:numId="24">
    <w:abstractNumId w:val="45"/>
  </w:num>
  <w:num w:numId="25">
    <w:abstractNumId w:val="41"/>
  </w:num>
  <w:num w:numId="26">
    <w:abstractNumId w:val="22"/>
  </w:num>
  <w:num w:numId="27">
    <w:abstractNumId w:val="38"/>
  </w:num>
  <w:num w:numId="28">
    <w:abstractNumId w:val="5"/>
  </w:num>
  <w:num w:numId="29">
    <w:abstractNumId w:val="6"/>
  </w:num>
  <w:num w:numId="30">
    <w:abstractNumId w:val="16"/>
  </w:num>
  <w:num w:numId="31">
    <w:abstractNumId w:val="3"/>
  </w:num>
  <w:num w:numId="32">
    <w:abstractNumId w:val="34"/>
  </w:num>
  <w:num w:numId="33">
    <w:abstractNumId w:val="23"/>
  </w:num>
  <w:num w:numId="34">
    <w:abstractNumId w:val="44"/>
  </w:num>
  <w:num w:numId="35">
    <w:abstractNumId w:val="20"/>
  </w:num>
  <w:num w:numId="36">
    <w:abstractNumId w:val="32"/>
  </w:num>
  <w:num w:numId="37">
    <w:abstractNumId w:val="25"/>
  </w:num>
  <w:num w:numId="38">
    <w:abstractNumId w:val="12"/>
  </w:num>
  <w:num w:numId="39">
    <w:abstractNumId w:val="15"/>
  </w:num>
  <w:num w:numId="40">
    <w:abstractNumId w:val="4"/>
  </w:num>
  <w:num w:numId="41">
    <w:abstractNumId w:val="42"/>
  </w:num>
  <w:num w:numId="42">
    <w:abstractNumId w:val="7"/>
  </w:num>
  <w:num w:numId="43">
    <w:abstractNumId w:val="40"/>
  </w:num>
  <w:num w:numId="44">
    <w:abstractNumId w:val="33"/>
  </w:num>
  <w:num w:numId="45">
    <w:abstractNumId w:val="18"/>
  </w:num>
  <w:num w:numId="46">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0241"/>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8A"/>
    <w:rsid w:val="00000280"/>
    <w:rsid w:val="00000999"/>
    <w:rsid w:val="00002160"/>
    <w:rsid w:val="0000267E"/>
    <w:rsid w:val="00002A86"/>
    <w:rsid w:val="00002C94"/>
    <w:rsid w:val="00003343"/>
    <w:rsid w:val="000039B8"/>
    <w:rsid w:val="00003D45"/>
    <w:rsid w:val="00003DE4"/>
    <w:rsid w:val="000040E2"/>
    <w:rsid w:val="00005005"/>
    <w:rsid w:val="00005F7E"/>
    <w:rsid w:val="000067CD"/>
    <w:rsid w:val="0000718E"/>
    <w:rsid w:val="00007E2D"/>
    <w:rsid w:val="00010548"/>
    <w:rsid w:val="00010B27"/>
    <w:rsid w:val="00010F89"/>
    <w:rsid w:val="000111A1"/>
    <w:rsid w:val="000117BA"/>
    <w:rsid w:val="00012891"/>
    <w:rsid w:val="00012F0D"/>
    <w:rsid w:val="00013A41"/>
    <w:rsid w:val="00013B19"/>
    <w:rsid w:val="00014795"/>
    <w:rsid w:val="00015146"/>
    <w:rsid w:val="000155AE"/>
    <w:rsid w:val="00015D87"/>
    <w:rsid w:val="00015F6C"/>
    <w:rsid w:val="00016B61"/>
    <w:rsid w:val="00016D70"/>
    <w:rsid w:val="00016D7E"/>
    <w:rsid w:val="00017079"/>
    <w:rsid w:val="00017730"/>
    <w:rsid w:val="000201BF"/>
    <w:rsid w:val="00020366"/>
    <w:rsid w:val="00020BDE"/>
    <w:rsid w:val="00021C6A"/>
    <w:rsid w:val="00022208"/>
    <w:rsid w:val="000227DC"/>
    <w:rsid w:val="00022E81"/>
    <w:rsid w:val="0002514C"/>
    <w:rsid w:val="00025438"/>
    <w:rsid w:val="000257A5"/>
    <w:rsid w:val="000260A2"/>
    <w:rsid w:val="00026546"/>
    <w:rsid w:val="0002681C"/>
    <w:rsid w:val="000278E6"/>
    <w:rsid w:val="00027B0E"/>
    <w:rsid w:val="0003009A"/>
    <w:rsid w:val="00030685"/>
    <w:rsid w:val="000309D0"/>
    <w:rsid w:val="00030CD3"/>
    <w:rsid w:val="00031591"/>
    <w:rsid w:val="00032977"/>
    <w:rsid w:val="00032A10"/>
    <w:rsid w:val="00032A67"/>
    <w:rsid w:val="00032BAD"/>
    <w:rsid w:val="00033701"/>
    <w:rsid w:val="00033A20"/>
    <w:rsid w:val="000340E8"/>
    <w:rsid w:val="000343BA"/>
    <w:rsid w:val="0003451B"/>
    <w:rsid w:val="00035BEB"/>
    <w:rsid w:val="00036170"/>
    <w:rsid w:val="000369B6"/>
    <w:rsid w:val="00036C04"/>
    <w:rsid w:val="0003723E"/>
    <w:rsid w:val="00037C2F"/>
    <w:rsid w:val="00040293"/>
    <w:rsid w:val="00040367"/>
    <w:rsid w:val="00040659"/>
    <w:rsid w:val="00040750"/>
    <w:rsid w:val="0004188B"/>
    <w:rsid w:val="0004223C"/>
    <w:rsid w:val="000439D5"/>
    <w:rsid w:val="00043CD3"/>
    <w:rsid w:val="00043DA5"/>
    <w:rsid w:val="0004432F"/>
    <w:rsid w:val="00044E28"/>
    <w:rsid w:val="000451C5"/>
    <w:rsid w:val="000458CB"/>
    <w:rsid w:val="0004640F"/>
    <w:rsid w:val="00047626"/>
    <w:rsid w:val="00047AF3"/>
    <w:rsid w:val="00047E25"/>
    <w:rsid w:val="00050603"/>
    <w:rsid w:val="0005092A"/>
    <w:rsid w:val="00050D91"/>
    <w:rsid w:val="00052A5E"/>
    <w:rsid w:val="00052E48"/>
    <w:rsid w:val="0005315E"/>
    <w:rsid w:val="000534C1"/>
    <w:rsid w:val="0005381C"/>
    <w:rsid w:val="00054A0A"/>
    <w:rsid w:val="00054BAF"/>
    <w:rsid w:val="000551F0"/>
    <w:rsid w:val="000553AE"/>
    <w:rsid w:val="00055CF9"/>
    <w:rsid w:val="00056834"/>
    <w:rsid w:val="00056D68"/>
    <w:rsid w:val="000570EC"/>
    <w:rsid w:val="000574B9"/>
    <w:rsid w:val="00057844"/>
    <w:rsid w:val="00057902"/>
    <w:rsid w:val="00057ECA"/>
    <w:rsid w:val="00060168"/>
    <w:rsid w:val="000606F4"/>
    <w:rsid w:val="000616AA"/>
    <w:rsid w:val="00061BB6"/>
    <w:rsid w:val="00061FA5"/>
    <w:rsid w:val="000629B9"/>
    <w:rsid w:val="00062C98"/>
    <w:rsid w:val="00062D3B"/>
    <w:rsid w:val="000635C9"/>
    <w:rsid w:val="000643D4"/>
    <w:rsid w:val="00064F3F"/>
    <w:rsid w:val="000660F2"/>
    <w:rsid w:val="00066551"/>
    <w:rsid w:val="00067469"/>
    <w:rsid w:val="0006749A"/>
    <w:rsid w:val="000676CE"/>
    <w:rsid w:val="00067848"/>
    <w:rsid w:val="0006796E"/>
    <w:rsid w:val="00070658"/>
    <w:rsid w:val="00070F27"/>
    <w:rsid w:val="00071753"/>
    <w:rsid w:val="000717D3"/>
    <w:rsid w:val="0007223F"/>
    <w:rsid w:val="000723D8"/>
    <w:rsid w:val="00072F68"/>
    <w:rsid w:val="00073983"/>
    <w:rsid w:val="00073E8E"/>
    <w:rsid w:val="0007402E"/>
    <w:rsid w:val="0007496B"/>
    <w:rsid w:val="00074ED2"/>
    <w:rsid w:val="000765AA"/>
    <w:rsid w:val="00076695"/>
    <w:rsid w:val="00076C72"/>
    <w:rsid w:val="000800A3"/>
    <w:rsid w:val="000809BC"/>
    <w:rsid w:val="00081280"/>
    <w:rsid w:val="00082321"/>
    <w:rsid w:val="0008267D"/>
    <w:rsid w:val="000828EB"/>
    <w:rsid w:val="00082DAD"/>
    <w:rsid w:val="0008306E"/>
    <w:rsid w:val="00083D6B"/>
    <w:rsid w:val="00084026"/>
    <w:rsid w:val="000853A9"/>
    <w:rsid w:val="000858E0"/>
    <w:rsid w:val="00085927"/>
    <w:rsid w:val="0008626D"/>
    <w:rsid w:val="00086457"/>
    <w:rsid w:val="00086E1B"/>
    <w:rsid w:val="00086FA0"/>
    <w:rsid w:val="000900BC"/>
    <w:rsid w:val="00090103"/>
    <w:rsid w:val="00091759"/>
    <w:rsid w:val="00091BFA"/>
    <w:rsid w:val="00091EAB"/>
    <w:rsid w:val="00092412"/>
    <w:rsid w:val="0009249D"/>
    <w:rsid w:val="0009493E"/>
    <w:rsid w:val="00094AE9"/>
    <w:rsid w:val="000954C4"/>
    <w:rsid w:val="00095ABD"/>
    <w:rsid w:val="00096D23"/>
    <w:rsid w:val="00097AE2"/>
    <w:rsid w:val="00097B6C"/>
    <w:rsid w:val="000A00C3"/>
    <w:rsid w:val="000A022F"/>
    <w:rsid w:val="000A0399"/>
    <w:rsid w:val="000A046F"/>
    <w:rsid w:val="000A05E3"/>
    <w:rsid w:val="000A113C"/>
    <w:rsid w:val="000A1B95"/>
    <w:rsid w:val="000A216C"/>
    <w:rsid w:val="000A21A2"/>
    <w:rsid w:val="000A33DF"/>
    <w:rsid w:val="000A5951"/>
    <w:rsid w:val="000A5EFD"/>
    <w:rsid w:val="000A6DF5"/>
    <w:rsid w:val="000A755D"/>
    <w:rsid w:val="000A76A6"/>
    <w:rsid w:val="000A78EC"/>
    <w:rsid w:val="000A79DA"/>
    <w:rsid w:val="000A7E7A"/>
    <w:rsid w:val="000B1469"/>
    <w:rsid w:val="000B215F"/>
    <w:rsid w:val="000B38CB"/>
    <w:rsid w:val="000B3A9C"/>
    <w:rsid w:val="000B3CC2"/>
    <w:rsid w:val="000B4222"/>
    <w:rsid w:val="000B4813"/>
    <w:rsid w:val="000B4C02"/>
    <w:rsid w:val="000B5078"/>
    <w:rsid w:val="000B51AE"/>
    <w:rsid w:val="000B536B"/>
    <w:rsid w:val="000B55ED"/>
    <w:rsid w:val="000B5644"/>
    <w:rsid w:val="000B625E"/>
    <w:rsid w:val="000B6D57"/>
    <w:rsid w:val="000C124E"/>
    <w:rsid w:val="000C1B21"/>
    <w:rsid w:val="000C1C07"/>
    <w:rsid w:val="000C1E46"/>
    <w:rsid w:val="000C24C9"/>
    <w:rsid w:val="000C36F8"/>
    <w:rsid w:val="000C3919"/>
    <w:rsid w:val="000C3979"/>
    <w:rsid w:val="000C473E"/>
    <w:rsid w:val="000C494A"/>
    <w:rsid w:val="000C5EB6"/>
    <w:rsid w:val="000C6065"/>
    <w:rsid w:val="000D094D"/>
    <w:rsid w:val="000D1284"/>
    <w:rsid w:val="000D21E6"/>
    <w:rsid w:val="000D2627"/>
    <w:rsid w:val="000D27E0"/>
    <w:rsid w:val="000D2A93"/>
    <w:rsid w:val="000D37E0"/>
    <w:rsid w:val="000D55A9"/>
    <w:rsid w:val="000D5745"/>
    <w:rsid w:val="000D5880"/>
    <w:rsid w:val="000D6322"/>
    <w:rsid w:val="000D66A8"/>
    <w:rsid w:val="000D7405"/>
    <w:rsid w:val="000D7A1A"/>
    <w:rsid w:val="000D7EFA"/>
    <w:rsid w:val="000E0ACB"/>
    <w:rsid w:val="000E0C0F"/>
    <w:rsid w:val="000E0DEF"/>
    <w:rsid w:val="000E1602"/>
    <w:rsid w:val="000E1AFE"/>
    <w:rsid w:val="000E1FEF"/>
    <w:rsid w:val="000E2703"/>
    <w:rsid w:val="000E4578"/>
    <w:rsid w:val="000E5E2F"/>
    <w:rsid w:val="000E6F29"/>
    <w:rsid w:val="000E6FC3"/>
    <w:rsid w:val="000F0F39"/>
    <w:rsid w:val="000F1424"/>
    <w:rsid w:val="000F26DE"/>
    <w:rsid w:val="000F2802"/>
    <w:rsid w:val="000F2F92"/>
    <w:rsid w:val="000F3133"/>
    <w:rsid w:val="000F34CF"/>
    <w:rsid w:val="000F3BC2"/>
    <w:rsid w:val="000F3E53"/>
    <w:rsid w:val="000F3EAE"/>
    <w:rsid w:val="000F49E2"/>
    <w:rsid w:val="000F52FF"/>
    <w:rsid w:val="000F5F26"/>
    <w:rsid w:val="000F772D"/>
    <w:rsid w:val="000F7810"/>
    <w:rsid w:val="00100899"/>
    <w:rsid w:val="00100D6B"/>
    <w:rsid w:val="00100E0B"/>
    <w:rsid w:val="00101127"/>
    <w:rsid w:val="00101EA9"/>
    <w:rsid w:val="0010204C"/>
    <w:rsid w:val="001026E3"/>
    <w:rsid w:val="00102B70"/>
    <w:rsid w:val="00103EC6"/>
    <w:rsid w:val="00104568"/>
    <w:rsid w:val="00104BE8"/>
    <w:rsid w:val="00104CC2"/>
    <w:rsid w:val="00104E22"/>
    <w:rsid w:val="00104F9A"/>
    <w:rsid w:val="0010569F"/>
    <w:rsid w:val="00106589"/>
    <w:rsid w:val="0010747A"/>
    <w:rsid w:val="001078AE"/>
    <w:rsid w:val="00110581"/>
    <w:rsid w:val="0011079A"/>
    <w:rsid w:val="00110D60"/>
    <w:rsid w:val="001117B2"/>
    <w:rsid w:val="00111D25"/>
    <w:rsid w:val="00112A6C"/>
    <w:rsid w:val="001132A6"/>
    <w:rsid w:val="00113A7B"/>
    <w:rsid w:val="00114628"/>
    <w:rsid w:val="001154C3"/>
    <w:rsid w:val="001160F1"/>
    <w:rsid w:val="0011620D"/>
    <w:rsid w:val="001162D8"/>
    <w:rsid w:val="00116A2F"/>
    <w:rsid w:val="00116EFE"/>
    <w:rsid w:val="001178C8"/>
    <w:rsid w:val="00117901"/>
    <w:rsid w:val="00117EEE"/>
    <w:rsid w:val="00122594"/>
    <w:rsid w:val="00122989"/>
    <w:rsid w:val="00122E88"/>
    <w:rsid w:val="00123330"/>
    <w:rsid w:val="001239AE"/>
    <w:rsid w:val="00123AC2"/>
    <w:rsid w:val="00123B10"/>
    <w:rsid w:val="00123E9F"/>
    <w:rsid w:val="00123FF1"/>
    <w:rsid w:val="00125258"/>
    <w:rsid w:val="00125777"/>
    <w:rsid w:val="00125AE8"/>
    <w:rsid w:val="00125BDF"/>
    <w:rsid w:val="00126C7D"/>
    <w:rsid w:val="00130123"/>
    <w:rsid w:val="00130BAA"/>
    <w:rsid w:val="00130DD5"/>
    <w:rsid w:val="00131426"/>
    <w:rsid w:val="001323E5"/>
    <w:rsid w:val="0013267C"/>
    <w:rsid w:val="001339F5"/>
    <w:rsid w:val="00134950"/>
    <w:rsid w:val="00134951"/>
    <w:rsid w:val="001361B0"/>
    <w:rsid w:val="00136655"/>
    <w:rsid w:val="00136702"/>
    <w:rsid w:val="00137013"/>
    <w:rsid w:val="0013766D"/>
    <w:rsid w:val="00137A55"/>
    <w:rsid w:val="00137D71"/>
    <w:rsid w:val="00137DE7"/>
    <w:rsid w:val="0014037D"/>
    <w:rsid w:val="00140977"/>
    <w:rsid w:val="00140B7D"/>
    <w:rsid w:val="00141B06"/>
    <w:rsid w:val="0014252A"/>
    <w:rsid w:val="0014300F"/>
    <w:rsid w:val="00143432"/>
    <w:rsid w:val="001454BD"/>
    <w:rsid w:val="0014604D"/>
    <w:rsid w:val="001461ED"/>
    <w:rsid w:val="00146C3B"/>
    <w:rsid w:val="00147383"/>
    <w:rsid w:val="001475D0"/>
    <w:rsid w:val="0015001D"/>
    <w:rsid w:val="00150229"/>
    <w:rsid w:val="001517EE"/>
    <w:rsid w:val="00151CEF"/>
    <w:rsid w:val="00153E53"/>
    <w:rsid w:val="001554DC"/>
    <w:rsid w:val="00155FC7"/>
    <w:rsid w:val="0015635D"/>
    <w:rsid w:val="00156D79"/>
    <w:rsid w:val="0015737E"/>
    <w:rsid w:val="00160122"/>
    <w:rsid w:val="001616B7"/>
    <w:rsid w:val="00161902"/>
    <w:rsid w:val="00161E3A"/>
    <w:rsid w:val="00162481"/>
    <w:rsid w:val="00162636"/>
    <w:rsid w:val="00162851"/>
    <w:rsid w:val="0016325C"/>
    <w:rsid w:val="00163321"/>
    <w:rsid w:val="0016333D"/>
    <w:rsid w:val="001644CD"/>
    <w:rsid w:val="00164784"/>
    <w:rsid w:val="00165750"/>
    <w:rsid w:val="00165A00"/>
    <w:rsid w:val="00165EEF"/>
    <w:rsid w:val="001663ED"/>
    <w:rsid w:val="001664CA"/>
    <w:rsid w:val="00166F88"/>
    <w:rsid w:val="00167C53"/>
    <w:rsid w:val="00167D1A"/>
    <w:rsid w:val="0017096B"/>
    <w:rsid w:val="00170D27"/>
    <w:rsid w:val="0017126A"/>
    <w:rsid w:val="00171A58"/>
    <w:rsid w:val="00171FCB"/>
    <w:rsid w:val="00172298"/>
    <w:rsid w:val="00172A58"/>
    <w:rsid w:val="00172AD1"/>
    <w:rsid w:val="0017377B"/>
    <w:rsid w:val="00174642"/>
    <w:rsid w:val="00174661"/>
    <w:rsid w:val="001751C1"/>
    <w:rsid w:val="0017574A"/>
    <w:rsid w:val="00175FAF"/>
    <w:rsid w:val="0017629B"/>
    <w:rsid w:val="0017690C"/>
    <w:rsid w:val="00176C34"/>
    <w:rsid w:val="0017740D"/>
    <w:rsid w:val="0017783F"/>
    <w:rsid w:val="0018161C"/>
    <w:rsid w:val="001830C2"/>
    <w:rsid w:val="00183898"/>
    <w:rsid w:val="00183D0D"/>
    <w:rsid w:val="00183EAE"/>
    <w:rsid w:val="001858AD"/>
    <w:rsid w:val="00186560"/>
    <w:rsid w:val="001865BE"/>
    <w:rsid w:val="0018736B"/>
    <w:rsid w:val="00187765"/>
    <w:rsid w:val="00190401"/>
    <w:rsid w:val="0019088D"/>
    <w:rsid w:val="00190E0E"/>
    <w:rsid w:val="00192564"/>
    <w:rsid w:val="00192F51"/>
    <w:rsid w:val="0019421A"/>
    <w:rsid w:val="00194A2B"/>
    <w:rsid w:val="00194EF5"/>
    <w:rsid w:val="001968B3"/>
    <w:rsid w:val="00196A8C"/>
    <w:rsid w:val="00197118"/>
    <w:rsid w:val="00197609"/>
    <w:rsid w:val="00197718"/>
    <w:rsid w:val="001A0171"/>
    <w:rsid w:val="001A1794"/>
    <w:rsid w:val="001A24F4"/>
    <w:rsid w:val="001A2FAB"/>
    <w:rsid w:val="001A3893"/>
    <w:rsid w:val="001A3B40"/>
    <w:rsid w:val="001A3DBD"/>
    <w:rsid w:val="001A4882"/>
    <w:rsid w:val="001A5118"/>
    <w:rsid w:val="001A573B"/>
    <w:rsid w:val="001A5762"/>
    <w:rsid w:val="001A6CA4"/>
    <w:rsid w:val="001A71CF"/>
    <w:rsid w:val="001A7DFA"/>
    <w:rsid w:val="001A7EB2"/>
    <w:rsid w:val="001B0FEA"/>
    <w:rsid w:val="001B1D22"/>
    <w:rsid w:val="001B2DCF"/>
    <w:rsid w:val="001B3525"/>
    <w:rsid w:val="001B38EF"/>
    <w:rsid w:val="001B41F8"/>
    <w:rsid w:val="001B459C"/>
    <w:rsid w:val="001B5EEE"/>
    <w:rsid w:val="001B6377"/>
    <w:rsid w:val="001B6711"/>
    <w:rsid w:val="001B7CEF"/>
    <w:rsid w:val="001B7D04"/>
    <w:rsid w:val="001B7DEA"/>
    <w:rsid w:val="001B7FF0"/>
    <w:rsid w:val="001C130C"/>
    <w:rsid w:val="001C1791"/>
    <w:rsid w:val="001C2594"/>
    <w:rsid w:val="001C30CF"/>
    <w:rsid w:val="001C33F5"/>
    <w:rsid w:val="001C37CD"/>
    <w:rsid w:val="001C3FA7"/>
    <w:rsid w:val="001C40E8"/>
    <w:rsid w:val="001C4586"/>
    <w:rsid w:val="001C480D"/>
    <w:rsid w:val="001C4CF1"/>
    <w:rsid w:val="001C57A8"/>
    <w:rsid w:val="001C5D32"/>
    <w:rsid w:val="001C6D35"/>
    <w:rsid w:val="001D0511"/>
    <w:rsid w:val="001D05E2"/>
    <w:rsid w:val="001D1FF0"/>
    <w:rsid w:val="001D2703"/>
    <w:rsid w:val="001D315D"/>
    <w:rsid w:val="001D318F"/>
    <w:rsid w:val="001D36C8"/>
    <w:rsid w:val="001D3718"/>
    <w:rsid w:val="001D3CA0"/>
    <w:rsid w:val="001D3EAF"/>
    <w:rsid w:val="001D475E"/>
    <w:rsid w:val="001D48AD"/>
    <w:rsid w:val="001D4A86"/>
    <w:rsid w:val="001D5261"/>
    <w:rsid w:val="001D5F10"/>
    <w:rsid w:val="001D6869"/>
    <w:rsid w:val="001D6A7A"/>
    <w:rsid w:val="001D6AFF"/>
    <w:rsid w:val="001D72B8"/>
    <w:rsid w:val="001D7382"/>
    <w:rsid w:val="001D7C90"/>
    <w:rsid w:val="001D7F30"/>
    <w:rsid w:val="001E00A5"/>
    <w:rsid w:val="001E0F45"/>
    <w:rsid w:val="001E1A81"/>
    <w:rsid w:val="001E2A29"/>
    <w:rsid w:val="001E419A"/>
    <w:rsid w:val="001E48F6"/>
    <w:rsid w:val="001E5AFE"/>
    <w:rsid w:val="001E5BA9"/>
    <w:rsid w:val="001E5F2A"/>
    <w:rsid w:val="001E7167"/>
    <w:rsid w:val="001E7FFD"/>
    <w:rsid w:val="001F018C"/>
    <w:rsid w:val="001F1997"/>
    <w:rsid w:val="001F26E7"/>
    <w:rsid w:val="001F3491"/>
    <w:rsid w:val="001F4F97"/>
    <w:rsid w:val="001F5738"/>
    <w:rsid w:val="001F5F97"/>
    <w:rsid w:val="001F67A4"/>
    <w:rsid w:val="00200367"/>
    <w:rsid w:val="00201425"/>
    <w:rsid w:val="00203A1B"/>
    <w:rsid w:val="00203E55"/>
    <w:rsid w:val="00204829"/>
    <w:rsid w:val="00204831"/>
    <w:rsid w:val="002048E9"/>
    <w:rsid w:val="00204A9C"/>
    <w:rsid w:val="002058FD"/>
    <w:rsid w:val="00205C1C"/>
    <w:rsid w:val="00205C3B"/>
    <w:rsid w:val="00205E89"/>
    <w:rsid w:val="00205F48"/>
    <w:rsid w:val="002067B3"/>
    <w:rsid w:val="00206B48"/>
    <w:rsid w:val="00206CA4"/>
    <w:rsid w:val="00210B82"/>
    <w:rsid w:val="002112B3"/>
    <w:rsid w:val="002113FF"/>
    <w:rsid w:val="00212036"/>
    <w:rsid w:val="00212D8F"/>
    <w:rsid w:val="00213559"/>
    <w:rsid w:val="002144DF"/>
    <w:rsid w:val="002144EB"/>
    <w:rsid w:val="002148C1"/>
    <w:rsid w:val="002149C9"/>
    <w:rsid w:val="00215982"/>
    <w:rsid w:val="002159B5"/>
    <w:rsid w:val="00216A39"/>
    <w:rsid w:val="0021701F"/>
    <w:rsid w:val="00217325"/>
    <w:rsid w:val="00217B84"/>
    <w:rsid w:val="00220D79"/>
    <w:rsid w:val="00222B47"/>
    <w:rsid w:val="00222C2F"/>
    <w:rsid w:val="00222E98"/>
    <w:rsid w:val="00223B69"/>
    <w:rsid w:val="00224534"/>
    <w:rsid w:val="0022484A"/>
    <w:rsid w:val="00224F12"/>
    <w:rsid w:val="00225A60"/>
    <w:rsid w:val="002261C8"/>
    <w:rsid w:val="00226498"/>
    <w:rsid w:val="0022659A"/>
    <w:rsid w:val="00227E24"/>
    <w:rsid w:val="00230637"/>
    <w:rsid w:val="00231331"/>
    <w:rsid w:val="00231622"/>
    <w:rsid w:val="00231F6A"/>
    <w:rsid w:val="00233212"/>
    <w:rsid w:val="00233400"/>
    <w:rsid w:val="00234947"/>
    <w:rsid w:val="00235302"/>
    <w:rsid w:val="002356E4"/>
    <w:rsid w:val="00235742"/>
    <w:rsid w:val="00235906"/>
    <w:rsid w:val="00235B81"/>
    <w:rsid w:val="00235DB8"/>
    <w:rsid w:val="00235E5D"/>
    <w:rsid w:val="00235F92"/>
    <w:rsid w:val="0023660D"/>
    <w:rsid w:val="0023732E"/>
    <w:rsid w:val="00237A9F"/>
    <w:rsid w:val="00240B88"/>
    <w:rsid w:val="00240F67"/>
    <w:rsid w:val="00240FDA"/>
    <w:rsid w:val="002410AD"/>
    <w:rsid w:val="002411FD"/>
    <w:rsid w:val="0024157F"/>
    <w:rsid w:val="00243844"/>
    <w:rsid w:val="00243AC6"/>
    <w:rsid w:val="00243BE4"/>
    <w:rsid w:val="002448AF"/>
    <w:rsid w:val="00244CA8"/>
    <w:rsid w:val="0024522E"/>
    <w:rsid w:val="00246268"/>
    <w:rsid w:val="002462EC"/>
    <w:rsid w:val="0024706D"/>
    <w:rsid w:val="002473D2"/>
    <w:rsid w:val="002478E8"/>
    <w:rsid w:val="002506B3"/>
    <w:rsid w:val="002518CC"/>
    <w:rsid w:val="00251D96"/>
    <w:rsid w:val="00252534"/>
    <w:rsid w:val="00252584"/>
    <w:rsid w:val="002527F8"/>
    <w:rsid w:val="00253479"/>
    <w:rsid w:val="00255A8A"/>
    <w:rsid w:val="00256163"/>
    <w:rsid w:val="002573BB"/>
    <w:rsid w:val="00257C28"/>
    <w:rsid w:val="00260023"/>
    <w:rsid w:val="0026008A"/>
    <w:rsid w:val="0026028B"/>
    <w:rsid w:val="0026029A"/>
    <w:rsid w:val="00260C5C"/>
    <w:rsid w:val="00260F2B"/>
    <w:rsid w:val="0026104C"/>
    <w:rsid w:val="002614EB"/>
    <w:rsid w:val="0026155B"/>
    <w:rsid w:val="0026229F"/>
    <w:rsid w:val="002624A0"/>
    <w:rsid w:val="00262EF5"/>
    <w:rsid w:val="00263DA8"/>
    <w:rsid w:val="00264F7B"/>
    <w:rsid w:val="002665A3"/>
    <w:rsid w:val="00266C0B"/>
    <w:rsid w:val="00267286"/>
    <w:rsid w:val="00267931"/>
    <w:rsid w:val="00267ED0"/>
    <w:rsid w:val="002709F4"/>
    <w:rsid w:val="00270D2F"/>
    <w:rsid w:val="002712EB"/>
    <w:rsid w:val="00271A2D"/>
    <w:rsid w:val="00271D4E"/>
    <w:rsid w:val="00271DE5"/>
    <w:rsid w:val="002721F7"/>
    <w:rsid w:val="00272C96"/>
    <w:rsid w:val="00273E78"/>
    <w:rsid w:val="00273FE9"/>
    <w:rsid w:val="002740DE"/>
    <w:rsid w:val="002745BA"/>
    <w:rsid w:val="002749C5"/>
    <w:rsid w:val="002754DB"/>
    <w:rsid w:val="002759C9"/>
    <w:rsid w:val="00275D8A"/>
    <w:rsid w:val="00275E6D"/>
    <w:rsid w:val="0027696D"/>
    <w:rsid w:val="00277407"/>
    <w:rsid w:val="002776C8"/>
    <w:rsid w:val="002778E2"/>
    <w:rsid w:val="00277E5C"/>
    <w:rsid w:val="00281756"/>
    <w:rsid w:val="00281BA4"/>
    <w:rsid w:val="00281E8D"/>
    <w:rsid w:val="00282A72"/>
    <w:rsid w:val="00283405"/>
    <w:rsid w:val="00283A64"/>
    <w:rsid w:val="00283E3D"/>
    <w:rsid w:val="0028412A"/>
    <w:rsid w:val="002845EE"/>
    <w:rsid w:val="00284D7A"/>
    <w:rsid w:val="00285836"/>
    <w:rsid w:val="00286014"/>
    <w:rsid w:val="00290435"/>
    <w:rsid w:val="002911E3"/>
    <w:rsid w:val="002920F7"/>
    <w:rsid w:val="00292585"/>
    <w:rsid w:val="002928CC"/>
    <w:rsid w:val="002929D2"/>
    <w:rsid w:val="0029306D"/>
    <w:rsid w:val="0029419D"/>
    <w:rsid w:val="002949ED"/>
    <w:rsid w:val="00294AC8"/>
    <w:rsid w:val="00294C00"/>
    <w:rsid w:val="00294F57"/>
    <w:rsid w:val="002A127C"/>
    <w:rsid w:val="002A194E"/>
    <w:rsid w:val="002A2707"/>
    <w:rsid w:val="002A57AA"/>
    <w:rsid w:val="002A57B2"/>
    <w:rsid w:val="002A57FB"/>
    <w:rsid w:val="002A5C16"/>
    <w:rsid w:val="002A5D11"/>
    <w:rsid w:val="002A7F2B"/>
    <w:rsid w:val="002B0351"/>
    <w:rsid w:val="002B0647"/>
    <w:rsid w:val="002B0EDD"/>
    <w:rsid w:val="002B10B3"/>
    <w:rsid w:val="002B15CC"/>
    <w:rsid w:val="002B1998"/>
    <w:rsid w:val="002B1C5E"/>
    <w:rsid w:val="002B25AC"/>
    <w:rsid w:val="002B27C2"/>
    <w:rsid w:val="002B4154"/>
    <w:rsid w:val="002B4709"/>
    <w:rsid w:val="002B4B6B"/>
    <w:rsid w:val="002B63EF"/>
    <w:rsid w:val="002B727F"/>
    <w:rsid w:val="002B751D"/>
    <w:rsid w:val="002B7664"/>
    <w:rsid w:val="002B7B8F"/>
    <w:rsid w:val="002C0CD3"/>
    <w:rsid w:val="002C1E02"/>
    <w:rsid w:val="002C1EEC"/>
    <w:rsid w:val="002C2B15"/>
    <w:rsid w:val="002C31AC"/>
    <w:rsid w:val="002C43E5"/>
    <w:rsid w:val="002C6020"/>
    <w:rsid w:val="002C6340"/>
    <w:rsid w:val="002C6983"/>
    <w:rsid w:val="002D12D7"/>
    <w:rsid w:val="002D1397"/>
    <w:rsid w:val="002D1778"/>
    <w:rsid w:val="002D1876"/>
    <w:rsid w:val="002D1B66"/>
    <w:rsid w:val="002D1D05"/>
    <w:rsid w:val="002D26FA"/>
    <w:rsid w:val="002D2A99"/>
    <w:rsid w:val="002D6208"/>
    <w:rsid w:val="002D62E5"/>
    <w:rsid w:val="002D6829"/>
    <w:rsid w:val="002D7834"/>
    <w:rsid w:val="002D7B62"/>
    <w:rsid w:val="002E037F"/>
    <w:rsid w:val="002E0BB8"/>
    <w:rsid w:val="002E18BF"/>
    <w:rsid w:val="002E252E"/>
    <w:rsid w:val="002E2FBD"/>
    <w:rsid w:val="002E394A"/>
    <w:rsid w:val="002E4601"/>
    <w:rsid w:val="002E65C4"/>
    <w:rsid w:val="002E6A23"/>
    <w:rsid w:val="002E6BED"/>
    <w:rsid w:val="002E6EBC"/>
    <w:rsid w:val="002E73DE"/>
    <w:rsid w:val="002E781B"/>
    <w:rsid w:val="002E7834"/>
    <w:rsid w:val="002E7C7A"/>
    <w:rsid w:val="002F09A1"/>
    <w:rsid w:val="002F0F39"/>
    <w:rsid w:val="002F10B4"/>
    <w:rsid w:val="002F1486"/>
    <w:rsid w:val="002F1E0C"/>
    <w:rsid w:val="002F21FE"/>
    <w:rsid w:val="002F276C"/>
    <w:rsid w:val="002F2E9E"/>
    <w:rsid w:val="002F3624"/>
    <w:rsid w:val="002F377C"/>
    <w:rsid w:val="002F4FBA"/>
    <w:rsid w:val="002F59D5"/>
    <w:rsid w:val="002F5E94"/>
    <w:rsid w:val="002F63CF"/>
    <w:rsid w:val="002F78AF"/>
    <w:rsid w:val="002F7D74"/>
    <w:rsid w:val="002F7F8B"/>
    <w:rsid w:val="00301663"/>
    <w:rsid w:val="00301D85"/>
    <w:rsid w:val="003023D4"/>
    <w:rsid w:val="00302E9E"/>
    <w:rsid w:val="00303259"/>
    <w:rsid w:val="003045C6"/>
    <w:rsid w:val="003052F0"/>
    <w:rsid w:val="00305C97"/>
    <w:rsid w:val="00306497"/>
    <w:rsid w:val="0030735D"/>
    <w:rsid w:val="003077EF"/>
    <w:rsid w:val="00307A19"/>
    <w:rsid w:val="00307BC9"/>
    <w:rsid w:val="00311734"/>
    <w:rsid w:val="00311E5F"/>
    <w:rsid w:val="00312131"/>
    <w:rsid w:val="00312EDD"/>
    <w:rsid w:val="00313332"/>
    <w:rsid w:val="00313F0A"/>
    <w:rsid w:val="00314057"/>
    <w:rsid w:val="003144F0"/>
    <w:rsid w:val="00315660"/>
    <w:rsid w:val="003156CF"/>
    <w:rsid w:val="00315B3A"/>
    <w:rsid w:val="00315B4B"/>
    <w:rsid w:val="003164CF"/>
    <w:rsid w:val="00316C00"/>
    <w:rsid w:val="00316EA0"/>
    <w:rsid w:val="00317325"/>
    <w:rsid w:val="00317358"/>
    <w:rsid w:val="003175A2"/>
    <w:rsid w:val="00320F67"/>
    <w:rsid w:val="00321AB3"/>
    <w:rsid w:val="00321CCC"/>
    <w:rsid w:val="00322752"/>
    <w:rsid w:val="00322970"/>
    <w:rsid w:val="00322993"/>
    <w:rsid w:val="00322E3A"/>
    <w:rsid w:val="003237C1"/>
    <w:rsid w:val="003244BC"/>
    <w:rsid w:val="00324DFF"/>
    <w:rsid w:val="00324E5C"/>
    <w:rsid w:val="00325089"/>
    <w:rsid w:val="00325608"/>
    <w:rsid w:val="0032694A"/>
    <w:rsid w:val="00326B18"/>
    <w:rsid w:val="00327937"/>
    <w:rsid w:val="003313CF"/>
    <w:rsid w:val="0033177F"/>
    <w:rsid w:val="00332291"/>
    <w:rsid w:val="00332376"/>
    <w:rsid w:val="003323B2"/>
    <w:rsid w:val="00332CB8"/>
    <w:rsid w:val="00332EC0"/>
    <w:rsid w:val="00332F5A"/>
    <w:rsid w:val="00333280"/>
    <w:rsid w:val="00333323"/>
    <w:rsid w:val="00333750"/>
    <w:rsid w:val="00333CEC"/>
    <w:rsid w:val="00334B66"/>
    <w:rsid w:val="00335762"/>
    <w:rsid w:val="00335BBE"/>
    <w:rsid w:val="00336553"/>
    <w:rsid w:val="00337210"/>
    <w:rsid w:val="003372BC"/>
    <w:rsid w:val="003375B5"/>
    <w:rsid w:val="00337FC5"/>
    <w:rsid w:val="00340412"/>
    <w:rsid w:val="00340903"/>
    <w:rsid w:val="00340BE4"/>
    <w:rsid w:val="00341511"/>
    <w:rsid w:val="003417A4"/>
    <w:rsid w:val="00341B0A"/>
    <w:rsid w:val="00341F0C"/>
    <w:rsid w:val="0034227E"/>
    <w:rsid w:val="003423ED"/>
    <w:rsid w:val="003430A8"/>
    <w:rsid w:val="003430E9"/>
    <w:rsid w:val="00343112"/>
    <w:rsid w:val="00343AE2"/>
    <w:rsid w:val="00345070"/>
    <w:rsid w:val="0034516D"/>
    <w:rsid w:val="00345A75"/>
    <w:rsid w:val="0034659D"/>
    <w:rsid w:val="003465A1"/>
    <w:rsid w:val="0035152C"/>
    <w:rsid w:val="00352086"/>
    <w:rsid w:val="003522D3"/>
    <w:rsid w:val="00353FD8"/>
    <w:rsid w:val="003542F8"/>
    <w:rsid w:val="00354895"/>
    <w:rsid w:val="00354960"/>
    <w:rsid w:val="00354A37"/>
    <w:rsid w:val="00354E85"/>
    <w:rsid w:val="00354F78"/>
    <w:rsid w:val="00355023"/>
    <w:rsid w:val="003550E2"/>
    <w:rsid w:val="0035629E"/>
    <w:rsid w:val="0035655D"/>
    <w:rsid w:val="0035681E"/>
    <w:rsid w:val="00356839"/>
    <w:rsid w:val="003570A5"/>
    <w:rsid w:val="003573BA"/>
    <w:rsid w:val="00357AFE"/>
    <w:rsid w:val="00360497"/>
    <w:rsid w:val="0036166D"/>
    <w:rsid w:val="00362DD0"/>
    <w:rsid w:val="00362EF7"/>
    <w:rsid w:val="0036315D"/>
    <w:rsid w:val="00363286"/>
    <w:rsid w:val="00363545"/>
    <w:rsid w:val="0036377D"/>
    <w:rsid w:val="00363857"/>
    <w:rsid w:val="00363AB0"/>
    <w:rsid w:val="00363F97"/>
    <w:rsid w:val="0036424F"/>
    <w:rsid w:val="00364550"/>
    <w:rsid w:val="0036493B"/>
    <w:rsid w:val="00364944"/>
    <w:rsid w:val="00365B6B"/>
    <w:rsid w:val="003662D8"/>
    <w:rsid w:val="00366558"/>
    <w:rsid w:val="0037007B"/>
    <w:rsid w:val="0037099A"/>
    <w:rsid w:val="00370FEC"/>
    <w:rsid w:val="00371032"/>
    <w:rsid w:val="0037142C"/>
    <w:rsid w:val="003728AF"/>
    <w:rsid w:val="00372D8F"/>
    <w:rsid w:val="00373983"/>
    <w:rsid w:val="00373C21"/>
    <w:rsid w:val="00374148"/>
    <w:rsid w:val="003744BA"/>
    <w:rsid w:val="003747E6"/>
    <w:rsid w:val="00375C4B"/>
    <w:rsid w:val="003762F2"/>
    <w:rsid w:val="003766E4"/>
    <w:rsid w:val="00376CD9"/>
    <w:rsid w:val="00376DD8"/>
    <w:rsid w:val="00377352"/>
    <w:rsid w:val="003774BA"/>
    <w:rsid w:val="003774F7"/>
    <w:rsid w:val="0037756B"/>
    <w:rsid w:val="00380151"/>
    <w:rsid w:val="00381473"/>
    <w:rsid w:val="00382314"/>
    <w:rsid w:val="00382B04"/>
    <w:rsid w:val="00382FBC"/>
    <w:rsid w:val="003837EB"/>
    <w:rsid w:val="00384CB4"/>
    <w:rsid w:val="00384E4F"/>
    <w:rsid w:val="003856B9"/>
    <w:rsid w:val="0038583E"/>
    <w:rsid w:val="00386C20"/>
    <w:rsid w:val="00386CAC"/>
    <w:rsid w:val="00386E8B"/>
    <w:rsid w:val="0038719B"/>
    <w:rsid w:val="00387EB3"/>
    <w:rsid w:val="00392888"/>
    <w:rsid w:val="003929C7"/>
    <w:rsid w:val="00392B9E"/>
    <w:rsid w:val="00392FC4"/>
    <w:rsid w:val="003932A3"/>
    <w:rsid w:val="003941FD"/>
    <w:rsid w:val="0039534E"/>
    <w:rsid w:val="0039544E"/>
    <w:rsid w:val="00395556"/>
    <w:rsid w:val="0039593C"/>
    <w:rsid w:val="00395A5C"/>
    <w:rsid w:val="00396AB6"/>
    <w:rsid w:val="0039765A"/>
    <w:rsid w:val="00397693"/>
    <w:rsid w:val="00397EEF"/>
    <w:rsid w:val="003A0245"/>
    <w:rsid w:val="003A02AB"/>
    <w:rsid w:val="003A0904"/>
    <w:rsid w:val="003A09C6"/>
    <w:rsid w:val="003A0B16"/>
    <w:rsid w:val="003A11B9"/>
    <w:rsid w:val="003A209F"/>
    <w:rsid w:val="003A25B6"/>
    <w:rsid w:val="003A2647"/>
    <w:rsid w:val="003A26F9"/>
    <w:rsid w:val="003A30DE"/>
    <w:rsid w:val="003A3529"/>
    <w:rsid w:val="003A43BF"/>
    <w:rsid w:val="003A5ACA"/>
    <w:rsid w:val="003A5D3D"/>
    <w:rsid w:val="003A63FC"/>
    <w:rsid w:val="003A65D6"/>
    <w:rsid w:val="003A6BF4"/>
    <w:rsid w:val="003A7B3B"/>
    <w:rsid w:val="003B10BF"/>
    <w:rsid w:val="003B17DC"/>
    <w:rsid w:val="003B28CA"/>
    <w:rsid w:val="003B2D48"/>
    <w:rsid w:val="003B4233"/>
    <w:rsid w:val="003B4509"/>
    <w:rsid w:val="003B46A1"/>
    <w:rsid w:val="003B4CE2"/>
    <w:rsid w:val="003B4D72"/>
    <w:rsid w:val="003B543C"/>
    <w:rsid w:val="003B5D3E"/>
    <w:rsid w:val="003B5EFF"/>
    <w:rsid w:val="003B5FEA"/>
    <w:rsid w:val="003B687C"/>
    <w:rsid w:val="003B6A3A"/>
    <w:rsid w:val="003B7015"/>
    <w:rsid w:val="003B76FE"/>
    <w:rsid w:val="003C1EE8"/>
    <w:rsid w:val="003C29C7"/>
    <w:rsid w:val="003C331C"/>
    <w:rsid w:val="003C33B7"/>
    <w:rsid w:val="003C382E"/>
    <w:rsid w:val="003C3E77"/>
    <w:rsid w:val="003C481D"/>
    <w:rsid w:val="003C4F1C"/>
    <w:rsid w:val="003C5264"/>
    <w:rsid w:val="003C5737"/>
    <w:rsid w:val="003C6D7B"/>
    <w:rsid w:val="003C79E5"/>
    <w:rsid w:val="003D065E"/>
    <w:rsid w:val="003D116E"/>
    <w:rsid w:val="003D1194"/>
    <w:rsid w:val="003D23A1"/>
    <w:rsid w:val="003D3A3C"/>
    <w:rsid w:val="003D3D49"/>
    <w:rsid w:val="003D4D65"/>
    <w:rsid w:val="003D5374"/>
    <w:rsid w:val="003D5566"/>
    <w:rsid w:val="003D5F19"/>
    <w:rsid w:val="003D6400"/>
    <w:rsid w:val="003D65D5"/>
    <w:rsid w:val="003D762B"/>
    <w:rsid w:val="003E0026"/>
    <w:rsid w:val="003E03FD"/>
    <w:rsid w:val="003E082E"/>
    <w:rsid w:val="003E0897"/>
    <w:rsid w:val="003E0D41"/>
    <w:rsid w:val="003E0F98"/>
    <w:rsid w:val="003E184A"/>
    <w:rsid w:val="003E293B"/>
    <w:rsid w:val="003E2CAB"/>
    <w:rsid w:val="003E2FD2"/>
    <w:rsid w:val="003E3891"/>
    <w:rsid w:val="003E3ACD"/>
    <w:rsid w:val="003E3B21"/>
    <w:rsid w:val="003E3B86"/>
    <w:rsid w:val="003E48B7"/>
    <w:rsid w:val="003E4EAE"/>
    <w:rsid w:val="003E536A"/>
    <w:rsid w:val="003E7077"/>
    <w:rsid w:val="003E72BB"/>
    <w:rsid w:val="003E72CE"/>
    <w:rsid w:val="003E7627"/>
    <w:rsid w:val="003F0E09"/>
    <w:rsid w:val="003F10ED"/>
    <w:rsid w:val="003F1303"/>
    <w:rsid w:val="003F1520"/>
    <w:rsid w:val="003F1BC5"/>
    <w:rsid w:val="003F1EB9"/>
    <w:rsid w:val="003F27F1"/>
    <w:rsid w:val="003F2D9F"/>
    <w:rsid w:val="003F3519"/>
    <w:rsid w:val="003F37A7"/>
    <w:rsid w:val="003F399E"/>
    <w:rsid w:val="003F3D24"/>
    <w:rsid w:val="003F3DFB"/>
    <w:rsid w:val="003F47AF"/>
    <w:rsid w:val="003F4AD2"/>
    <w:rsid w:val="003F526B"/>
    <w:rsid w:val="003F6D7E"/>
    <w:rsid w:val="003F7A06"/>
    <w:rsid w:val="003F7BD6"/>
    <w:rsid w:val="0040031B"/>
    <w:rsid w:val="00400802"/>
    <w:rsid w:val="00400A3A"/>
    <w:rsid w:val="00400EB9"/>
    <w:rsid w:val="00401ADD"/>
    <w:rsid w:val="00401DAF"/>
    <w:rsid w:val="0040251A"/>
    <w:rsid w:val="00402BFF"/>
    <w:rsid w:val="004031ED"/>
    <w:rsid w:val="004033F6"/>
    <w:rsid w:val="00403F9A"/>
    <w:rsid w:val="00404020"/>
    <w:rsid w:val="0040481E"/>
    <w:rsid w:val="00404836"/>
    <w:rsid w:val="00405714"/>
    <w:rsid w:val="004066C5"/>
    <w:rsid w:val="004072AF"/>
    <w:rsid w:val="00407618"/>
    <w:rsid w:val="0041042C"/>
    <w:rsid w:val="00410EEA"/>
    <w:rsid w:val="00411750"/>
    <w:rsid w:val="00411792"/>
    <w:rsid w:val="00411E7F"/>
    <w:rsid w:val="0041260C"/>
    <w:rsid w:val="00414168"/>
    <w:rsid w:val="00414212"/>
    <w:rsid w:val="004142B9"/>
    <w:rsid w:val="004143A5"/>
    <w:rsid w:val="00414D62"/>
    <w:rsid w:val="00414D73"/>
    <w:rsid w:val="00414EDF"/>
    <w:rsid w:val="004150B2"/>
    <w:rsid w:val="0041601E"/>
    <w:rsid w:val="00416AD8"/>
    <w:rsid w:val="0041797B"/>
    <w:rsid w:val="00417BC8"/>
    <w:rsid w:val="0042026A"/>
    <w:rsid w:val="004203A2"/>
    <w:rsid w:val="00420AE5"/>
    <w:rsid w:val="004212EA"/>
    <w:rsid w:val="00421E49"/>
    <w:rsid w:val="00423A26"/>
    <w:rsid w:val="00424DE0"/>
    <w:rsid w:val="00424FBD"/>
    <w:rsid w:val="004252A9"/>
    <w:rsid w:val="00425A1D"/>
    <w:rsid w:val="00426151"/>
    <w:rsid w:val="00426E08"/>
    <w:rsid w:val="00426FA9"/>
    <w:rsid w:val="00430CFB"/>
    <w:rsid w:val="00431254"/>
    <w:rsid w:val="004318BB"/>
    <w:rsid w:val="00431909"/>
    <w:rsid w:val="00432081"/>
    <w:rsid w:val="004337FB"/>
    <w:rsid w:val="00433FCE"/>
    <w:rsid w:val="004349F6"/>
    <w:rsid w:val="00435AED"/>
    <w:rsid w:val="00436943"/>
    <w:rsid w:val="0043770B"/>
    <w:rsid w:val="00440006"/>
    <w:rsid w:val="00440027"/>
    <w:rsid w:val="0044081D"/>
    <w:rsid w:val="00440EF7"/>
    <w:rsid w:val="004418AE"/>
    <w:rsid w:val="00442606"/>
    <w:rsid w:val="00442807"/>
    <w:rsid w:val="00442C7C"/>
    <w:rsid w:val="00443376"/>
    <w:rsid w:val="004435B7"/>
    <w:rsid w:val="0044360C"/>
    <w:rsid w:val="00443A53"/>
    <w:rsid w:val="00443B06"/>
    <w:rsid w:val="00445724"/>
    <w:rsid w:val="0044630B"/>
    <w:rsid w:val="0044652B"/>
    <w:rsid w:val="00446C9A"/>
    <w:rsid w:val="00447542"/>
    <w:rsid w:val="00450061"/>
    <w:rsid w:val="00450E62"/>
    <w:rsid w:val="0045183B"/>
    <w:rsid w:val="0045250D"/>
    <w:rsid w:val="00452E6B"/>
    <w:rsid w:val="0045392C"/>
    <w:rsid w:val="0045406B"/>
    <w:rsid w:val="00454122"/>
    <w:rsid w:val="0045440D"/>
    <w:rsid w:val="004545EB"/>
    <w:rsid w:val="00454B12"/>
    <w:rsid w:val="0045596C"/>
    <w:rsid w:val="00455C60"/>
    <w:rsid w:val="00455D35"/>
    <w:rsid w:val="004568D9"/>
    <w:rsid w:val="004576BB"/>
    <w:rsid w:val="00457BA0"/>
    <w:rsid w:val="00457ECB"/>
    <w:rsid w:val="00460719"/>
    <w:rsid w:val="004608B0"/>
    <w:rsid w:val="004609D5"/>
    <w:rsid w:val="00461AA3"/>
    <w:rsid w:val="00462F12"/>
    <w:rsid w:val="004633FA"/>
    <w:rsid w:val="00463D42"/>
    <w:rsid w:val="00463D48"/>
    <w:rsid w:val="00463F16"/>
    <w:rsid w:val="004646C3"/>
    <w:rsid w:val="00466006"/>
    <w:rsid w:val="00466EBD"/>
    <w:rsid w:val="00467544"/>
    <w:rsid w:val="00470A45"/>
    <w:rsid w:val="00471258"/>
    <w:rsid w:val="00471978"/>
    <w:rsid w:val="00471B12"/>
    <w:rsid w:val="00471C9B"/>
    <w:rsid w:val="00471E13"/>
    <w:rsid w:val="00472C97"/>
    <w:rsid w:val="004741B9"/>
    <w:rsid w:val="004751E1"/>
    <w:rsid w:val="004759EA"/>
    <w:rsid w:val="004776EC"/>
    <w:rsid w:val="00477750"/>
    <w:rsid w:val="004777E0"/>
    <w:rsid w:val="0048196E"/>
    <w:rsid w:val="00481CBA"/>
    <w:rsid w:val="00481DEB"/>
    <w:rsid w:val="00481F2C"/>
    <w:rsid w:val="00482166"/>
    <w:rsid w:val="00482CD6"/>
    <w:rsid w:val="00483FFC"/>
    <w:rsid w:val="00484383"/>
    <w:rsid w:val="00485DA0"/>
    <w:rsid w:val="00485E9C"/>
    <w:rsid w:val="00486A2A"/>
    <w:rsid w:val="00486DC4"/>
    <w:rsid w:val="00490501"/>
    <w:rsid w:val="004907CF"/>
    <w:rsid w:val="004909AF"/>
    <w:rsid w:val="00491C2C"/>
    <w:rsid w:val="00492F8E"/>
    <w:rsid w:val="00492FFD"/>
    <w:rsid w:val="00493155"/>
    <w:rsid w:val="00493599"/>
    <w:rsid w:val="0049495A"/>
    <w:rsid w:val="00495178"/>
    <w:rsid w:val="00496DB8"/>
    <w:rsid w:val="004A0239"/>
    <w:rsid w:val="004A0261"/>
    <w:rsid w:val="004A0444"/>
    <w:rsid w:val="004A0C26"/>
    <w:rsid w:val="004A1EB5"/>
    <w:rsid w:val="004A2282"/>
    <w:rsid w:val="004A2D02"/>
    <w:rsid w:val="004A2F9B"/>
    <w:rsid w:val="004A322C"/>
    <w:rsid w:val="004A4557"/>
    <w:rsid w:val="004A5A9A"/>
    <w:rsid w:val="004A5C40"/>
    <w:rsid w:val="004A61F6"/>
    <w:rsid w:val="004A623A"/>
    <w:rsid w:val="004A7271"/>
    <w:rsid w:val="004A72D0"/>
    <w:rsid w:val="004A7ABF"/>
    <w:rsid w:val="004A7EF4"/>
    <w:rsid w:val="004B03D7"/>
    <w:rsid w:val="004B0B55"/>
    <w:rsid w:val="004B0FC6"/>
    <w:rsid w:val="004B10D4"/>
    <w:rsid w:val="004B1347"/>
    <w:rsid w:val="004B1D43"/>
    <w:rsid w:val="004B31A1"/>
    <w:rsid w:val="004B3A07"/>
    <w:rsid w:val="004B3EF6"/>
    <w:rsid w:val="004B4623"/>
    <w:rsid w:val="004B4FD9"/>
    <w:rsid w:val="004B530F"/>
    <w:rsid w:val="004B5A95"/>
    <w:rsid w:val="004B5EB6"/>
    <w:rsid w:val="004B647B"/>
    <w:rsid w:val="004B6DDA"/>
    <w:rsid w:val="004C00F0"/>
    <w:rsid w:val="004C07A7"/>
    <w:rsid w:val="004C1277"/>
    <w:rsid w:val="004C1774"/>
    <w:rsid w:val="004C21FA"/>
    <w:rsid w:val="004C23D1"/>
    <w:rsid w:val="004C2CD2"/>
    <w:rsid w:val="004C3B19"/>
    <w:rsid w:val="004C44A4"/>
    <w:rsid w:val="004C4648"/>
    <w:rsid w:val="004C4FBC"/>
    <w:rsid w:val="004C52BF"/>
    <w:rsid w:val="004C545E"/>
    <w:rsid w:val="004C5A0D"/>
    <w:rsid w:val="004C6637"/>
    <w:rsid w:val="004C7A00"/>
    <w:rsid w:val="004C7F7F"/>
    <w:rsid w:val="004D0565"/>
    <w:rsid w:val="004D09C1"/>
    <w:rsid w:val="004D2BCB"/>
    <w:rsid w:val="004D2E60"/>
    <w:rsid w:val="004D4AF8"/>
    <w:rsid w:val="004D4B43"/>
    <w:rsid w:val="004D5190"/>
    <w:rsid w:val="004D5B80"/>
    <w:rsid w:val="004D5CB2"/>
    <w:rsid w:val="004D5DAD"/>
    <w:rsid w:val="004D66F5"/>
    <w:rsid w:val="004D6A93"/>
    <w:rsid w:val="004D70E5"/>
    <w:rsid w:val="004E00B0"/>
    <w:rsid w:val="004E0A9E"/>
    <w:rsid w:val="004E1EF7"/>
    <w:rsid w:val="004E1FE6"/>
    <w:rsid w:val="004E2B7D"/>
    <w:rsid w:val="004E2ECB"/>
    <w:rsid w:val="004E3C37"/>
    <w:rsid w:val="004E41B1"/>
    <w:rsid w:val="004E47EF"/>
    <w:rsid w:val="004E48B3"/>
    <w:rsid w:val="004E4B77"/>
    <w:rsid w:val="004E5375"/>
    <w:rsid w:val="004E5B29"/>
    <w:rsid w:val="004E6CF7"/>
    <w:rsid w:val="004E7043"/>
    <w:rsid w:val="004E760E"/>
    <w:rsid w:val="004E7B8F"/>
    <w:rsid w:val="004F1796"/>
    <w:rsid w:val="004F2278"/>
    <w:rsid w:val="004F2554"/>
    <w:rsid w:val="004F269F"/>
    <w:rsid w:val="004F2757"/>
    <w:rsid w:val="004F2DD3"/>
    <w:rsid w:val="004F324A"/>
    <w:rsid w:val="004F3797"/>
    <w:rsid w:val="004F5434"/>
    <w:rsid w:val="004F55EB"/>
    <w:rsid w:val="004F5743"/>
    <w:rsid w:val="004F5B5C"/>
    <w:rsid w:val="004F5B76"/>
    <w:rsid w:val="004F65DD"/>
    <w:rsid w:val="004F6A81"/>
    <w:rsid w:val="004F7E41"/>
    <w:rsid w:val="00500613"/>
    <w:rsid w:val="00500FD2"/>
    <w:rsid w:val="005015AC"/>
    <w:rsid w:val="005018F5"/>
    <w:rsid w:val="005028F0"/>
    <w:rsid w:val="00503665"/>
    <w:rsid w:val="00503743"/>
    <w:rsid w:val="005038C8"/>
    <w:rsid w:val="00503AE1"/>
    <w:rsid w:val="00503B74"/>
    <w:rsid w:val="00504808"/>
    <w:rsid w:val="00504C74"/>
    <w:rsid w:val="00504FB5"/>
    <w:rsid w:val="00505349"/>
    <w:rsid w:val="00505373"/>
    <w:rsid w:val="005058E8"/>
    <w:rsid w:val="005063CF"/>
    <w:rsid w:val="0050671D"/>
    <w:rsid w:val="005078C7"/>
    <w:rsid w:val="00507A8B"/>
    <w:rsid w:val="00507D7C"/>
    <w:rsid w:val="0051035F"/>
    <w:rsid w:val="00510934"/>
    <w:rsid w:val="0051125F"/>
    <w:rsid w:val="0051150F"/>
    <w:rsid w:val="005119F8"/>
    <w:rsid w:val="00511C1C"/>
    <w:rsid w:val="00511C5C"/>
    <w:rsid w:val="00511DF3"/>
    <w:rsid w:val="00512012"/>
    <w:rsid w:val="00512CAC"/>
    <w:rsid w:val="00512DAF"/>
    <w:rsid w:val="00512E1D"/>
    <w:rsid w:val="00513646"/>
    <w:rsid w:val="00513ABA"/>
    <w:rsid w:val="00514C41"/>
    <w:rsid w:val="00516137"/>
    <w:rsid w:val="0051658A"/>
    <w:rsid w:val="00517DC9"/>
    <w:rsid w:val="005210AC"/>
    <w:rsid w:val="005222EB"/>
    <w:rsid w:val="005224EE"/>
    <w:rsid w:val="00522EE2"/>
    <w:rsid w:val="005230FB"/>
    <w:rsid w:val="005238DD"/>
    <w:rsid w:val="00523BC6"/>
    <w:rsid w:val="005240B4"/>
    <w:rsid w:val="005250CD"/>
    <w:rsid w:val="005251B4"/>
    <w:rsid w:val="00527274"/>
    <w:rsid w:val="00527516"/>
    <w:rsid w:val="005276AA"/>
    <w:rsid w:val="00527C98"/>
    <w:rsid w:val="005301DD"/>
    <w:rsid w:val="005302A7"/>
    <w:rsid w:val="00530BE4"/>
    <w:rsid w:val="005318E3"/>
    <w:rsid w:val="00531D12"/>
    <w:rsid w:val="00532567"/>
    <w:rsid w:val="00532587"/>
    <w:rsid w:val="00532B00"/>
    <w:rsid w:val="00533B6F"/>
    <w:rsid w:val="005346DD"/>
    <w:rsid w:val="00534AF5"/>
    <w:rsid w:val="00534B4A"/>
    <w:rsid w:val="00535AC2"/>
    <w:rsid w:val="0053636D"/>
    <w:rsid w:val="00536540"/>
    <w:rsid w:val="0053709B"/>
    <w:rsid w:val="00537D91"/>
    <w:rsid w:val="00540810"/>
    <w:rsid w:val="00541775"/>
    <w:rsid w:val="005418F8"/>
    <w:rsid w:val="00541943"/>
    <w:rsid w:val="00541D6F"/>
    <w:rsid w:val="005420FB"/>
    <w:rsid w:val="005423B4"/>
    <w:rsid w:val="005425BA"/>
    <w:rsid w:val="00542A96"/>
    <w:rsid w:val="00542E9E"/>
    <w:rsid w:val="005434BE"/>
    <w:rsid w:val="005438D2"/>
    <w:rsid w:val="00543ABF"/>
    <w:rsid w:val="0054421F"/>
    <w:rsid w:val="0054429F"/>
    <w:rsid w:val="005445C0"/>
    <w:rsid w:val="00544BDD"/>
    <w:rsid w:val="0054540A"/>
    <w:rsid w:val="005455C5"/>
    <w:rsid w:val="005456F6"/>
    <w:rsid w:val="00545793"/>
    <w:rsid w:val="005457B4"/>
    <w:rsid w:val="00545FB0"/>
    <w:rsid w:val="00546235"/>
    <w:rsid w:val="005462B3"/>
    <w:rsid w:val="00546D83"/>
    <w:rsid w:val="005474D1"/>
    <w:rsid w:val="00547925"/>
    <w:rsid w:val="00547CE3"/>
    <w:rsid w:val="00547EB6"/>
    <w:rsid w:val="00553B6F"/>
    <w:rsid w:val="005545C1"/>
    <w:rsid w:val="005549E6"/>
    <w:rsid w:val="0055514C"/>
    <w:rsid w:val="00556021"/>
    <w:rsid w:val="0055662B"/>
    <w:rsid w:val="00557B38"/>
    <w:rsid w:val="00560A1E"/>
    <w:rsid w:val="00560B80"/>
    <w:rsid w:val="00560BC3"/>
    <w:rsid w:val="005617A0"/>
    <w:rsid w:val="00561A11"/>
    <w:rsid w:val="00562427"/>
    <w:rsid w:val="00564EB4"/>
    <w:rsid w:val="00565317"/>
    <w:rsid w:val="00565DA0"/>
    <w:rsid w:val="00565FF9"/>
    <w:rsid w:val="00566DBC"/>
    <w:rsid w:val="00567368"/>
    <w:rsid w:val="00567F92"/>
    <w:rsid w:val="00567F93"/>
    <w:rsid w:val="0057015E"/>
    <w:rsid w:val="00570E0B"/>
    <w:rsid w:val="00570F34"/>
    <w:rsid w:val="005715D6"/>
    <w:rsid w:val="00571721"/>
    <w:rsid w:val="00571891"/>
    <w:rsid w:val="00572604"/>
    <w:rsid w:val="005727E0"/>
    <w:rsid w:val="0057347D"/>
    <w:rsid w:val="00573BF9"/>
    <w:rsid w:val="0057402D"/>
    <w:rsid w:val="005741CF"/>
    <w:rsid w:val="00574DA8"/>
    <w:rsid w:val="00575356"/>
    <w:rsid w:val="00575569"/>
    <w:rsid w:val="005756A1"/>
    <w:rsid w:val="005759F6"/>
    <w:rsid w:val="00575A2F"/>
    <w:rsid w:val="005760D1"/>
    <w:rsid w:val="00576264"/>
    <w:rsid w:val="00576386"/>
    <w:rsid w:val="00577303"/>
    <w:rsid w:val="005776C8"/>
    <w:rsid w:val="00577EE2"/>
    <w:rsid w:val="00580462"/>
    <w:rsid w:val="005816C8"/>
    <w:rsid w:val="0058184A"/>
    <w:rsid w:val="0058195B"/>
    <w:rsid w:val="00581B50"/>
    <w:rsid w:val="00581E94"/>
    <w:rsid w:val="00581FD3"/>
    <w:rsid w:val="00582372"/>
    <w:rsid w:val="00582673"/>
    <w:rsid w:val="0058464C"/>
    <w:rsid w:val="00584AC7"/>
    <w:rsid w:val="00585088"/>
    <w:rsid w:val="005857D2"/>
    <w:rsid w:val="00585972"/>
    <w:rsid w:val="00585C68"/>
    <w:rsid w:val="005864DD"/>
    <w:rsid w:val="00586775"/>
    <w:rsid w:val="00587665"/>
    <w:rsid w:val="005879CE"/>
    <w:rsid w:val="00587F95"/>
    <w:rsid w:val="00590922"/>
    <w:rsid w:val="00590C3A"/>
    <w:rsid w:val="00590D75"/>
    <w:rsid w:val="00591640"/>
    <w:rsid w:val="00591706"/>
    <w:rsid w:val="00591913"/>
    <w:rsid w:val="00591A67"/>
    <w:rsid w:val="00591B9F"/>
    <w:rsid w:val="00591D72"/>
    <w:rsid w:val="00592776"/>
    <w:rsid w:val="00592CAA"/>
    <w:rsid w:val="00593304"/>
    <w:rsid w:val="005954E1"/>
    <w:rsid w:val="005A032D"/>
    <w:rsid w:val="005A0697"/>
    <w:rsid w:val="005A0DAB"/>
    <w:rsid w:val="005A1631"/>
    <w:rsid w:val="005A2D04"/>
    <w:rsid w:val="005A2D5F"/>
    <w:rsid w:val="005A3050"/>
    <w:rsid w:val="005A3C32"/>
    <w:rsid w:val="005A3D8F"/>
    <w:rsid w:val="005A4592"/>
    <w:rsid w:val="005A4A93"/>
    <w:rsid w:val="005A58FC"/>
    <w:rsid w:val="005A6652"/>
    <w:rsid w:val="005A72D1"/>
    <w:rsid w:val="005A7670"/>
    <w:rsid w:val="005A7D32"/>
    <w:rsid w:val="005B05B4"/>
    <w:rsid w:val="005B1817"/>
    <w:rsid w:val="005B1E81"/>
    <w:rsid w:val="005B2A6C"/>
    <w:rsid w:val="005B2E4E"/>
    <w:rsid w:val="005B34F1"/>
    <w:rsid w:val="005B36DE"/>
    <w:rsid w:val="005B3827"/>
    <w:rsid w:val="005B3A22"/>
    <w:rsid w:val="005B3AE9"/>
    <w:rsid w:val="005B41D5"/>
    <w:rsid w:val="005B4B1F"/>
    <w:rsid w:val="005B4E2F"/>
    <w:rsid w:val="005B5212"/>
    <w:rsid w:val="005B59BE"/>
    <w:rsid w:val="005B6070"/>
    <w:rsid w:val="005B6868"/>
    <w:rsid w:val="005B6D5B"/>
    <w:rsid w:val="005B7AD0"/>
    <w:rsid w:val="005B7F33"/>
    <w:rsid w:val="005C0816"/>
    <w:rsid w:val="005C0DC5"/>
    <w:rsid w:val="005C108A"/>
    <w:rsid w:val="005C1CE3"/>
    <w:rsid w:val="005C1E18"/>
    <w:rsid w:val="005C23B2"/>
    <w:rsid w:val="005C274D"/>
    <w:rsid w:val="005C3B2C"/>
    <w:rsid w:val="005C426C"/>
    <w:rsid w:val="005C44F9"/>
    <w:rsid w:val="005C4B7B"/>
    <w:rsid w:val="005C4C0D"/>
    <w:rsid w:val="005C4DDB"/>
    <w:rsid w:val="005C51E4"/>
    <w:rsid w:val="005C5DDF"/>
    <w:rsid w:val="005C68E4"/>
    <w:rsid w:val="005C6B3D"/>
    <w:rsid w:val="005C7CFF"/>
    <w:rsid w:val="005D095E"/>
    <w:rsid w:val="005D17C0"/>
    <w:rsid w:val="005D1A74"/>
    <w:rsid w:val="005D1D5A"/>
    <w:rsid w:val="005D205F"/>
    <w:rsid w:val="005D239E"/>
    <w:rsid w:val="005D242A"/>
    <w:rsid w:val="005D30D5"/>
    <w:rsid w:val="005D3FB3"/>
    <w:rsid w:val="005D4012"/>
    <w:rsid w:val="005D41B1"/>
    <w:rsid w:val="005D45B8"/>
    <w:rsid w:val="005D4BA9"/>
    <w:rsid w:val="005D6A09"/>
    <w:rsid w:val="005D7B40"/>
    <w:rsid w:val="005E04EF"/>
    <w:rsid w:val="005E06E4"/>
    <w:rsid w:val="005E0BD4"/>
    <w:rsid w:val="005E1050"/>
    <w:rsid w:val="005E2A24"/>
    <w:rsid w:val="005E2BFD"/>
    <w:rsid w:val="005E2D9F"/>
    <w:rsid w:val="005E34F5"/>
    <w:rsid w:val="005E442B"/>
    <w:rsid w:val="005E4C53"/>
    <w:rsid w:val="005E5603"/>
    <w:rsid w:val="005E5C5F"/>
    <w:rsid w:val="005E6901"/>
    <w:rsid w:val="005E71DE"/>
    <w:rsid w:val="005E76F2"/>
    <w:rsid w:val="005F0585"/>
    <w:rsid w:val="005F0D00"/>
    <w:rsid w:val="005F0D1C"/>
    <w:rsid w:val="005F1492"/>
    <w:rsid w:val="005F15F2"/>
    <w:rsid w:val="005F1F35"/>
    <w:rsid w:val="005F20A2"/>
    <w:rsid w:val="005F24A1"/>
    <w:rsid w:val="005F2706"/>
    <w:rsid w:val="005F27BF"/>
    <w:rsid w:val="005F294F"/>
    <w:rsid w:val="005F2AE3"/>
    <w:rsid w:val="005F3DCA"/>
    <w:rsid w:val="005F415B"/>
    <w:rsid w:val="005F45F2"/>
    <w:rsid w:val="005F49A6"/>
    <w:rsid w:val="005F5060"/>
    <w:rsid w:val="005F5801"/>
    <w:rsid w:val="005F5DF5"/>
    <w:rsid w:val="005F6443"/>
    <w:rsid w:val="005F64B6"/>
    <w:rsid w:val="005F6871"/>
    <w:rsid w:val="005F6A32"/>
    <w:rsid w:val="006014B3"/>
    <w:rsid w:val="00602D16"/>
    <w:rsid w:val="00602F6F"/>
    <w:rsid w:val="0060345B"/>
    <w:rsid w:val="00603490"/>
    <w:rsid w:val="00604EAE"/>
    <w:rsid w:val="0060520F"/>
    <w:rsid w:val="00606318"/>
    <w:rsid w:val="00606867"/>
    <w:rsid w:val="00607BC0"/>
    <w:rsid w:val="0061060E"/>
    <w:rsid w:val="00610627"/>
    <w:rsid w:val="00610AFD"/>
    <w:rsid w:val="00612430"/>
    <w:rsid w:val="006132E0"/>
    <w:rsid w:val="0061341A"/>
    <w:rsid w:val="006139DF"/>
    <w:rsid w:val="006147B0"/>
    <w:rsid w:val="00614A5C"/>
    <w:rsid w:val="00614E80"/>
    <w:rsid w:val="00614F5C"/>
    <w:rsid w:val="00614F64"/>
    <w:rsid w:val="00615142"/>
    <w:rsid w:val="006158EA"/>
    <w:rsid w:val="006159B0"/>
    <w:rsid w:val="006163EA"/>
    <w:rsid w:val="00616A14"/>
    <w:rsid w:val="00616A98"/>
    <w:rsid w:val="00617192"/>
    <w:rsid w:val="006171CF"/>
    <w:rsid w:val="0061725E"/>
    <w:rsid w:val="00617451"/>
    <w:rsid w:val="00617CD9"/>
    <w:rsid w:val="006218AA"/>
    <w:rsid w:val="00622C17"/>
    <w:rsid w:val="00624E57"/>
    <w:rsid w:val="00625418"/>
    <w:rsid w:val="0062588E"/>
    <w:rsid w:val="0062637C"/>
    <w:rsid w:val="0062747D"/>
    <w:rsid w:val="00627488"/>
    <w:rsid w:val="0063079B"/>
    <w:rsid w:val="00630AEE"/>
    <w:rsid w:val="00631137"/>
    <w:rsid w:val="0063138E"/>
    <w:rsid w:val="006320EE"/>
    <w:rsid w:val="00632280"/>
    <w:rsid w:val="00632661"/>
    <w:rsid w:val="00632A76"/>
    <w:rsid w:val="00632AB4"/>
    <w:rsid w:val="006330E4"/>
    <w:rsid w:val="006337F9"/>
    <w:rsid w:val="006339AB"/>
    <w:rsid w:val="00634EF4"/>
    <w:rsid w:val="00635136"/>
    <w:rsid w:val="00635B85"/>
    <w:rsid w:val="00636C5C"/>
    <w:rsid w:val="0063718D"/>
    <w:rsid w:val="00637383"/>
    <w:rsid w:val="00637473"/>
    <w:rsid w:val="006408A3"/>
    <w:rsid w:val="00640FC2"/>
    <w:rsid w:val="00641365"/>
    <w:rsid w:val="0064193F"/>
    <w:rsid w:val="00641FF7"/>
    <w:rsid w:val="00642847"/>
    <w:rsid w:val="0064343A"/>
    <w:rsid w:val="00643D43"/>
    <w:rsid w:val="00644B08"/>
    <w:rsid w:val="006459AB"/>
    <w:rsid w:val="006462D6"/>
    <w:rsid w:val="00646676"/>
    <w:rsid w:val="006467E9"/>
    <w:rsid w:val="006468FE"/>
    <w:rsid w:val="00646CFF"/>
    <w:rsid w:val="00646E25"/>
    <w:rsid w:val="0064723E"/>
    <w:rsid w:val="00647BC7"/>
    <w:rsid w:val="00647DD6"/>
    <w:rsid w:val="00651C45"/>
    <w:rsid w:val="00651FBE"/>
    <w:rsid w:val="0065374C"/>
    <w:rsid w:val="0065398C"/>
    <w:rsid w:val="00654A19"/>
    <w:rsid w:val="00655640"/>
    <w:rsid w:val="006562F0"/>
    <w:rsid w:val="006569EB"/>
    <w:rsid w:val="00656E6C"/>
    <w:rsid w:val="00657B8D"/>
    <w:rsid w:val="0066107A"/>
    <w:rsid w:val="00662E44"/>
    <w:rsid w:val="00662F70"/>
    <w:rsid w:val="00663949"/>
    <w:rsid w:val="00663D52"/>
    <w:rsid w:val="006655C9"/>
    <w:rsid w:val="00665942"/>
    <w:rsid w:val="00665DD0"/>
    <w:rsid w:val="00666ABC"/>
    <w:rsid w:val="0066706C"/>
    <w:rsid w:val="00667127"/>
    <w:rsid w:val="006672EB"/>
    <w:rsid w:val="006700DA"/>
    <w:rsid w:val="00670E03"/>
    <w:rsid w:val="00671AD9"/>
    <w:rsid w:val="00671D91"/>
    <w:rsid w:val="00671E6C"/>
    <w:rsid w:val="0067223F"/>
    <w:rsid w:val="00672B06"/>
    <w:rsid w:val="00673F1A"/>
    <w:rsid w:val="00674CEF"/>
    <w:rsid w:val="00675D25"/>
    <w:rsid w:val="0067657C"/>
    <w:rsid w:val="0067681D"/>
    <w:rsid w:val="00676979"/>
    <w:rsid w:val="00677450"/>
    <w:rsid w:val="0068001B"/>
    <w:rsid w:val="0068031B"/>
    <w:rsid w:val="0068037D"/>
    <w:rsid w:val="00680A63"/>
    <w:rsid w:val="006814D0"/>
    <w:rsid w:val="006819BC"/>
    <w:rsid w:val="00681F7A"/>
    <w:rsid w:val="006820DD"/>
    <w:rsid w:val="006821D0"/>
    <w:rsid w:val="00682733"/>
    <w:rsid w:val="0068291B"/>
    <w:rsid w:val="006839BE"/>
    <w:rsid w:val="00684092"/>
    <w:rsid w:val="00684637"/>
    <w:rsid w:val="006848D0"/>
    <w:rsid w:val="00685E76"/>
    <w:rsid w:val="00686068"/>
    <w:rsid w:val="006873A5"/>
    <w:rsid w:val="00687AC0"/>
    <w:rsid w:val="0069021B"/>
    <w:rsid w:val="00691CA1"/>
    <w:rsid w:val="006922DF"/>
    <w:rsid w:val="00692AAE"/>
    <w:rsid w:val="00692BC8"/>
    <w:rsid w:val="00692CD6"/>
    <w:rsid w:val="00693010"/>
    <w:rsid w:val="00693195"/>
    <w:rsid w:val="00693306"/>
    <w:rsid w:val="00693506"/>
    <w:rsid w:val="0069458C"/>
    <w:rsid w:val="00694ACB"/>
    <w:rsid w:val="00695783"/>
    <w:rsid w:val="0069658B"/>
    <w:rsid w:val="00697077"/>
    <w:rsid w:val="00697468"/>
    <w:rsid w:val="00697D8D"/>
    <w:rsid w:val="006A021B"/>
    <w:rsid w:val="006A04A7"/>
    <w:rsid w:val="006A0FB8"/>
    <w:rsid w:val="006A1DD1"/>
    <w:rsid w:val="006A224D"/>
    <w:rsid w:val="006A306F"/>
    <w:rsid w:val="006A437D"/>
    <w:rsid w:val="006A59AE"/>
    <w:rsid w:val="006A70FB"/>
    <w:rsid w:val="006B0929"/>
    <w:rsid w:val="006B1141"/>
    <w:rsid w:val="006B11DA"/>
    <w:rsid w:val="006B2976"/>
    <w:rsid w:val="006B3382"/>
    <w:rsid w:val="006B3CD0"/>
    <w:rsid w:val="006B6FF0"/>
    <w:rsid w:val="006C0C76"/>
    <w:rsid w:val="006C0F7B"/>
    <w:rsid w:val="006C14CF"/>
    <w:rsid w:val="006C286D"/>
    <w:rsid w:val="006C2BD0"/>
    <w:rsid w:val="006C3F6D"/>
    <w:rsid w:val="006C44B4"/>
    <w:rsid w:val="006C4BFC"/>
    <w:rsid w:val="006C4F5D"/>
    <w:rsid w:val="006C5228"/>
    <w:rsid w:val="006C5601"/>
    <w:rsid w:val="006C560A"/>
    <w:rsid w:val="006C62F0"/>
    <w:rsid w:val="006C6FD9"/>
    <w:rsid w:val="006C7543"/>
    <w:rsid w:val="006C7A79"/>
    <w:rsid w:val="006C7BA8"/>
    <w:rsid w:val="006C7F5B"/>
    <w:rsid w:val="006D050A"/>
    <w:rsid w:val="006D093E"/>
    <w:rsid w:val="006D0F2F"/>
    <w:rsid w:val="006D10BD"/>
    <w:rsid w:val="006D2044"/>
    <w:rsid w:val="006D24AC"/>
    <w:rsid w:val="006D35C0"/>
    <w:rsid w:val="006D475E"/>
    <w:rsid w:val="006D4922"/>
    <w:rsid w:val="006D4D6F"/>
    <w:rsid w:val="006D534E"/>
    <w:rsid w:val="006D586A"/>
    <w:rsid w:val="006D5D4D"/>
    <w:rsid w:val="006D6C64"/>
    <w:rsid w:val="006D6D3F"/>
    <w:rsid w:val="006D71B1"/>
    <w:rsid w:val="006E02E8"/>
    <w:rsid w:val="006E0D1A"/>
    <w:rsid w:val="006E1C81"/>
    <w:rsid w:val="006E2096"/>
    <w:rsid w:val="006E2516"/>
    <w:rsid w:val="006E27A5"/>
    <w:rsid w:val="006E28DA"/>
    <w:rsid w:val="006E2977"/>
    <w:rsid w:val="006E2DD2"/>
    <w:rsid w:val="006E58FF"/>
    <w:rsid w:val="006E659F"/>
    <w:rsid w:val="006E6D76"/>
    <w:rsid w:val="006F0AA0"/>
    <w:rsid w:val="006F1E13"/>
    <w:rsid w:val="006F2387"/>
    <w:rsid w:val="006F2651"/>
    <w:rsid w:val="006F3176"/>
    <w:rsid w:val="006F4EBA"/>
    <w:rsid w:val="006F59F6"/>
    <w:rsid w:val="006F5D2F"/>
    <w:rsid w:val="006F6323"/>
    <w:rsid w:val="006F6424"/>
    <w:rsid w:val="006F7424"/>
    <w:rsid w:val="006F77C1"/>
    <w:rsid w:val="006F7F69"/>
    <w:rsid w:val="007000C0"/>
    <w:rsid w:val="0070016A"/>
    <w:rsid w:val="0070192B"/>
    <w:rsid w:val="00701F05"/>
    <w:rsid w:val="007026DB"/>
    <w:rsid w:val="0070357E"/>
    <w:rsid w:val="0070381E"/>
    <w:rsid w:val="00704461"/>
    <w:rsid w:val="007050C9"/>
    <w:rsid w:val="00705195"/>
    <w:rsid w:val="0070534D"/>
    <w:rsid w:val="00705A32"/>
    <w:rsid w:val="00705C4D"/>
    <w:rsid w:val="00706251"/>
    <w:rsid w:val="00706427"/>
    <w:rsid w:val="0070647F"/>
    <w:rsid w:val="00711018"/>
    <w:rsid w:val="00711E42"/>
    <w:rsid w:val="00712C76"/>
    <w:rsid w:val="0071579C"/>
    <w:rsid w:val="00716AAC"/>
    <w:rsid w:val="00716C3A"/>
    <w:rsid w:val="00716CC6"/>
    <w:rsid w:val="00716FD1"/>
    <w:rsid w:val="0071752D"/>
    <w:rsid w:val="00717885"/>
    <w:rsid w:val="00717A77"/>
    <w:rsid w:val="0072183A"/>
    <w:rsid w:val="00722A05"/>
    <w:rsid w:val="00722BC1"/>
    <w:rsid w:val="00722E4B"/>
    <w:rsid w:val="007230E5"/>
    <w:rsid w:val="0072337F"/>
    <w:rsid w:val="007235FC"/>
    <w:rsid w:val="007238FC"/>
    <w:rsid w:val="007242DE"/>
    <w:rsid w:val="0072482A"/>
    <w:rsid w:val="00724938"/>
    <w:rsid w:val="0072501F"/>
    <w:rsid w:val="00725150"/>
    <w:rsid w:val="007254B1"/>
    <w:rsid w:val="0072702F"/>
    <w:rsid w:val="0072728D"/>
    <w:rsid w:val="00730738"/>
    <w:rsid w:val="00730C2A"/>
    <w:rsid w:val="00730D94"/>
    <w:rsid w:val="00730F7E"/>
    <w:rsid w:val="007316BA"/>
    <w:rsid w:val="0073222F"/>
    <w:rsid w:val="00732551"/>
    <w:rsid w:val="0073356F"/>
    <w:rsid w:val="00733AE1"/>
    <w:rsid w:val="0073437D"/>
    <w:rsid w:val="007361EE"/>
    <w:rsid w:val="00737799"/>
    <w:rsid w:val="007402BF"/>
    <w:rsid w:val="00742CB3"/>
    <w:rsid w:val="0074304C"/>
    <w:rsid w:val="00743C33"/>
    <w:rsid w:val="007440F2"/>
    <w:rsid w:val="0074452F"/>
    <w:rsid w:val="00744600"/>
    <w:rsid w:val="00744A19"/>
    <w:rsid w:val="00744A90"/>
    <w:rsid w:val="00745AF3"/>
    <w:rsid w:val="00747BF7"/>
    <w:rsid w:val="00750983"/>
    <w:rsid w:val="007521A6"/>
    <w:rsid w:val="0075306D"/>
    <w:rsid w:val="0075338C"/>
    <w:rsid w:val="007533F7"/>
    <w:rsid w:val="00753E2B"/>
    <w:rsid w:val="00754DFC"/>
    <w:rsid w:val="00755F99"/>
    <w:rsid w:val="00756996"/>
    <w:rsid w:val="00756ACF"/>
    <w:rsid w:val="00757756"/>
    <w:rsid w:val="00757C4A"/>
    <w:rsid w:val="00762EF7"/>
    <w:rsid w:val="0076327F"/>
    <w:rsid w:val="007633F8"/>
    <w:rsid w:val="007636CD"/>
    <w:rsid w:val="00763AB5"/>
    <w:rsid w:val="00765A11"/>
    <w:rsid w:val="00765B25"/>
    <w:rsid w:val="00765D1D"/>
    <w:rsid w:val="00765F27"/>
    <w:rsid w:val="007660E9"/>
    <w:rsid w:val="007666BD"/>
    <w:rsid w:val="00767B79"/>
    <w:rsid w:val="00770E38"/>
    <w:rsid w:val="00770E6D"/>
    <w:rsid w:val="00770F5A"/>
    <w:rsid w:val="00771189"/>
    <w:rsid w:val="00772AE6"/>
    <w:rsid w:val="00772C48"/>
    <w:rsid w:val="0077320B"/>
    <w:rsid w:val="0077348C"/>
    <w:rsid w:val="00773511"/>
    <w:rsid w:val="0077381F"/>
    <w:rsid w:val="00773D90"/>
    <w:rsid w:val="00773F4A"/>
    <w:rsid w:val="00774630"/>
    <w:rsid w:val="007746A1"/>
    <w:rsid w:val="00774F6D"/>
    <w:rsid w:val="00774FB3"/>
    <w:rsid w:val="007757B0"/>
    <w:rsid w:val="007757F3"/>
    <w:rsid w:val="0077585D"/>
    <w:rsid w:val="0077624C"/>
    <w:rsid w:val="00776563"/>
    <w:rsid w:val="007768BF"/>
    <w:rsid w:val="00776E44"/>
    <w:rsid w:val="0078000C"/>
    <w:rsid w:val="0078041E"/>
    <w:rsid w:val="00780B7E"/>
    <w:rsid w:val="00780E22"/>
    <w:rsid w:val="00781041"/>
    <w:rsid w:val="0078111E"/>
    <w:rsid w:val="00781225"/>
    <w:rsid w:val="0078164E"/>
    <w:rsid w:val="00781FE1"/>
    <w:rsid w:val="007823C8"/>
    <w:rsid w:val="00783B38"/>
    <w:rsid w:val="00784654"/>
    <w:rsid w:val="00785C48"/>
    <w:rsid w:val="00786F5A"/>
    <w:rsid w:val="0078713C"/>
    <w:rsid w:val="00787A6E"/>
    <w:rsid w:val="0079055A"/>
    <w:rsid w:val="007913AB"/>
    <w:rsid w:val="00791994"/>
    <w:rsid w:val="00792711"/>
    <w:rsid w:val="00792771"/>
    <w:rsid w:val="00792AB6"/>
    <w:rsid w:val="0079329E"/>
    <w:rsid w:val="00794B7A"/>
    <w:rsid w:val="007955D4"/>
    <w:rsid w:val="00795646"/>
    <w:rsid w:val="00797756"/>
    <w:rsid w:val="007A0034"/>
    <w:rsid w:val="007A06C9"/>
    <w:rsid w:val="007A1343"/>
    <w:rsid w:val="007A1BDB"/>
    <w:rsid w:val="007A1EDD"/>
    <w:rsid w:val="007A38BA"/>
    <w:rsid w:val="007A4146"/>
    <w:rsid w:val="007A5245"/>
    <w:rsid w:val="007A52FC"/>
    <w:rsid w:val="007A578A"/>
    <w:rsid w:val="007A5859"/>
    <w:rsid w:val="007A69B3"/>
    <w:rsid w:val="007A7095"/>
    <w:rsid w:val="007B040A"/>
    <w:rsid w:val="007B060D"/>
    <w:rsid w:val="007B0F58"/>
    <w:rsid w:val="007B1175"/>
    <w:rsid w:val="007B18DA"/>
    <w:rsid w:val="007B287E"/>
    <w:rsid w:val="007B29AF"/>
    <w:rsid w:val="007B2A89"/>
    <w:rsid w:val="007B3AD0"/>
    <w:rsid w:val="007B3E20"/>
    <w:rsid w:val="007B4796"/>
    <w:rsid w:val="007B5411"/>
    <w:rsid w:val="007B55AC"/>
    <w:rsid w:val="007B55FF"/>
    <w:rsid w:val="007B5629"/>
    <w:rsid w:val="007B63BA"/>
    <w:rsid w:val="007B656B"/>
    <w:rsid w:val="007B7471"/>
    <w:rsid w:val="007B7FB4"/>
    <w:rsid w:val="007C0328"/>
    <w:rsid w:val="007C03BC"/>
    <w:rsid w:val="007C0CA3"/>
    <w:rsid w:val="007C142F"/>
    <w:rsid w:val="007C18FD"/>
    <w:rsid w:val="007C247E"/>
    <w:rsid w:val="007C2624"/>
    <w:rsid w:val="007C2A7A"/>
    <w:rsid w:val="007C30C6"/>
    <w:rsid w:val="007C33A7"/>
    <w:rsid w:val="007C35F0"/>
    <w:rsid w:val="007C3F54"/>
    <w:rsid w:val="007C408A"/>
    <w:rsid w:val="007C4154"/>
    <w:rsid w:val="007C457D"/>
    <w:rsid w:val="007C4E32"/>
    <w:rsid w:val="007C5AD7"/>
    <w:rsid w:val="007C668D"/>
    <w:rsid w:val="007C6BED"/>
    <w:rsid w:val="007C76C5"/>
    <w:rsid w:val="007C7BB7"/>
    <w:rsid w:val="007D1295"/>
    <w:rsid w:val="007D12D3"/>
    <w:rsid w:val="007D14D2"/>
    <w:rsid w:val="007D17B1"/>
    <w:rsid w:val="007D1EA4"/>
    <w:rsid w:val="007D2771"/>
    <w:rsid w:val="007D2871"/>
    <w:rsid w:val="007D2C6B"/>
    <w:rsid w:val="007D35CC"/>
    <w:rsid w:val="007D3A89"/>
    <w:rsid w:val="007D3BA7"/>
    <w:rsid w:val="007D3D1E"/>
    <w:rsid w:val="007D4E63"/>
    <w:rsid w:val="007D5AB7"/>
    <w:rsid w:val="007D6A78"/>
    <w:rsid w:val="007D72C1"/>
    <w:rsid w:val="007D74E1"/>
    <w:rsid w:val="007E0035"/>
    <w:rsid w:val="007E025A"/>
    <w:rsid w:val="007E0D72"/>
    <w:rsid w:val="007E0E3A"/>
    <w:rsid w:val="007E0EDF"/>
    <w:rsid w:val="007E14F8"/>
    <w:rsid w:val="007E1966"/>
    <w:rsid w:val="007E2C3E"/>
    <w:rsid w:val="007E3615"/>
    <w:rsid w:val="007E4685"/>
    <w:rsid w:val="007E63D3"/>
    <w:rsid w:val="007E7164"/>
    <w:rsid w:val="007E736C"/>
    <w:rsid w:val="007E74A9"/>
    <w:rsid w:val="007E7EE2"/>
    <w:rsid w:val="007F00D7"/>
    <w:rsid w:val="007F0786"/>
    <w:rsid w:val="007F17D7"/>
    <w:rsid w:val="007F1BBA"/>
    <w:rsid w:val="007F2046"/>
    <w:rsid w:val="007F235A"/>
    <w:rsid w:val="007F25D3"/>
    <w:rsid w:val="007F2E86"/>
    <w:rsid w:val="007F546C"/>
    <w:rsid w:val="007F5D4A"/>
    <w:rsid w:val="007F6269"/>
    <w:rsid w:val="007F68D8"/>
    <w:rsid w:val="007F6C7E"/>
    <w:rsid w:val="007F7146"/>
    <w:rsid w:val="007F7735"/>
    <w:rsid w:val="0080003F"/>
    <w:rsid w:val="00801427"/>
    <w:rsid w:val="008015AC"/>
    <w:rsid w:val="008018C8"/>
    <w:rsid w:val="008020AD"/>
    <w:rsid w:val="00803BC6"/>
    <w:rsid w:val="00803D86"/>
    <w:rsid w:val="0080476D"/>
    <w:rsid w:val="008058B3"/>
    <w:rsid w:val="00805A8E"/>
    <w:rsid w:val="00806630"/>
    <w:rsid w:val="008068CA"/>
    <w:rsid w:val="008069FF"/>
    <w:rsid w:val="00807181"/>
    <w:rsid w:val="00807C57"/>
    <w:rsid w:val="008106A6"/>
    <w:rsid w:val="008114B4"/>
    <w:rsid w:val="0081257C"/>
    <w:rsid w:val="0081285C"/>
    <w:rsid w:val="00812C1B"/>
    <w:rsid w:val="008139F8"/>
    <w:rsid w:val="008150C6"/>
    <w:rsid w:val="00815BAF"/>
    <w:rsid w:val="0081691C"/>
    <w:rsid w:val="00817E08"/>
    <w:rsid w:val="0082191A"/>
    <w:rsid w:val="00821E84"/>
    <w:rsid w:val="00821F08"/>
    <w:rsid w:val="008221A5"/>
    <w:rsid w:val="0082229B"/>
    <w:rsid w:val="00822F10"/>
    <w:rsid w:val="0082346D"/>
    <w:rsid w:val="008235DE"/>
    <w:rsid w:val="00823683"/>
    <w:rsid w:val="00824CE5"/>
    <w:rsid w:val="00824D7B"/>
    <w:rsid w:val="00825165"/>
    <w:rsid w:val="00825DEF"/>
    <w:rsid w:val="008264F5"/>
    <w:rsid w:val="00827070"/>
    <w:rsid w:val="0082742C"/>
    <w:rsid w:val="00827823"/>
    <w:rsid w:val="008278F7"/>
    <w:rsid w:val="0083002B"/>
    <w:rsid w:val="00830545"/>
    <w:rsid w:val="008306DA"/>
    <w:rsid w:val="00830A9D"/>
    <w:rsid w:val="00830EE2"/>
    <w:rsid w:val="00831158"/>
    <w:rsid w:val="0083263A"/>
    <w:rsid w:val="00832896"/>
    <w:rsid w:val="00832DDD"/>
    <w:rsid w:val="00833655"/>
    <w:rsid w:val="0083391A"/>
    <w:rsid w:val="00833CE7"/>
    <w:rsid w:val="008341FF"/>
    <w:rsid w:val="0083430D"/>
    <w:rsid w:val="00835FB7"/>
    <w:rsid w:val="0083712F"/>
    <w:rsid w:val="008379D8"/>
    <w:rsid w:val="0084062B"/>
    <w:rsid w:val="00840738"/>
    <w:rsid w:val="00840B51"/>
    <w:rsid w:val="00840E6A"/>
    <w:rsid w:val="0084139F"/>
    <w:rsid w:val="008428A9"/>
    <w:rsid w:val="00843C38"/>
    <w:rsid w:val="00843EF5"/>
    <w:rsid w:val="00844534"/>
    <w:rsid w:val="00844C4A"/>
    <w:rsid w:val="00845478"/>
    <w:rsid w:val="0084580B"/>
    <w:rsid w:val="008477A7"/>
    <w:rsid w:val="008502EB"/>
    <w:rsid w:val="00851D60"/>
    <w:rsid w:val="00852761"/>
    <w:rsid w:val="00852A02"/>
    <w:rsid w:val="00852E65"/>
    <w:rsid w:val="008530BF"/>
    <w:rsid w:val="008535B9"/>
    <w:rsid w:val="008538FB"/>
    <w:rsid w:val="00855294"/>
    <w:rsid w:val="00855E23"/>
    <w:rsid w:val="00856AB1"/>
    <w:rsid w:val="00856B7D"/>
    <w:rsid w:val="00857059"/>
    <w:rsid w:val="00857BC4"/>
    <w:rsid w:val="00860B22"/>
    <w:rsid w:val="00860DF6"/>
    <w:rsid w:val="00860F67"/>
    <w:rsid w:val="00862DEE"/>
    <w:rsid w:val="0086332D"/>
    <w:rsid w:val="008635DF"/>
    <w:rsid w:val="00863F24"/>
    <w:rsid w:val="00864175"/>
    <w:rsid w:val="00864301"/>
    <w:rsid w:val="008649F8"/>
    <w:rsid w:val="0086564E"/>
    <w:rsid w:val="008658BB"/>
    <w:rsid w:val="00865A71"/>
    <w:rsid w:val="00866151"/>
    <w:rsid w:val="00866CA6"/>
    <w:rsid w:val="008672E6"/>
    <w:rsid w:val="0087180C"/>
    <w:rsid w:val="00871A81"/>
    <w:rsid w:val="00871E48"/>
    <w:rsid w:val="00871F40"/>
    <w:rsid w:val="008724AF"/>
    <w:rsid w:val="00872F0A"/>
    <w:rsid w:val="0087304C"/>
    <w:rsid w:val="00873E8C"/>
    <w:rsid w:val="00874DC1"/>
    <w:rsid w:val="00874F8C"/>
    <w:rsid w:val="008761FD"/>
    <w:rsid w:val="00877C63"/>
    <w:rsid w:val="0088017E"/>
    <w:rsid w:val="008802F0"/>
    <w:rsid w:val="00880D32"/>
    <w:rsid w:val="00881DB1"/>
    <w:rsid w:val="00882820"/>
    <w:rsid w:val="00882945"/>
    <w:rsid w:val="00882C8C"/>
    <w:rsid w:val="0088324D"/>
    <w:rsid w:val="008843C3"/>
    <w:rsid w:val="00884A48"/>
    <w:rsid w:val="00884BDA"/>
    <w:rsid w:val="0088610E"/>
    <w:rsid w:val="0088777D"/>
    <w:rsid w:val="0089093A"/>
    <w:rsid w:val="00890ECD"/>
    <w:rsid w:val="008910B0"/>
    <w:rsid w:val="0089110B"/>
    <w:rsid w:val="00891741"/>
    <w:rsid w:val="00891E46"/>
    <w:rsid w:val="00891E8F"/>
    <w:rsid w:val="008927B0"/>
    <w:rsid w:val="00892CC5"/>
    <w:rsid w:val="00892DD7"/>
    <w:rsid w:val="00892E8C"/>
    <w:rsid w:val="0089378C"/>
    <w:rsid w:val="00893A3B"/>
    <w:rsid w:val="0089460D"/>
    <w:rsid w:val="00894AEF"/>
    <w:rsid w:val="00894D3A"/>
    <w:rsid w:val="0089565B"/>
    <w:rsid w:val="00895B07"/>
    <w:rsid w:val="00895E95"/>
    <w:rsid w:val="00896204"/>
    <w:rsid w:val="00896A47"/>
    <w:rsid w:val="00896B96"/>
    <w:rsid w:val="008971BA"/>
    <w:rsid w:val="00897E2D"/>
    <w:rsid w:val="008A050A"/>
    <w:rsid w:val="008A065B"/>
    <w:rsid w:val="008A0C8C"/>
    <w:rsid w:val="008A0F55"/>
    <w:rsid w:val="008A1AC4"/>
    <w:rsid w:val="008A377D"/>
    <w:rsid w:val="008A410B"/>
    <w:rsid w:val="008A454F"/>
    <w:rsid w:val="008A4AB7"/>
    <w:rsid w:val="008A4CA6"/>
    <w:rsid w:val="008A5651"/>
    <w:rsid w:val="008A6AF7"/>
    <w:rsid w:val="008A7218"/>
    <w:rsid w:val="008A7E1A"/>
    <w:rsid w:val="008B022A"/>
    <w:rsid w:val="008B039D"/>
    <w:rsid w:val="008B0A7E"/>
    <w:rsid w:val="008B0B93"/>
    <w:rsid w:val="008B1B9B"/>
    <w:rsid w:val="008B21A2"/>
    <w:rsid w:val="008B25DA"/>
    <w:rsid w:val="008B32BB"/>
    <w:rsid w:val="008B3743"/>
    <w:rsid w:val="008B54F4"/>
    <w:rsid w:val="008B5D39"/>
    <w:rsid w:val="008B6202"/>
    <w:rsid w:val="008B62C5"/>
    <w:rsid w:val="008B6BB6"/>
    <w:rsid w:val="008B6E13"/>
    <w:rsid w:val="008B7225"/>
    <w:rsid w:val="008B77EA"/>
    <w:rsid w:val="008C224C"/>
    <w:rsid w:val="008C2F77"/>
    <w:rsid w:val="008C40EA"/>
    <w:rsid w:val="008C41E3"/>
    <w:rsid w:val="008C480A"/>
    <w:rsid w:val="008C4D55"/>
    <w:rsid w:val="008C5A39"/>
    <w:rsid w:val="008C6106"/>
    <w:rsid w:val="008C6D1F"/>
    <w:rsid w:val="008C7E42"/>
    <w:rsid w:val="008D067E"/>
    <w:rsid w:val="008D1257"/>
    <w:rsid w:val="008D15F2"/>
    <w:rsid w:val="008D279F"/>
    <w:rsid w:val="008D2AB0"/>
    <w:rsid w:val="008D3218"/>
    <w:rsid w:val="008D3E87"/>
    <w:rsid w:val="008D3F7D"/>
    <w:rsid w:val="008D45D3"/>
    <w:rsid w:val="008D4642"/>
    <w:rsid w:val="008D5488"/>
    <w:rsid w:val="008D5FDE"/>
    <w:rsid w:val="008D6218"/>
    <w:rsid w:val="008D6B34"/>
    <w:rsid w:val="008D6FD8"/>
    <w:rsid w:val="008D7A4D"/>
    <w:rsid w:val="008D7CAA"/>
    <w:rsid w:val="008E0A40"/>
    <w:rsid w:val="008E11EB"/>
    <w:rsid w:val="008E16FE"/>
    <w:rsid w:val="008E2055"/>
    <w:rsid w:val="008E2E63"/>
    <w:rsid w:val="008E30C7"/>
    <w:rsid w:val="008E36B0"/>
    <w:rsid w:val="008E39E6"/>
    <w:rsid w:val="008E3D07"/>
    <w:rsid w:val="008E4098"/>
    <w:rsid w:val="008E52B5"/>
    <w:rsid w:val="008E5A4D"/>
    <w:rsid w:val="008E67C9"/>
    <w:rsid w:val="008E6A91"/>
    <w:rsid w:val="008E787C"/>
    <w:rsid w:val="008E79D9"/>
    <w:rsid w:val="008E7C7A"/>
    <w:rsid w:val="008E7E43"/>
    <w:rsid w:val="008F0601"/>
    <w:rsid w:val="008F19F4"/>
    <w:rsid w:val="008F2465"/>
    <w:rsid w:val="008F2856"/>
    <w:rsid w:val="008F2CA2"/>
    <w:rsid w:val="008F2DB9"/>
    <w:rsid w:val="008F34E3"/>
    <w:rsid w:val="008F366B"/>
    <w:rsid w:val="008F5551"/>
    <w:rsid w:val="008F5FD3"/>
    <w:rsid w:val="008F62AF"/>
    <w:rsid w:val="008F6DE6"/>
    <w:rsid w:val="008F6E35"/>
    <w:rsid w:val="008F7598"/>
    <w:rsid w:val="0090067B"/>
    <w:rsid w:val="00900F68"/>
    <w:rsid w:val="009014A2"/>
    <w:rsid w:val="00903383"/>
    <w:rsid w:val="009044A1"/>
    <w:rsid w:val="009046D0"/>
    <w:rsid w:val="00904BA8"/>
    <w:rsid w:val="00904EEE"/>
    <w:rsid w:val="00907020"/>
    <w:rsid w:val="00907506"/>
    <w:rsid w:val="00907825"/>
    <w:rsid w:val="00907A7F"/>
    <w:rsid w:val="0091029C"/>
    <w:rsid w:val="0091082E"/>
    <w:rsid w:val="009112D4"/>
    <w:rsid w:val="00911503"/>
    <w:rsid w:val="00912043"/>
    <w:rsid w:val="009127C8"/>
    <w:rsid w:val="009134A8"/>
    <w:rsid w:val="0091615B"/>
    <w:rsid w:val="00916F03"/>
    <w:rsid w:val="00917855"/>
    <w:rsid w:val="009203DF"/>
    <w:rsid w:val="00920839"/>
    <w:rsid w:val="00920F2E"/>
    <w:rsid w:val="009210FF"/>
    <w:rsid w:val="009213D9"/>
    <w:rsid w:val="009231C8"/>
    <w:rsid w:val="00923210"/>
    <w:rsid w:val="009246C4"/>
    <w:rsid w:val="009249BC"/>
    <w:rsid w:val="009261A8"/>
    <w:rsid w:val="00926551"/>
    <w:rsid w:val="00926858"/>
    <w:rsid w:val="0092778C"/>
    <w:rsid w:val="00927A61"/>
    <w:rsid w:val="009306A5"/>
    <w:rsid w:val="009309D3"/>
    <w:rsid w:val="009312D5"/>
    <w:rsid w:val="009317C7"/>
    <w:rsid w:val="00931D76"/>
    <w:rsid w:val="00931DC3"/>
    <w:rsid w:val="009328E6"/>
    <w:rsid w:val="00933393"/>
    <w:rsid w:val="009333F8"/>
    <w:rsid w:val="00934286"/>
    <w:rsid w:val="009344CF"/>
    <w:rsid w:val="0093655E"/>
    <w:rsid w:val="0093679A"/>
    <w:rsid w:val="009370E2"/>
    <w:rsid w:val="009371AE"/>
    <w:rsid w:val="00937B14"/>
    <w:rsid w:val="00937B69"/>
    <w:rsid w:val="009403E0"/>
    <w:rsid w:val="00940906"/>
    <w:rsid w:val="00940DDA"/>
    <w:rsid w:val="0094147B"/>
    <w:rsid w:val="009428CC"/>
    <w:rsid w:val="00942AF6"/>
    <w:rsid w:val="00943778"/>
    <w:rsid w:val="009445D5"/>
    <w:rsid w:val="0094492D"/>
    <w:rsid w:val="00944A17"/>
    <w:rsid w:val="00944B3B"/>
    <w:rsid w:val="00944E4F"/>
    <w:rsid w:val="009455BF"/>
    <w:rsid w:val="00945ADF"/>
    <w:rsid w:val="009467CD"/>
    <w:rsid w:val="009469CA"/>
    <w:rsid w:val="00947548"/>
    <w:rsid w:val="009475F7"/>
    <w:rsid w:val="00950623"/>
    <w:rsid w:val="0095078E"/>
    <w:rsid w:val="00951119"/>
    <w:rsid w:val="009514D6"/>
    <w:rsid w:val="0095281D"/>
    <w:rsid w:val="00952CC0"/>
    <w:rsid w:val="009530E1"/>
    <w:rsid w:val="00953630"/>
    <w:rsid w:val="009541F6"/>
    <w:rsid w:val="00955108"/>
    <w:rsid w:val="009551FF"/>
    <w:rsid w:val="00956912"/>
    <w:rsid w:val="00956C3A"/>
    <w:rsid w:val="009571E3"/>
    <w:rsid w:val="0096066B"/>
    <w:rsid w:val="009606DD"/>
    <w:rsid w:val="00960737"/>
    <w:rsid w:val="00961961"/>
    <w:rsid w:val="009626BC"/>
    <w:rsid w:val="00962A97"/>
    <w:rsid w:val="00963A7F"/>
    <w:rsid w:val="00966555"/>
    <w:rsid w:val="00966B10"/>
    <w:rsid w:val="00967E28"/>
    <w:rsid w:val="009701E2"/>
    <w:rsid w:val="0097069C"/>
    <w:rsid w:val="00971B6E"/>
    <w:rsid w:val="009726B6"/>
    <w:rsid w:val="00973D16"/>
    <w:rsid w:val="00973DA8"/>
    <w:rsid w:val="00974179"/>
    <w:rsid w:val="00974F57"/>
    <w:rsid w:val="00980499"/>
    <w:rsid w:val="00980C06"/>
    <w:rsid w:val="00980FBC"/>
    <w:rsid w:val="00981FA3"/>
    <w:rsid w:val="00982B14"/>
    <w:rsid w:val="009830E7"/>
    <w:rsid w:val="009839B0"/>
    <w:rsid w:val="00984B03"/>
    <w:rsid w:val="00984F27"/>
    <w:rsid w:val="0098540B"/>
    <w:rsid w:val="009854A4"/>
    <w:rsid w:val="00985ABF"/>
    <w:rsid w:val="00985FA9"/>
    <w:rsid w:val="00986360"/>
    <w:rsid w:val="0098638C"/>
    <w:rsid w:val="009864D7"/>
    <w:rsid w:val="0098675C"/>
    <w:rsid w:val="00986BFF"/>
    <w:rsid w:val="00986E8B"/>
    <w:rsid w:val="009871D4"/>
    <w:rsid w:val="0098753E"/>
    <w:rsid w:val="009914B1"/>
    <w:rsid w:val="00991DEA"/>
    <w:rsid w:val="00991FC4"/>
    <w:rsid w:val="00993316"/>
    <w:rsid w:val="009939C2"/>
    <w:rsid w:val="009939DF"/>
    <w:rsid w:val="009939F5"/>
    <w:rsid w:val="00994DDA"/>
    <w:rsid w:val="009959B5"/>
    <w:rsid w:val="00996362"/>
    <w:rsid w:val="009969B0"/>
    <w:rsid w:val="00996A80"/>
    <w:rsid w:val="009A00C9"/>
    <w:rsid w:val="009A0594"/>
    <w:rsid w:val="009A130E"/>
    <w:rsid w:val="009A17EB"/>
    <w:rsid w:val="009A1B33"/>
    <w:rsid w:val="009A3781"/>
    <w:rsid w:val="009A3909"/>
    <w:rsid w:val="009A3EB3"/>
    <w:rsid w:val="009A4661"/>
    <w:rsid w:val="009A4855"/>
    <w:rsid w:val="009A4CD2"/>
    <w:rsid w:val="009A5163"/>
    <w:rsid w:val="009A5516"/>
    <w:rsid w:val="009A6541"/>
    <w:rsid w:val="009B03B2"/>
    <w:rsid w:val="009B056F"/>
    <w:rsid w:val="009B1763"/>
    <w:rsid w:val="009B1F45"/>
    <w:rsid w:val="009B29EE"/>
    <w:rsid w:val="009B3885"/>
    <w:rsid w:val="009B5F36"/>
    <w:rsid w:val="009B6580"/>
    <w:rsid w:val="009B6B2D"/>
    <w:rsid w:val="009B78EB"/>
    <w:rsid w:val="009B78FC"/>
    <w:rsid w:val="009B7BA9"/>
    <w:rsid w:val="009C027E"/>
    <w:rsid w:val="009C0A74"/>
    <w:rsid w:val="009C21D5"/>
    <w:rsid w:val="009C3303"/>
    <w:rsid w:val="009C378A"/>
    <w:rsid w:val="009C3E4F"/>
    <w:rsid w:val="009C3EF5"/>
    <w:rsid w:val="009C469C"/>
    <w:rsid w:val="009C5619"/>
    <w:rsid w:val="009C578E"/>
    <w:rsid w:val="009C6383"/>
    <w:rsid w:val="009C656C"/>
    <w:rsid w:val="009C6CFE"/>
    <w:rsid w:val="009C6E4F"/>
    <w:rsid w:val="009C7599"/>
    <w:rsid w:val="009C76F9"/>
    <w:rsid w:val="009C7899"/>
    <w:rsid w:val="009C7981"/>
    <w:rsid w:val="009D019A"/>
    <w:rsid w:val="009D057E"/>
    <w:rsid w:val="009D0BA7"/>
    <w:rsid w:val="009D1451"/>
    <w:rsid w:val="009D1CE7"/>
    <w:rsid w:val="009D356E"/>
    <w:rsid w:val="009D4A10"/>
    <w:rsid w:val="009D6325"/>
    <w:rsid w:val="009D66A1"/>
    <w:rsid w:val="009D777F"/>
    <w:rsid w:val="009D7C80"/>
    <w:rsid w:val="009E002B"/>
    <w:rsid w:val="009E077B"/>
    <w:rsid w:val="009E08D1"/>
    <w:rsid w:val="009E1689"/>
    <w:rsid w:val="009E206E"/>
    <w:rsid w:val="009E26DF"/>
    <w:rsid w:val="009E2B93"/>
    <w:rsid w:val="009E2DA7"/>
    <w:rsid w:val="009E3046"/>
    <w:rsid w:val="009E31D7"/>
    <w:rsid w:val="009E3575"/>
    <w:rsid w:val="009E3610"/>
    <w:rsid w:val="009E370B"/>
    <w:rsid w:val="009E4057"/>
    <w:rsid w:val="009E4E5F"/>
    <w:rsid w:val="009E6442"/>
    <w:rsid w:val="009E6B39"/>
    <w:rsid w:val="009E7D6A"/>
    <w:rsid w:val="009F0474"/>
    <w:rsid w:val="009F06D8"/>
    <w:rsid w:val="009F1015"/>
    <w:rsid w:val="009F1640"/>
    <w:rsid w:val="009F1BB8"/>
    <w:rsid w:val="009F2066"/>
    <w:rsid w:val="009F28E3"/>
    <w:rsid w:val="009F28F5"/>
    <w:rsid w:val="009F2AAC"/>
    <w:rsid w:val="009F2F08"/>
    <w:rsid w:val="009F3289"/>
    <w:rsid w:val="009F56E3"/>
    <w:rsid w:val="009F7775"/>
    <w:rsid w:val="009F7FFA"/>
    <w:rsid w:val="00A0042D"/>
    <w:rsid w:val="00A00A76"/>
    <w:rsid w:val="00A0112D"/>
    <w:rsid w:val="00A016C8"/>
    <w:rsid w:val="00A02401"/>
    <w:rsid w:val="00A03715"/>
    <w:rsid w:val="00A04259"/>
    <w:rsid w:val="00A04399"/>
    <w:rsid w:val="00A0457A"/>
    <w:rsid w:val="00A0535A"/>
    <w:rsid w:val="00A063AC"/>
    <w:rsid w:val="00A070C9"/>
    <w:rsid w:val="00A0753E"/>
    <w:rsid w:val="00A07549"/>
    <w:rsid w:val="00A07B85"/>
    <w:rsid w:val="00A1090D"/>
    <w:rsid w:val="00A1148E"/>
    <w:rsid w:val="00A11DA4"/>
    <w:rsid w:val="00A12182"/>
    <w:rsid w:val="00A12439"/>
    <w:rsid w:val="00A127FB"/>
    <w:rsid w:val="00A1283B"/>
    <w:rsid w:val="00A12D4C"/>
    <w:rsid w:val="00A137F2"/>
    <w:rsid w:val="00A13E2C"/>
    <w:rsid w:val="00A13F89"/>
    <w:rsid w:val="00A147E1"/>
    <w:rsid w:val="00A158D9"/>
    <w:rsid w:val="00A15C03"/>
    <w:rsid w:val="00A15D8F"/>
    <w:rsid w:val="00A15EEB"/>
    <w:rsid w:val="00A167FA"/>
    <w:rsid w:val="00A16B9B"/>
    <w:rsid w:val="00A16C7B"/>
    <w:rsid w:val="00A16D3D"/>
    <w:rsid w:val="00A16EF4"/>
    <w:rsid w:val="00A1780F"/>
    <w:rsid w:val="00A17A36"/>
    <w:rsid w:val="00A17A6B"/>
    <w:rsid w:val="00A21486"/>
    <w:rsid w:val="00A21C8A"/>
    <w:rsid w:val="00A21E0D"/>
    <w:rsid w:val="00A21ECD"/>
    <w:rsid w:val="00A22889"/>
    <w:rsid w:val="00A22E7A"/>
    <w:rsid w:val="00A22EBA"/>
    <w:rsid w:val="00A24CA2"/>
    <w:rsid w:val="00A252AA"/>
    <w:rsid w:val="00A256E5"/>
    <w:rsid w:val="00A2675E"/>
    <w:rsid w:val="00A26DB8"/>
    <w:rsid w:val="00A26F4D"/>
    <w:rsid w:val="00A26F6A"/>
    <w:rsid w:val="00A27297"/>
    <w:rsid w:val="00A2734E"/>
    <w:rsid w:val="00A275E2"/>
    <w:rsid w:val="00A30032"/>
    <w:rsid w:val="00A3089B"/>
    <w:rsid w:val="00A30C4D"/>
    <w:rsid w:val="00A32178"/>
    <w:rsid w:val="00A3228D"/>
    <w:rsid w:val="00A3280F"/>
    <w:rsid w:val="00A33D1B"/>
    <w:rsid w:val="00A35210"/>
    <w:rsid w:val="00A35B40"/>
    <w:rsid w:val="00A35D8E"/>
    <w:rsid w:val="00A35F31"/>
    <w:rsid w:val="00A35FC2"/>
    <w:rsid w:val="00A365B6"/>
    <w:rsid w:val="00A36F45"/>
    <w:rsid w:val="00A37812"/>
    <w:rsid w:val="00A40760"/>
    <w:rsid w:val="00A40BB3"/>
    <w:rsid w:val="00A40F52"/>
    <w:rsid w:val="00A41000"/>
    <w:rsid w:val="00A42135"/>
    <w:rsid w:val="00A423E8"/>
    <w:rsid w:val="00A429EB"/>
    <w:rsid w:val="00A42B23"/>
    <w:rsid w:val="00A4316D"/>
    <w:rsid w:val="00A43517"/>
    <w:rsid w:val="00A4354E"/>
    <w:rsid w:val="00A43569"/>
    <w:rsid w:val="00A43604"/>
    <w:rsid w:val="00A44C20"/>
    <w:rsid w:val="00A456EA"/>
    <w:rsid w:val="00A468A3"/>
    <w:rsid w:val="00A46968"/>
    <w:rsid w:val="00A46A8C"/>
    <w:rsid w:val="00A50B72"/>
    <w:rsid w:val="00A518F1"/>
    <w:rsid w:val="00A52041"/>
    <w:rsid w:val="00A52105"/>
    <w:rsid w:val="00A52166"/>
    <w:rsid w:val="00A5247B"/>
    <w:rsid w:val="00A524A4"/>
    <w:rsid w:val="00A52A8C"/>
    <w:rsid w:val="00A52DD1"/>
    <w:rsid w:val="00A53396"/>
    <w:rsid w:val="00A53CCA"/>
    <w:rsid w:val="00A53E14"/>
    <w:rsid w:val="00A54C64"/>
    <w:rsid w:val="00A55065"/>
    <w:rsid w:val="00A55A79"/>
    <w:rsid w:val="00A55B39"/>
    <w:rsid w:val="00A55E0B"/>
    <w:rsid w:val="00A563DA"/>
    <w:rsid w:val="00A56415"/>
    <w:rsid w:val="00A56DF3"/>
    <w:rsid w:val="00A57812"/>
    <w:rsid w:val="00A578A4"/>
    <w:rsid w:val="00A60C99"/>
    <w:rsid w:val="00A62633"/>
    <w:rsid w:val="00A628BD"/>
    <w:rsid w:val="00A634A4"/>
    <w:rsid w:val="00A63807"/>
    <w:rsid w:val="00A6500F"/>
    <w:rsid w:val="00A6592D"/>
    <w:rsid w:val="00A65BBA"/>
    <w:rsid w:val="00A6658E"/>
    <w:rsid w:val="00A665C5"/>
    <w:rsid w:val="00A66E88"/>
    <w:rsid w:val="00A67813"/>
    <w:rsid w:val="00A67944"/>
    <w:rsid w:val="00A70A42"/>
    <w:rsid w:val="00A70FA8"/>
    <w:rsid w:val="00A7228A"/>
    <w:rsid w:val="00A723A1"/>
    <w:rsid w:val="00A72D1F"/>
    <w:rsid w:val="00A72D83"/>
    <w:rsid w:val="00A738B5"/>
    <w:rsid w:val="00A7416F"/>
    <w:rsid w:val="00A74D41"/>
    <w:rsid w:val="00A74FFA"/>
    <w:rsid w:val="00A7654F"/>
    <w:rsid w:val="00A766E5"/>
    <w:rsid w:val="00A76FBC"/>
    <w:rsid w:val="00A77F5A"/>
    <w:rsid w:val="00A8060F"/>
    <w:rsid w:val="00A80EEC"/>
    <w:rsid w:val="00A81C95"/>
    <w:rsid w:val="00A82024"/>
    <w:rsid w:val="00A8275B"/>
    <w:rsid w:val="00A82C2B"/>
    <w:rsid w:val="00A8313A"/>
    <w:rsid w:val="00A839F9"/>
    <w:rsid w:val="00A83CDA"/>
    <w:rsid w:val="00A8445F"/>
    <w:rsid w:val="00A84A65"/>
    <w:rsid w:val="00A84F86"/>
    <w:rsid w:val="00A853A3"/>
    <w:rsid w:val="00A8743A"/>
    <w:rsid w:val="00A8763A"/>
    <w:rsid w:val="00A87A56"/>
    <w:rsid w:val="00A9105E"/>
    <w:rsid w:val="00A910D7"/>
    <w:rsid w:val="00A91F9C"/>
    <w:rsid w:val="00A9365A"/>
    <w:rsid w:val="00A93C4F"/>
    <w:rsid w:val="00A93CA1"/>
    <w:rsid w:val="00A9432B"/>
    <w:rsid w:val="00A9456D"/>
    <w:rsid w:val="00A9471C"/>
    <w:rsid w:val="00A94E39"/>
    <w:rsid w:val="00A960DB"/>
    <w:rsid w:val="00A9651F"/>
    <w:rsid w:val="00A967C6"/>
    <w:rsid w:val="00A97D99"/>
    <w:rsid w:val="00A97F76"/>
    <w:rsid w:val="00AA0084"/>
    <w:rsid w:val="00AA05CB"/>
    <w:rsid w:val="00AA0B53"/>
    <w:rsid w:val="00AA0BC3"/>
    <w:rsid w:val="00AA0E51"/>
    <w:rsid w:val="00AA0ECC"/>
    <w:rsid w:val="00AA1A0C"/>
    <w:rsid w:val="00AA2212"/>
    <w:rsid w:val="00AA2FC7"/>
    <w:rsid w:val="00AA30FC"/>
    <w:rsid w:val="00AA3E4D"/>
    <w:rsid w:val="00AA460E"/>
    <w:rsid w:val="00AA48DF"/>
    <w:rsid w:val="00AA5705"/>
    <w:rsid w:val="00AA577A"/>
    <w:rsid w:val="00AA5B9D"/>
    <w:rsid w:val="00AA5F0E"/>
    <w:rsid w:val="00AA6950"/>
    <w:rsid w:val="00AA6E43"/>
    <w:rsid w:val="00AA6FF6"/>
    <w:rsid w:val="00AB01B2"/>
    <w:rsid w:val="00AB0AF3"/>
    <w:rsid w:val="00AB0B92"/>
    <w:rsid w:val="00AB0F74"/>
    <w:rsid w:val="00AB1DAF"/>
    <w:rsid w:val="00AB1DB7"/>
    <w:rsid w:val="00AB1F9B"/>
    <w:rsid w:val="00AB221B"/>
    <w:rsid w:val="00AB222F"/>
    <w:rsid w:val="00AB26C3"/>
    <w:rsid w:val="00AB3341"/>
    <w:rsid w:val="00AB463C"/>
    <w:rsid w:val="00AB55F8"/>
    <w:rsid w:val="00AB5F06"/>
    <w:rsid w:val="00AB6135"/>
    <w:rsid w:val="00AB6264"/>
    <w:rsid w:val="00AB79D7"/>
    <w:rsid w:val="00AB7CA6"/>
    <w:rsid w:val="00AC0080"/>
    <w:rsid w:val="00AC0A69"/>
    <w:rsid w:val="00AC0DCF"/>
    <w:rsid w:val="00AC13F9"/>
    <w:rsid w:val="00AC1B36"/>
    <w:rsid w:val="00AC1C89"/>
    <w:rsid w:val="00AC22D4"/>
    <w:rsid w:val="00AC3A55"/>
    <w:rsid w:val="00AC3BD7"/>
    <w:rsid w:val="00AC4784"/>
    <w:rsid w:val="00AC47CE"/>
    <w:rsid w:val="00AC4B1D"/>
    <w:rsid w:val="00AC4FF9"/>
    <w:rsid w:val="00AC5579"/>
    <w:rsid w:val="00AC57CB"/>
    <w:rsid w:val="00AC5FCB"/>
    <w:rsid w:val="00AC5FE6"/>
    <w:rsid w:val="00AC6AC4"/>
    <w:rsid w:val="00AC72E4"/>
    <w:rsid w:val="00AC7384"/>
    <w:rsid w:val="00AC7922"/>
    <w:rsid w:val="00AD0625"/>
    <w:rsid w:val="00AD1468"/>
    <w:rsid w:val="00AD156D"/>
    <w:rsid w:val="00AD17E3"/>
    <w:rsid w:val="00AD1937"/>
    <w:rsid w:val="00AD3168"/>
    <w:rsid w:val="00AD345B"/>
    <w:rsid w:val="00AD36ED"/>
    <w:rsid w:val="00AD59EA"/>
    <w:rsid w:val="00AD7160"/>
    <w:rsid w:val="00AD7A3F"/>
    <w:rsid w:val="00AD7BA8"/>
    <w:rsid w:val="00AE0349"/>
    <w:rsid w:val="00AE2398"/>
    <w:rsid w:val="00AE2639"/>
    <w:rsid w:val="00AE33FB"/>
    <w:rsid w:val="00AE387C"/>
    <w:rsid w:val="00AE3C86"/>
    <w:rsid w:val="00AE3FA7"/>
    <w:rsid w:val="00AE4764"/>
    <w:rsid w:val="00AE58C5"/>
    <w:rsid w:val="00AE5C2E"/>
    <w:rsid w:val="00AE5D72"/>
    <w:rsid w:val="00AE66D6"/>
    <w:rsid w:val="00AF2516"/>
    <w:rsid w:val="00AF2A14"/>
    <w:rsid w:val="00AF328F"/>
    <w:rsid w:val="00AF36B6"/>
    <w:rsid w:val="00AF41A6"/>
    <w:rsid w:val="00AF4CA9"/>
    <w:rsid w:val="00AF4D24"/>
    <w:rsid w:val="00AF52DE"/>
    <w:rsid w:val="00AF5F0B"/>
    <w:rsid w:val="00AF68D2"/>
    <w:rsid w:val="00AF6FCE"/>
    <w:rsid w:val="00AF712D"/>
    <w:rsid w:val="00AF77BD"/>
    <w:rsid w:val="00AF7D77"/>
    <w:rsid w:val="00B01E1F"/>
    <w:rsid w:val="00B01FD8"/>
    <w:rsid w:val="00B02810"/>
    <w:rsid w:val="00B04D77"/>
    <w:rsid w:val="00B06378"/>
    <w:rsid w:val="00B06811"/>
    <w:rsid w:val="00B075FA"/>
    <w:rsid w:val="00B07D5C"/>
    <w:rsid w:val="00B10799"/>
    <w:rsid w:val="00B10B77"/>
    <w:rsid w:val="00B10BAC"/>
    <w:rsid w:val="00B10C94"/>
    <w:rsid w:val="00B1130B"/>
    <w:rsid w:val="00B115EC"/>
    <w:rsid w:val="00B11AF7"/>
    <w:rsid w:val="00B12235"/>
    <w:rsid w:val="00B1237A"/>
    <w:rsid w:val="00B1279D"/>
    <w:rsid w:val="00B12AC8"/>
    <w:rsid w:val="00B12FF0"/>
    <w:rsid w:val="00B13493"/>
    <w:rsid w:val="00B1378C"/>
    <w:rsid w:val="00B137D5"/>
    <w:rsid w:val="00B138B5"/>
    <w:rsid w:val="00B13D23"/>
    <w:rsid w:val="00B1549E"/>
    <w:rsid w:val="00B163BB"/>
    <w:rsid w:val="00B168F6"/>
    <w:rsid w:val="00B16DB9"/>
    <w:rsid w:val="00B1779C"/>
    <w:rsid w:val="00B2044E"/>
    <w:rsid w:val="00B20485"/>
    <w:rsid w:val="00B2075C"/>
    <w:rsid w:val="00B20A96"/>
    <w:rsid w:val="00B212DA"/>
    <w:rsid w:val="00B22740"/>
    <w:rsid w:val="00B2283C"/>
    <w:rsid w:val="00B22C46"/>
    <w:rsid w:val="00B22DBB"/>
    <w:rsid w:val="00B22DEB"/>
    <w:rsid w:val="00B233E7"/>
    <w:rsid w:val="00B24A5E"/>
    <w:rsid w:val="00B24D09"/>
    <w:rsid w:val="00B24E83"/>
    <w:rsid w:val="00B250C7"/>
    <w:rsid w:val="00B25CD9"/>
    <w:rsid w:val="00B25D31"/>
    <w:rsid w:val="00B2611E"/>
    <w:rsid w:val="00B26C55"/>
    <w:rsid w:val="00B26D36"/>
    <w:rsid w:val="00B27E04"/>
    <w:rsid w:val="00B30EF2"/>
    <w:rsid w:val="00B3193E"/>
    <w:rsid w:val="00B31DE8"/>
    <w:rsid w:val="00B323C2"/>
    <w:rsid w:val="00B329F3"/>
    <w:rsid w:val="00B32A6B"/>
    <w:rsid w:val="00B32B72"/>
    <w:rsid w:val="00B33BD2"/>
    <w:rsid w:val="00B34483"/>
    <w:rsid w:val="00B3503D"/>
    <w:rsid w:val="00B3576D"/>
    <w:rsid w:val="00B36CF4"/>
    <w:rsid w:val="00B3710E"/>
    <w:rsid w:val="00B371DE"/>
    <w:rsid w:val="00B4052C"/>
    <w:rsid w:val="00B40AF9"/>
    <w:rsid w:val="00B42168"/>
    <w:rsid w:val="00B425DD"/>
    <w:rsid w:val="00B42645"/>
    <w:rsid w:val="00B42763"/>
    <w:rsid w:val="00B43522"/>
    <w:rsid w:val="00B438CD"/>
    <w:rsid w:val="00B43DC8"/>
    <w:rsid w:val="00B440FE"/>
    <w:rsid w:val="00B448D9"/>
    <w:rsid w:val="00B45003"/>
    <w:rsid w:val="00B45272"/>
    <w:rsid w:val="00B4577F"/>
    <w:rsid w:val="00B47E29"/>
    <w:rsid w:val="00B502CE"/>
    <w:rsid w:val="00B5077E"/>
    <w:rsid w:val="00B515A6"/>
    <w:rsid w:val="00B51635"/>
    <w:rsid w:val="00B516AC"/>
    <w:rsid w:val="00B519A5"/>
    <w:rsid w:val="00B51A26"/>
    <w:rsid w:val="00B51F13"/>
    <w:rsid w:val="00B529EA"/>
    <w:rsid w:val="00B52B72"/>
    <w:rsid w:val="00B530EC"/>
    <w:rsid w:val="00B533BA"/>
    <w:rsid w:val="00B5384C"/>
    <w:rsid w:val="00B53C53"/>
    <w:rsid w:val="00B54028"/>
    <w:rsid w:val="00B54233"/>
    <w:rsid w:val="00B543A1"/>
    <w:rsid w:val="00B54C6A"/>
    <w:rsid w:val="00B54D89"/>
    <w:rsid w:val="00B556BB"/>
    <w:rsid w:val="00B55D97"/>
    <w:rsid w:val="00B56191"/>
    <w:rsid w:val="00B56B89"/>
    <w:rsid w:val="00B57AFE"/>
    <w:rsid w:val="00B60086"/>
    <w:rsid w:val="00B6113E"/>
    <w:rsid w:val="00B6181A"/>
    <w:rsid w:val="00B61BD9"/>
    <w:rsid w:val="00B6222B"/>
    <w:rsid w:val="00B62A33"/>
    <w:rsid w:val="00B635DD"/>
    <w:rsid w:val="00B640E2"/>
    <w:rsid w:val="00B64B19"/>
    <w:rsid w:val="00B64C4D"/>
    <w:rsid w:val="00B652C1"/>
    <w:rsid w:val="00B65387"/>
    <w:rsid w:val="00B67C8A"/>
    <w:rsid w:val="00B70647"/>
    <w:rsid w:val="00B70963"/>
    <w:rsid w:val="00B72B3C"/>
    <w:rsid w:val="00B72DD5"/>
    <w:rsid w:val="00B73720"/>
    <w:rsid w:val="00B7427F"/>
    <w:rsid w:val="00B75DAC"/>
    <w:rsid w:val="00B75E32"/>
    <w:rsid w:val="00B761FB"/>
    <w:rsid w:val="00B763BD"/>
    <w:rsid w:val="00B76473"/>
    <w:rsid w:val="00B76B08"/>
    <w:rsid w:val="00B7763D"/>
    <w:rsid w:val="00B80B0E"/>
    <w:rsid w:val="00B810E1"/>
    <w:rsid w:val="00B812C3"/>
    <w:rsid w:val="00B81990"/>
    <w:rsid w:val="00B819DC"/>
    <w:rsid w:val="00B8278E"/>
    <w:rsid w:val="00B82BAA"/>
    <w:rsid w:val="00B82E65"/>
    <w:rsid w:val="00B82F1C"/>
    <w:rsid w:val="00B834E6"/>
    <w:rsid w:val="00B83AB2"/>
    <w:rsid w:val="00B84B65"/>
    <w:rsid w:val="00B84CF5"/>
    <w:rsid w:val="00B85AB4"/>
    <w:rsid w:val="00B85B80"/>
    <w:rsid w:val="00B8678F"/>
    <w:rsid w:val="00B87655"/>
    <w:rsid w:val="00B8797D"/>
    <w:rsid w:val="00B87B0B"/>
    <w:rsid w:val="00B87B60"/>
    <w:rsid w:val="00B87C0C"/>
    <w:rsid w:val="00B9083A"/>
    <w:rsid w:val="00B90931"/>
    <w:rsid w:val="00B90DC4"/>
    <w:rsid w:val="00B91FC9"/>
    <w:rsid w:val="00B92438"/>
    <w:rsid w:val="00B92BB0"/>
    <w:rsid w:val="00B930ED"/>
    <w:rsid w:val="00B9319A"/>
    <w:rsid w:val="00B93993"/>
    <w:rsid w:val="00B94322"/>
    <w:rsid w:val="00B9444D"/>
    <w:rsid w:val="00B952D7"/>
    <w:rsid w:val="00B9535F"/>
    <w:rsid w:val="00B95F4E"/>
    <w:rsid w:val="00B96466"/>
    <w:rsid w:val="00B96BA3"/>
    <w:rsid w:val="00B96F92"/>
    <w:rsid w:val="00B972FA"/>
    <w:rsid w:val="00BA01DC"/>
    <w:rsid w:val="00BA033D"/>
    <w:rsid w:val="00BA0571"/>
    <w:rsid w:val="00BA0CF5"/>
    <w:rsid w:val="00BA1480"/>
    <w:rsid w:val="00BA14B5"/>
    <w:rsid w:val="00BA176C"/>
    <w:rsid w:val="00BA1D74"/>
    <w:rsid w:val="00BA3729"/>
    <w:rsid w:val="00BA46AF"/>
    <w:rsid w:val="00BA73A2"/>
    <w:rsid w:val="00BA7EE8"/>
    <w:rsid w:val="00BB09EF"/>
    <w:rsid w:val="00BB1E28"/>
    <w:rsid w:val="00BB3509"/>
    <w:rsid w:val="00BB3745"/>
    <w:rsid w:val="00BB4DDD"/>
    <w:rsid w:val="00BB5139"/>
    <w:rsid w:val="00BB5D9B"/>
    <w:rsid w:val="00BB653E"/>
    <w:rsid w:val="00BB6926"/>
    <w:rsid w:val="00BB696D"/>
    <w:rsid w:val="00BB6E96"/>
    <w:rsid w:val="00BB796E"/>
    <w:rsid w:val="00BB7B0A"/>
    <w:rsid w:val="00BC026F"/>
    <w:rsid w:val="00BC0AE9"/>
    <w:rsid w:val="00BC15BB"/>
    <w:rsid w:val="00BC1B7A"/>
    <w:rsid w:val="00BC1C9E"/>
    <w:rsid w:val="00BC2258"/>
    <w:rsid w:val="00BC22FA"/>
    <w:rsid w:val="00BC236B"/>
    <w:rsid w:val="00BC253A"/>
    <w:rsid w:val="00BC28D5"/>
    <w:rsid w:val="00BC28DC"/>
    <w:rsid w:val="00BC2974"/>
    <w:rsid w:val="00BC2D45"/>
    <w:rsid w:val="00BC2ECC"/>
    <w:rsid w:val="00BC3E33"/>
    <w:rsid w:val="00BC422F"/>
    <w:rsid w:val="00BC4651"/>
    <w:rsid w:val="00BC47FE"/>
    <w:rsid w:val="00BC4B7D"/>
    <w:rsid w:val="00BC56AD"/>
    <w:rsid w:val="00BC615F"/>
    <w:rsid w:val="00BC692A"/>
    <w:rsid w:val="00BC6B37"/>
    <w:rsid w:val="00BC6C56"/>
    <w:rsid w:val="00BC7AAA"/>
    <w:rsid w:val="00BD0ED9"/>
    <w:rsid w:val="00BD17C7"/>
    <w:rsid w:val="00BD20B6"/>
    <w:rsid w:val="00BD22F0"/>
    <w:rsid w:val="00BD2511"/>
    <w:rsid w:val="00BD2DE6"/>
    <w:rsid w:val="00BD312F"/>
    <w:rsid w:val="00BD48FD"/>
    <w:rsid w:val="00BD57D4"/>
    <w:rsid w:val="00BD66CA"/>
    <w:rsid w:val="00BD67DD"/>
    <w:rsid w:val="00BD7201"/>
    <w:rsid w:val="00BD7640"/>
    <w:rsid w:val="00BD776C"/>
    <w:rsid w:val="00BD7C6B"/>
    <w:rsid w:val="00BE01D9"/>
    <w:rsid w:val="00BE1911"/>
    <w:rsid w:val="00BE20B2"/>
    <w:rsid w:val="00BE24EC"/>
    <w:rsid w:val="00BE2694"/>
    <w:rsid w:val="00BE2CD9"/>
    <w:rsid w:val="00BE30DF"/>
    <w:rsid w:val="00BE38C3"/>
    <w:rsid w:val="00BE39E7"/>
    <w:rsid w:val="00BE3C9E"/>
    <w:rsid w:val="00BE423E"/>
    <w:rsid w:val="00BE50BA"/>
    <w:rsid w:val="00BE5339"/>
    <w:rsid w:val="00BE55FA"/>
    <w:rsid w:val="00BE5A02"/>
    <w:rsid w:val="00BE5BA7"/>
    <w:rsid w:val="00BE67BD"/>
    <w:rsid w:val="00BE69F6"/>
    <w:rsid w:val="00BE6A52"/>
    <w:rsid w:val="00BE7152"/>
    <w:rsid w:val="00BE7A1B"/>
    <w:rsid w:val="00BF010B"/>
    <w:rsid w:val="00BF033C"/>
    <w:rsid w:val="00BF0705"/>
    <w:rsid w:val="00BF114B"/>
    <w:rsid w:val="00BF15FC"/>
    <w:rsid w:val="00BF2560"/>
    <w:rsid w:val="00BF265B"/>
    <w:rsid w:val="00BF26DD"/>
    <w:rsid w:val="00BF3156"/>
    <w:rsid w:val="00BF31E7"/>
    <w:rsid w:val="00BF3758"/>
    <w:rsid w:val="00BF3930"/>
    <w:rsid w:val="00BF3C27"/>
    <w:rsid w:val="00BF459E"/>
    <w:rsid w:val="00BF516E"/>
    <w:rsid w:val="00BF557A"/>
    <w:rsid w:val="00BF5600"/>
    <w:rsid w:val="00BF6489"/>
    <w:rsid w:val="00BF7A18"/>
    <w:rsid w:val="00BF7B8C"/>
    <w:rsid w:val="00BF7EB5"/>
    <w:rsid w:val="00C0053F"/>
    <w:rsid w:val="00C005CC"/>
    <w:rsid w:val="00C009E6"/>
    <w:rsid w:val="00C00FD5"/>
    <w:rsid w:val="00C01613"/>
    <w:rsid w:val="00C02500"/>
    <w:rsid w:val="00C028DA"/>
    <w:rsid w:val="00C02DC6"/>
    <w:rsid w:val="00C03E8A"/>
    <w:rsid w:val="00C03F38"/>
    <w:rsid w:val="00C03F66"/>
    <w:rsid w:val="00C0422B"/>
    <w:rsid w:val="00C04F2C"/>
    <w:rsid w:val="00C050F6"/>
    <w:rsid w:val="00C05794"/>
    <w:rsid w:val="00C05C8E"/>
    <w:rsid w:val="00C06DF0"/>
    <w:rsid w:val="00C06EA0"/>
    <w:rsid w:val="00C07539"/>
    <w:rsid w:val="00C11983"/>
    <w:rsid w:val="00C11CC4"/>
    <w:rsid w:val="00C125AB"/>
    <w:rsid w:val="00C12DFC"/>
    <w:rsid w:val="00C12E71"/>
    <w:rsid w:val="00C12F8D"/>
    <w:rsid w:val="00C133DB"/>
    <w:rsid w:val="00C156FC"/>
    <w:rsid w:val="00C159E3"/>
    <w:rsid w:val="00C16061"/>
    <w:rsid w:val="00C16269"/>
    <w:rsid w:val="00C16B45"/>
    <w:rsid w:val="00C1721D"/>
    <w:rsid w:val="00C1735B"/>
    <w:rsid w:val="00C20B3E"/>
    <w:rsid w:val="00C21273"/>
    <w:rsid w:val="00C22697"/>
    <w:rsid w:val="00C2291B"/>
    <w:rsid w:val="00C2339D"/>
    <w:rsid w:val="00C245F6"/>
    <w:rsid w:val="00C251C5"/>
    <w:rsid w:val="00C25518"/>
    <w:rsid w:val="00C25A65"/>
    <w:rsid w:val="00C25C6C"/>
    <w:rsid w:val="00C25CF4"/>
    <w:rsid w:val="00C25DF0"/>
    <w:rsid w:val="00C27324"/>
    <w:rsid w:val="00C27377"/>
    <w:rsid w:val="00C27D6D"/>
    <w:rsid w:val="00C30180"/>
    <w:rsid w:val="00C30886"/>
    <w:rsid w:val="00C3136E"/>
    <w:rsid w:val="00C3293D"/>
    <w:rsid w:val="00C3306E"/>
    <w:rsid w:val="00C33090"/>
    <w:rsid w:val="00C33283"/>
    <w:rsid w:val="00C33376"/>
    <w:rsid w:val="00C340BF"/>
    <w:rsid w:val="00C358A7"/>
    <w:rsid w:val="00C35E16"/>
    <w:rsid w:val="00C35E48"/>
    <w:rsid w:val="00C35FA9"/>
    <w:rsid w:val="00C364BA"/>
    <w:rsid w:val="00C36C16"/>
    <w:rsid w:val="00C37C9E"/>
    <w:rsid w:val="00C40583"/>
    <w:rsid w:val="00C414FD"/>
    <w:rsid w:val="00C417A1"/>
    <w:rsid w:val="00C41B4D"/>
    <w:rsid w:val="00C4246B"/>
    <w:rsid w:val="00C428A8"/>
    <w:rsid w:val="00C42B9E"/>
    <w:rsid w:val="00C43600"/>
    <w:rsid w:val="00C43677"/>
    <w:rsid w:val="00C43B72"/>
    <w:rsid w:val="00C443E9"/>
    <w:rsid w:val="00C44A4D"/>
    <w:rsid w:val="00C45F06"/>
    <w:rsid w:val="00C465A2"/>
    <w:rsid w:val="00C4720F"/>
    <w:rsid w:val="00C47443"/>
    <w:rsid w:val="00C476A4"/>
    <w:rsid w:val="00C4785A"/>
    <w:rsid w:val="00C47B92"/>
    <w:rsid w:val="00C5069D"/>
    <w:rsid w:val="00C50E0C"/>
    <w:rsid w:val="00C52E29"/>
    <w:rsid w:val="00C53562"/>
    <w:rsid w:val="00C5396B"/>
    <w:rsid w:val="00C539F2"/>
    <w:rsid w:val="00C53DFF"/>
    <w:rsid w:val="00C542C9"/>
    <w:rsid w:val="00C54504"/>
    <w:rsid w:val="00C545B4"/>
    <w:rsid w:val="00C54820"/>
    <w:rsid w:val="00C54A58"/>
    <w:rsid w:val="00C55296"/>
    <w:rsid w:val="00C553DB"/>
    <w:rsid w:val="00C5546E"/>
    <w:rsid w:val="00C55C88"/>
    <w:rsid w:val="00C55D45"/>
    <w:rsid w:val="00C560E5"/>
    <w:rsid w:val="00C56731"/>
    <w:rsid w:val="00C579E6"/>
    <w:rsid w:val="00C60D46"/>
    <w:rsid w:val="00C60D48"/>
    <w:rsid w:val="00C60DFF"/>
    <w:rsid w:val="00C60FB1"/>
    <w:rsid w:val="00C61194"/>
    <w:rsid w:val="00C61906"/>
    <w:rsid w:val="00C626F0"/>
    <w:rsid w:val="00C62C3E"/>
    <w:rsid w:val="00C63488"/>
    <w:rsid w:val="00C63A73"/>
    <w:rsid w:val="00C65059"/>
    <w:rsid w:val="00C653B4"/>
    <w:rsid w:val="00C666C5"/>
    <w:rsid w:val="00C669D7"/>
    <w:rsid w:val="00C672B1"/>
    <w:rsid w:val="00C7031C"/>
    <w:rsid w:val="00C70AA3"/>
    <w:rsid w:val="00C71474"/>
    <w:rsid w:val="00C71BB2"/>
    <w:rsid w:val="00C72F61"/>
    <w:rsid w:val="00C73B8C"/>
    <w:rsid w:val="00C74763"/>
    <w:rsid w:val="00C74792"/>
    <w:rsid w:val="00C75058"/>
    <w:rsid w:val="00C756B4"/>
    <w:rsid w:val="00C7589A"/>
    <w:rsid w:val="00C75BB4"/>
    <w:rsid w:val="00C75E9F"/>
    <w:rsid w:val="00C75F16"/>
    <w:rsid w:val="00C7631B"/>
    <w:rsid w:val="00C76827"/>
    <w:rsid w:val="00C76EBE"/>
    <w:rsid w:val="00C77377"/>
    <w:rsid w:val="00C77C9B"/>
    <w:rsid w:val="00C77E81"/>
    <w:rsid w:val="00C77E8C"/>
    <w:rsid w:val="00C80130"/>
    <w:rsid w:val="00C80685"/>
    <w:rsid w:val="00C80852"/>
    <w:rsid w:val="00C80DA8"/>
    <w:rsid w:val="00C811B8"/>
    <w:rsid w:val="00C82A01"/>
    <w:rsid w:val="00C83701"/>
    <w:rsid w:val="00C83B04"/>
    <w:rsid w:val="00C843C9"/>
    <w:rsid w:val="00C84861"/>
    <w:rsid w:val="00C84A17"/>
    <w:rsid w:val="00C84ED0"/>
    <w:rsid w:val="00C85622"/>
    <w:rsid w:val="00C86F06"/>
    <w:rsid w:val="00C878BE"/>
    <w:rsid w:val="00C87976"/>
    <w:rsid w:val="00C915DE"/>
    <w:rsid w:val="00C92A42"/>
    <w:rsid w:val="00C92D20"/>
    <w:rsid w:val="00C93353"/>
    <w:rsid w:val="00C936F8"/>
    <w:rsid w:val="00C93CEF"/>
    <w:rsid w:val="00C946F8"/>
    <w:rsid w:val="00C95126"/>
    <w:rsid w:val="00C95392"/>
    <w:rsid w:val="00C9595A"/>
    <w:rsid w:val="00C95C85"/>
    <w:rsid w:val="00C96A2F"/>
    <w:rsid w:val="00C96E5E"/>
    <w:rsid w:val="00C972F6"/>
    <w:rsid w:val="00C97A22"/>
    <w:rsid w:val="00CA17E3"/>
    <w:rsid w:val="00CA1A1C"/>
    <w:rsid w:val="00CA2416"/>
    <w:rsid w:val="00CA29C8"/>
    <w:rsid w:val="00CA2AA8"/>
    <w:rsid w:val="00CA327B"/>
    <w:rsid w:val="00CA3A87"/>
    <w:rsid w:val="00CA3E3B"/>
    <w:rsid w:val="00CA443B"/>
    <w:rsid w:val="00CA4878"/>
    <w:rsid w:val="00CA4FA7"/>
    <w:rsid w:val="00CA5C00"/>
    <w:rsid w:val="00CA5DEA"/>
    <w:rsid w:val="00CA6102"/>
    <w:rsid w:val="00CA6BD7"/>
    <w:rsid w:val="00CA6CB4"/>
    <w:rsid w:val="00CA7114"/>
    <w:rsid w:val="00CB145F"/>
    <w:rsid w:val="00CB1E3D"/>
    <w:rsid w:val="00CB1F0C"/>
    <w:rsid w:val="00CB229E"/>
    <w:rsid w:val="00CB22A9"/>
    <w:rsid w:val="00CB25E4"/>
    <w:rsid w:val="00CB29DD"/>
    <w:rsid w:val="00CB2A8F"/>
    <w:rsid w:val="00CB339E"/>
    <w:rsid w:val="00CB38A1"/>
    <w:rsid w:val="00CB3962"/>
    <w:rsid w:val="00CB3DE3"/>
    <w:rsid w:val="00CB44DA"/>
    <w:rsid w:val="00CB4607"/>
    <w:rsid w:val="00CB4781"/>
    <w:rsid w:val="00CB5A98"/>
    <w:rsid w:val="00CB5BB1"/>
    <w:rsid w:val="00CB6722"/>
    <w:rsid w:val="00CB6ACF"/>
    <w:rsid w:val="00CB6B26"/>
    <w:rsid w:val="00CB6B6D"/>
    <w:rsid w:val="00CB71C0"/>
    <w:rsid w:val="00CC0394"/>
    <w:rsid w:val="00CC081E"/>
    <w:rsid w:val="00CC15E1"/>
    <w:rsid w:val="00CC23C7"/>
    <w:rsid w:val="00CC2BDE"/>
    <w:rsid w:val="00CC59E8"/>
    <w:rsid w:val="00CC5B7A"/>
    <w:rsid w:val="00CC64B0"/>
    <w:rsid w:val="00CD0513"/>
    <w:rsid w:val="00CD06B2"/>
    <w:rsid w:val="00CD1082"/>
    <w:rsid w:val="00CD108E"/>
    <w:rsid w:val="00CD138C"/>
    <w:rsid w:val="00CD18EC"/>
    <w:rsid w:val="00CD290F"/>
    <w:rsid w:val="00CD3C92"/>
    <w:rsid w:val="00CD4A1B"/>
    <w:rsid w:val="00CD539D"/>
    <w:rsid w:val="00CD53F4"/>
    <w:rsid w:val="00CD5A8F"/>
    <w:rsid w:val="00CD68BA"/>
    <w:rsid w:val="00CD713E"/>
    <w:rsid w:val="00CE00FF"/>
    <w:rsid w:val="00CE0CD4"/>
    <w:rsid w:val="00CE1074"/>
    <w:rsid w:val="00CE177C"/>
    <w:rsid w:val="00CE19D0"/>
    <w:rsid w:val="00CE23AF"/>
    <w:rsid w:val="00CE28DD"/>
    <w:rsid w:val="00CE2D5C"/>
    <w:rsid w:val="00CE351B"/>
    <w:rsid w:val="00CE392E"/>
    <w:rsid w:val="00CE43FF"/>
    <w:rsid w:val="00CE4488"/>
    <w:rsid w:val="00CE5EDF"/>
    <w:rsid w:val="00CE6404"/>
    <w:rsid w:val="00CE647D"/>
    <w:rsid w:val="00CE669E"/>
    <w:rsid w:val="00CE72E7"/>
    <w:rsid w:val="00CE78B0"/>
    <w:rsid w:val="00CE7956"/>
    <w:rsid w:val="00CF060E"/>
    <w:rsid w:val="00CF092A"/>
    <w:rsid w:val="00CF0DA6"/>
    <w:rsid w:val="00CF127D"/>
    <w:rsid w:val="00CF147B"/>
    <w:rsid w:val="00CF19B3"/>
    <w:rsid w:val="00CF1E08"/>
    <w:rsid w:val="00CF2123"/>
    <w:rsid w:val="00CF24CE"/>
    <w:rsid w:val="00CF28C3"/>
    <w:rsid w:val="00CF2964"/>
    <w:rsid w:val="00CF2F06"/>
    <w:rsid w:val="00CF3CC5"/>
    <w:rsid w:val="00CF41AD"/>
    <w:rsid w:val="00CF4AE5"/>
    <w:rsid w:val="00CF4B7E"/>
    <w:rsid w:val="00CF57CB"/>
    <w:rsid w:val="00CF57E4"/>
    <w:rsid w:val="00CF6249"/>
    <w:rsid w:val="00CF643E"/>
    <w:rsid w:val="00CF65FC"/>
    <w:rsid w:val="00CF676A"/>
    <w:rsid w:val="00CF7CD7"/>
    <w:rsid w:val="00CF7E03"/>
    <w:rsid w:val="00D00DBA"/>
    <w:rsid w:val="00D011D0"/>
    <w:rsid w:val="00D01409"/>
    <w:rsid w:val="00D01F11"/>
    <w:rsid w:val="00D01F4E"/>
    <w:rsid w:val="00D04A55"/>
    <w:rsid w:val="00D05B03"/>
    <w:rsid w:val="00D05D9D"/>
    <w:rsid w:val="00D068D7"/>
    <w:rsid w:val="00D069F4"/>
    <w:rsid w:val="00D0731A"/>
    <w:rsid w:val="00D07DD3"/>
    <w:rsid w:val="00D07F36"/>
    <w:rsid w:val="00D11BAB"/>
    <w:rsid w:val="00D11E20"/>
    <w:rsid w:val="00D11E81"/>
    <w:rsid w:val="00D12A70"/>
    <w:rsid w:val="00D132A6"/>
    <w:rsid w:val="00D13DEC"/>
    <w:rsid w:val="00D13F9C"/>
    <w:rsid w:val="00D142DA"/>
    <w:rsid w:val="00D14706"/>
    <w:rsid w:val="00D15607"/>
    <w:rsid w:val="00D157BA"/>
    <w:rsid w:val="00D15B7E"/>
    <w:rsid w:val="00D16223"/>
    <w:rsid w:val="00D170E4"/>
    <w:rsid w:val="00D1728C"/>
    <w:rsid w:val="00D17F9D"/>
    <w:rsid w:val="00D20FF6"/>
    <w:rsid w:val="00D219E4"/>
    <w:rsid w:val="00D223D8"/>
    <w:rsid w:val="00D227A2"/>
    <w:rsid w:val="00D23024"/>
    <w:rsid w:val="00D230FC"/>
    <w:rsid w:val="00D2318A"/>
    <w:rsid w:val="00D23AC3"/>
    <w:rsid w:val="00D23D7B"/>
    <w:rsid w:val="00D24423"/>
    <w:rsid w:val="00D244BE"/>
    <w:rsid w:val="00D24A90"/>
    <w:rsid w:val="00D258DB"/>
    <w:rsid w:val="00D25B06"/>
    <w:rsid w:val="00D26399"/>
    <w:rsid w:val="00D265D9"/>
    <w:rsid w:val="00D26FD8"/>
    <w:rsid w:val="00D273BF"/>
    <w:rsid w:val="00D3007A"/>
    <w:rsid w:val="00D30B62"/>
    <w:rsid w:val="00D313A7"/>
    <w:rsid w:val="00D32653"/>
    <w:rsid w:val="00D33695"/>
    <w:rsid w:val="00D33877"/>
    <w:rsid w:val="00D3459B"/>
    <w:rsid w:val="00D35779"/>
    <w:rsid w:val="00D359DF"/>
    <w:rsid w:val="00D37576"/>
    <w:rsid w:val="00D37F24"/>
    <w:rsid w:val="00D407B4"/>
    <w:rsid w:val="00D40A2A"/>
    <w:rsid w:val="00D410AA"/>
    <w:rsid w:val="00D411BD"/>
    <w:rsid w:val="00D416B8"/>
    <w:rsid w:val="00D416E5"/>
    <w:rsid w:val="00D41A30"/>
    <w:rsid w:val="00D41D34"/>
    <w:rsid w:val="00D420F4"/>
    <w:rsid w:val="00D42BF0"/>
    <w:rsid w:val="00D4344E"/>
    <w:rsid w:val="00D438C2"/>
    <w:rsid w:val="00D43EC8"/>
    <w:rsid w:val="00D4431A"/>
    <w:rsid w:val="00D44AB5"/>
    <w:rsid w:val="00D456F2"/>
    <w:rsid w:val="00D4664A"/>
    <w:rsid w:val="00D501EF"/>
    <w:rsid w:val="00D503AA"/>
    <w:rsid w:val="00D51037"/>
    <w:rsid w:val="00D51111"/>
    <w:rsid w:val="00D51324"/>
    <w:rsid w:val="00D51D59"/>
    <w:rsid w:val="00D5232B"/>
    <w:rsid w:val="00D52439"/>
    <w:rsid w:val="00D52460"/>
    <w:rsid w:val="00D5280B"/>
    <w:rsid w:val="00D53948"/>
    <w:rsid w:val="00D54111"/>
    <w:rsid w:val="00D54DC4"/>
    <w:rsid w:val="00D55181"/>
    <w:rsid w:val="00D55268"/>
    <w:rsid w:val="00D5664D"/>
    <w:rsid w:val="00D604DC"/>
    <w:rsid w:val="00D60C07"/>
    <w:rsid w:val="00D61359"/>
    <w:rsid w:val="00D614D6"/>
    <w:rsid w:val="00D61598"/>
    <w:rsid w:val="00D61BEC"/>
    <w:rsid w:val="00D6215A"/>
    <w:rsid w:val="00D6272D"/>
    <w:rsid w:val="00D62C62"/>
    <w:rsid w:val="00D63190"/>
    <w:rsid w:val="00D651E5"/>
    <w:rsid w:val="00D65A26"/>
    <w:rsid w:val="00D65D40"/>
    <w:rsid w:val="00D66284"/>
    <w:rsid w:val="00D66B3F"/>
    <w:rsid w:val="00D67678"/>
    <w:rsid w:val="00D67848"/>
    <w:rsid w:val="00D70B5E"/>
    <w:rsid w:val="00D711BE"/>
    <w:rsid w:val="00D71D45"/>
    <w:rsid w:val="00D72A35"/>
    <w:rsid w:val="00D72FC5"/>
    <w:rsid w:val="00D74ADF"/>
    <w:rsid w:val="00D7580E"/>
    <w:rsid w:val="00D76B00"/>
    <w:rsid w:val="00D76D9B"/>
    <w:rsid w:val="00D76EBF"/>
    <w:rsid w:val="00D770F4"/>
    <w:rsid w:val="00D77796"/>
    <w:rsid w:val="00D77DDC"/>
    <w:rsid w:val="00D80045"/>
    <w:rsid w:val="00D80E9C"/>
    <w:rsid w:val="00D817E6"/>
    <w:rsid w:val="00D83013"/>
    <w:rsid w:val="00D83743"/>
    <w:rsid w:val="00D8689E"/>
    <w:rsid w:val="00D879A9"/>
    <w:rsid w:val="00D87CB9"/>
    <w:rsid w:val="00D87D60"/>
    <w:rsid w:val="00D91289"/>
    <w:rsid w:val="00D913F2"/>
    <w:rsid w:val="00D914D7"/>
    <w:rsid w:val="00D91FE7"/>
    <w:rsid w:val="00D9200E"/>
    <w:rsid w:val="00D92024"/>
    <w:rsid w:val="00D920C9"/>
    <w:rsid w:val="00D926FE"/>
    <w:rsid w:val="00D94ED7"/>
    <w:rsid w:val="00D95696"/>
    <w:rsid w:val="00D9577C"/>
    <w:rsid w:val="00D96258"/>
    <w:rsid w:val="00D96D46"/>
    <w:rsid w:val="00DA058D"/>
    <w:rsid w:val="00DA0BC1"/>
    <w:rsid w:val="00DA14BD"/>
    <w:rsid w:val="00DA1678"/>
    <w:rsid w:val="00DA1B2D"/>
    <w:rsid w:val="00DA1ECE"/>
    <w:rsid w:val="00DA22F7"/>
    <w:rsid w:val="00DA27B9"/>
    <w:rsid w:val="00DA2F6B"/>
    <w:rsid w:val="00DA35B1"/>
    <w:rsid w:val="00DA3680"/>
    <w:rsid w:val="00DA3763"/>
    <w:rsid w:val="00DA42E1"/>
    <w:rsid w:val="00DA57B8"/>
    <w:rsid w:val="00DA6DFD"/>
    <w:rsid w:val="00DA7286"/>
    <w:rsid w:val="00DA7411"/>
    <w:rsid w:val="00DA7616"/>
    <w:rsid w:val="00DA7680"/>
    <w:rsid w:val="00DB092B"/>
    <w:rsid w:val="00DB0F54"/>
    <w:rsid w:val="00DB10D0"/>
    <w:rsid w:val="00DB161E"/>
    <w:rsid w:val="00DB1955"/>
    <w:rsid w:val="00DB2726"/>
    <w:rsid w:val="00DB315F"/>
    <w:rsid w:val="00DB3333"/>
    <w:rsid w:val="00DB3837"/>
    <w:rsid w:val="00DB3DEB"/>
    <w:rsid w:val="00DB46CF"/>
    <w:rsid w:val="00DB4D04"/>
    <w:rsid w:val="00DB6FA3"/>
    <w:rsid w:val="00DB6FB2"/>
    <w:rsid w:val="00DB7077"/>
    <w:rsid w:val="00DB7284"/>
    <w:rsid w:val="00DB759A"/>
    <w:rsid w:val="00DB7C0E"/>
    <w:rsid w:val="00DC0F10"/>
    <w:rsid w:val="00DC148F"/>
    <w:rsid w:val="00DC16F6"/>
    <w:rsid w:val="00DC1B5B"/>
    <w:rsid w:val="00DC1CF0"/>
    <w:rsid w:val="00DC300C"/>
    <w:rsid w:val="00DC3822"/>
    <w:rsid w:val="00DC3B04"/>
    <w:rsid w:val="00DC4FE6"/>
    <w:rsid w:val="00DC5337"/>
    <w:rsid w:val="00DC5744"/>
    <w:rsid w:val="00DC57F0"/>
    <w:rsid w:val="00DC64ED"/>
    <w:rsid w:val="00DC6B7C"/>
    <w:rsid w:val="00DC6C1E"/>
    <w:rsid w:val="00DD15F6"/>
    <w:rsid w:val="00DD1DEE"/>
    <w:rsid w:val="00DD2185"/>
    <w:rsid w:val="00DD219E"/>
    <w:rsid w:val="00DD3826"/>
    <w:rsid w:val="00DD5907"/>
    <w:rsid w:val="00DD64D6"/>
    <w:rsid w:val="00DD66D6"/>
    <w:rsid w:val="00DD67F5"/>
    <w:rsid w:val="00DD7460"/>
    <w:rsid w:val="00DD7F31"/>
    <w:rsid w:val="00DE08C3"/>
    <w:rsid w:val="00DE1038"/>
    <w:rsid w:val="00DE1390"/>
    <w:rsid w:val="00DE2568"/>
    <w:rsid w:val="00DE288D"/>
    <w:rsid w:val="00DE2E7E"/>
    <w:rsid w:val="00DE2F6C"/>
    <w:rsid w:val="00DE3463"/>
    <w:rsid w:val="00DE3EE3"/>
    <w:rsid w:val="00DE4175"/>
    <w:rsid w:val="00DE47AE"/>
    <w:rsid w:val="00DE4B0A"/>
    <w:rsid w:val="00DE4CE5"/>
    <w:rsid w:val="00DE52B5"/>
    <w:rsid w:val="00DE5415"/>
    <w:rsid w:val="00DE6111"/>
    <w:rsid w:val="00DE61EF"/>
    <w:rsid w:val="00DE71FE"/>
    <w:rsid w:val="00DE7FC9"/>
    <w:rsid w:val="00DF0C92"/>
    <w:rsid w:val="00DF185E"/>
    <w:rsid w:val="00DF1C56"/>
    <w:rsid w:val="00DF2348"/>
    <w:rsid w:val="00DF289D"/>
    <w:rsid w:val="00DF2D10"/>
    <w:rsid w:val="00DF425A"/>
    <w:rsid w:val="00DF4443"/>
    <w:rsid w:val="00DF4AFE"/>
    <w:rsid w:val="00DF4C38"/>
    <w:rsid w:val="00DF66C0"/>
    <w:rsid w:val="00DF68FA"/>
    <w:rsid w:val="00DF7769"/>
    <w:rsid w:val="00E01421"/>
    <w:rsid w:val="00E0174D"/>
    <w:rsid w:val="00E01E3E"/>
    <w:rsid w:val="00E01E42"/>
    <w:rsid w:val="00E02B52"/>
    <w:rsid w:val="00E02C2B"/>
    <w:rsid w:val="00E02EDB"/>
    <w:rsid w:val="00E03A6C"/>
    <w:rsid w:val="00E03E1B"/>
    <w:rsid w:val="00E0411E"/>
    <w:rsid w:val="00E042A4"/>
    <w:rsid w:val="00E045A5"/>
    <w:rsid w:val="00E04A5D"/>
    <w:rsid w:val="00E052F9"/>
    <w:rsid w:val="00E05F4C"/>
    <w:rsid w:val="00E060B4"/>
    <w:rsid w:val="00E06277"/>
    <w:rsid w:val="00E06554"/>
    <w:rsid w:val="00E06757"/>
    <w:rsid w:val="00E06E0A"/>
    <w:rsid w:val="00E0700F"/>
    <w:rsid w:val="00E07929"/>
    <w:rsid w:val="00E07AA8"/>
    <w:rsid w:val="00E07FC8"/>
    <w:rsid w:val="00E102CD"/>
    <w:rsid w:val="00E11C03"/>
    <w:rsid w:val="00E11EE6"/>
    <w:rsid w:val="00E120DF"/>
    <w:rsid w:val="00E1262F"/>
    <w:rsid w:val="00E12918"/>
    <w:rsid w:val="00E12B25"/>
    <w:rsid w:val="00E13D83"/>
    <w:rsid w:val="00E14214"/>
    <w:rsid w:val="00E1530E"/>
    <w:rsid w:val="00E16168"/>
    <w:rsid w:val="00E177FB"/>
    <w:rsid w:val="00E2085B"/>
    <w:rsid w:val="00E20BA3"/>
    <w:rsid w:val="00E20D13"/>
    <w:rsid w:val="00E20EB3"/>
    <w:rsid w:val="00E221D6"/>
    <w:rsid w:val="00E241C9"/>
    <w:rsid w:val="00E2452A"/>
    <w:rsid w:val="00E24623"/>
    <w:rsid w:val="00E25288"/>
    <w:rsid w:val="00E266D0"/>
    <w:rsid w:val="00E270CF"/>
    <w:rsid w:val="00E27616"/>
    <w:rsid w:val="00E27FC5"/>
    <w:rsid w:val="00E27FED"/>
    <w:rsid w:val="00E306A6"/>
    <w:rsid w:val="00E30EF0"/>
    <w:rsid w:val="00E315E1"/>
    <w:rsid w:val="00E31713"/>
    <w:rsid w:val="00E31889"/>
    <w:rsid w:val="00E31CB7"/>
    <w:rsid w:val="00E32071"/>
    <w:rsid w:val="00E328D8"/>
    <w:rsid w:val="00E32A0E"/>
    <w:rsid w:val="00E32B48"/>
    <w:rsid w:val="00E33006"/>
    <w:rsid w:val="00E33019"/>
    <w:rsid w:val="00E330FC"/>
    <w:rsid w:val="00E33855"/>
    <w:rsid w:val="00E342DD"/>
    <w:rsid w:val="00E3457A"/>
    <w:rsid w:val="00E346A5"/>
    <w:rsid w:val="00E34FCB"/>
    <w:rsid w:val="00E35CB4"/>
    <w:rsid w:val="00E35FF6"/>
    <w:rsid w:val="00E36070"/>
    <w:rsid w:val="00E36953"/>
    <w:rsid w:val="00E36ECD"/>
    <w:rsid w:val="00E36F85"/>
    <w:rsid w:val="00E377E4"/>
    <w:rsid w:val="00E378B2"/>
    <w:rsid w:val="00E41773"/>
    <w:rsid w:val="00E41868"/>
    <w:rsid w:val="00E424B9"/>
    <w:rsid w:val="00E43237"/>
    <w:rsid w:val="00E43D08"/>
    <w:rsid w:val="00E4492E"/>
    <w:rsid w:val="00E45108"/>
    <w:rsid w:val="00E46294"/>
    <w:rsid w:val="00E463EA"/>
    <w:rsid w:val="00E46A45"/>
    <w:rsid w:val="00E474D4"/>
    <w:rsid w:val="00E476E8"/>
    <w:rsid w:val="00E47CC3"/>
    <w:rsid w:val="00E50251"/>
    <w:rsid w:val="00E502FF"/>
    <w:rsid w:val="00E508D5"/>
    <w:rsid w:val="00E51C11"/>
    <w:rsid w:val="00E51FFC"/>
    <w:rsid w:val="00E524C0"/>
    <w:rsid w:val="00E527C4"/>
    <w:rsid w:val="00E52D6D"/>
    <w:rsid w:val="00E53029"/>
    <w:rsid w:val="00E5374E"/>
    <w:rsid w:val="00E53867"/>
    <w:rsid w:val="00E54CF8"/>
    <w:rsid w:val="00E565F9"/>
    <w:rsid w:val="00E56938"/>
    <w:rsid w:val="00E56EC6"/>
    <w:rsid w:val="00E57426"/>
    <w:rsid w:val="00E57BAE"/>
    <w:rsid w:val="00E57D7D"/>
    <w:rsid w:val="00E60045"/>
    <w:rsid w:val="00E61FA1"/>
    <w:rsid w:val="00E6333E"/>
    <w:rsid w:val="00E633E2"/>
    <w:rsid w:val="00E63A9B"/>
    <w:rsid w:val="00E64427"/>
    <w:rsid w:val="00E6509B"/>
    <w:rsid w:val="00E67C80"/>
    <w:rsid w:val="00E67E92"/>
    <w:rsid w:val="00E7020E"/>
    <w:rsid w:val="00E70F9E"/>
    <w:rsid w:val="00E71079"/>
    <w:rsid w:val="00E728F0"/>
    <w:rsid w:val="00E72FCD"/>
    <w:rsid w:val="00E73129"/>
    <w:rsid w:val="00E75C6E"/>
    <w:rsid w:val="00E76308"/>
    <w:rsid w:val="00E76394"/>
    <w:rsid w:val="00E76827"/>
    <w:rsid w:val="00E77593"/>
    <w:rsid w:val="00E7762F"/>
    <w:rsid w:val="00E805AA"/>
    <w:rsid w:val="00E80626"/>
    <w:rsid w:val="00E8148F"/>
    <w:rsid w:val="00E81CF1"/>
    <w:rsid w:val="00E82453"/>
    <w:rsid w:val="00E82672"/>
    <w:rsid w:val="00E835CC"/>
    <w:rsid w:val="00E83AC4"/>
    <w:rsid w:val="00E83B52"/>
    <w:rsid w:val="00E83EEF"/>
    <w:rsid w:val="00E853E6"/>
    <w:rsid w:val="00E865C3"/>
    <w:rsid w:val="00E86C78"/>
    <w:rsid w:val="00E87174"/>
    <w:rsid w:val="00E874BA"/>
    <w:rsid w:val="00E9094D"/>
    <w:rsid w:val="00E90977"/>
    <w:rsid w:val="00E9127D"/>
    <w:rsid w:val="00E91444"/>
    <w:rsid w:val="00E92243"/>
    <w:rsid w:val="00E925DB"/>
    <w:rsid w:val="00E93E84"/>
    <w:rsid w:val="00E94E2A"/>
    <w:rsid w:val="00E95363"/>
    <w:rsid w:val="00E956DB"/>
    <w:rsid w:val="00E95AEA"/>
    <w:rsid w:val="00E95BD1"/>
    <w:rsid w:val="00E963FA"/>
    <w:rsid w:val="00E97072"/>
    <w:rsid w:val="00E97144"/>
    <w:rsid w:val="00E976E7"/>
    <w:rsid w:val="00E97CF2"/>
    <w:rsid w:val="00EA041A"/>
    <w:rsid w:val="00EA0963"/>
    <w:rsid w:val="00EA0EA5"/>
    <w:rsid w:val="00EA0EBA"/>
    <w:rsid w:val="00EA16C0"/>
    <w:rsid w:val="00EA2B80"/>
    <w:rsid w:val="00EA32F4"/>
    <w:rsid w:val="00EA42FA"/>
    <w:rsid w:val="00EA46B2"/>
    <w:rsid w:val="00EA486B"/>
    <w:rsid w:val="00EA6527"/>
    <w:rsid w:val="00EA65B4"/>
    <w:rsid w:val="00EA714A"/>
    <w:rsid w:val="00EA76A5"/>
    <w:rsid w:val="00EA79FE"/>
    <w:rsid w:val="00EA7CD3"/>
    <w:rsid w:val="00EA7F2B"/>
    <w:rsid w:val="00EB02A4"/>
    <w:rsid w:val="00EB04F9"/>
    <w:rsid w:val="00EB0868"/>
    <w:rsid w:val="00EB0BEB"/>
    <w:rsid w:val="00EB19A9"/>
    <w:rsid w:val="00EB24C3"/>
    <w:rsid w:val="00EB3034"/>
    <w:rsid w:val="00EB48BE"/>
    <w:rsid w:val="00EB4A38"/>
    <w:rsid w:val="00EB5DE8"/>
    <w:rsid w:val="00EB5FDB"/>
    <w:rsid w:val="00EB69E8"/>
    <w:rsid w:val="00EC0042"/>
    <w:rsid w:val="00EC064D"/>
    <w:rsid w:val="00EC085E"/>
    <w:rsid w:val="00EC09AF"/>
    <w:rsid w:val="00EC1102"/>
    <w:rsid w:val="00EC12BC"/>
    <w:rsid w:val="00EC1CDA"/>
    <w:rsid w:val="00EC2CC9"/>
    <w:rsid w:val="00EC2FC1"/>
    <w:rsid w:val="00EC30BF"/>
    <w:rsid w:val="00EC3FC7"/>
    <w:rsid w:val="00EC42AC"/>
    <w:rsid w:val="00EC45DA"/>
    <w:rsid w:val="00EC4A16"/>
    <w:rsid w:val="00EC4F3A"/>
    <w:rsid w:val="00EC4FB4"/>
    <w:rsid w:val="00EC5142"/>
    <w:rsid w:val="00EC5400"/>
    <w:rsid w:val="00EC5504"/>
    <w:rsid w:val="00EC58E3"/>
    <w:rsid w:val="00EC5C97"/>
    <w:rsid w:val="00EC64E3"/>
    <w:rsid w:val="00EC6CD2"/>
    <w:rsid w:val="00EC7414"/>
    <w:rsid w:val="00EC774A"/>
    <w:rsid w:val="00EC782A"/>
    <w:rsid w:val="00ED0B02"/>
    <w:rsid w:val="00ED10E3"/>
    <w:rsid w:val="00ED2C7E"/>
    <w:rsid w:val="00ED2E0A"/>
    <w:rsid w:val="00ED39C3"/>
    <w:rsid w:val="00ED452E"/>
    <w:rsid w:val="00ED4991"/>
    <w:rsid w:val="00ED4E25"/>
    <w:rsid w:val="00ED78E9"/>
    <w:rsid w:val="00EE1A37"/>
    <w:rsid w:val="00EE24F3"/>
    <w:rsid w:val="00EE298C"/>
    <w:rsid w:val="00EE332B"/>
    <w:rsid w:val="00EE3485"/>
    <w:rsid w:val="00EE3F75"/>
    <w:rsid w:val="00EE492A"/>
    <w:rsid w:val="00EE5709"/>
    <w:rsid w:val="00EE5DDA"/>
    <w:rsid w:val="00EE64F6"/>
    <w:rsid w:val="00EE686B"/>
    <w:rsid w:val="00EE6965"/>
    <w:rsid w:val="00EE6B02"/>
    <w:rsid w:val="00EE73E1"/>
    <w:rsid w:val="00EE788B"/>
    <w:rsid w:val="00EF127D"/>
    <w:rsid w:val="00EF177E"/>
    <w:rsid w:val="00EF1D97"/>
    <w:rsid w:val="00EF256F"/>
    <w:rsid w:val="00EF27F4"/>
    <w:rsid w:val="00EF4043"/>
    <w:rsid w:val="00EF4278"/>
    <w:rsid w:val="00EF45E6"/>
    <w:rsid w:val="00EF5695"/>
    <w:rsid w:val="00EF60FC"/>
    <w:rsid w:val="00EF61B3"/>
    <w:rsid w:val="00EF6B13"/>
    <w:rsid w:val="00EF6B21"/>
    <w:rsid w:val="00EF6DF5"/>
    <w:rsid w:val="00EF7920"/>
    <w:rsid w:val="00F00044"/>
    <w:rsid w:val="00F000AE"/>
    <w:rsid w:val="00F00BBD"/>
    <w:rsid w:val="00F015DE"/>
    <w:rsid w:val="00F0187B"/>
    <w:rsid w:val="00F0189F"/>
    <w:rsid w:val="00F01FA2"/>
    <w:rsid w:val="00F031BC"/>
    <w:rsid w:val="00F03329"/>
    <w:rsid w:val="00F0336F"/>
    <w:rsid w:val="00F03CDD"/>
    <w:rsid w:val="00F040BB"/>
    <w:rsid w:val="00F04102"/>
    <w:rsid w:val="00F045D6"/>
    <w:rsid w:val="00F04621"/>
    <w:rsid w:val="00F059A4"/>
    <w:rsid w:val="00F05A3B"/>
    <w:rsid w:val="00F061FD"/>
    <w:rsid w:val="00F067A3"/>
    <w:rsid w:val="00F06BD3"/>
    <w:rsid w:val="00F06FD9"/>
    <w:rsid w:val="00F07420"/>
    <w:rsid w:val="00F101E1"/>
    <w:rsid w:val="00F1119F"/>
    <w:rsid w:val="00F11392"/>
    <w:rsid w:val="00F1165D"/>
    <w:rsid w:val="00F117E0"/>
    <w:rsid w:val="00F11A42"/>
    <w:rsid w:val="00F11AF9"/>
    <w:rsid w:val="00F12356"/>
    <w:rsid w:val="00F128B5"/>
    <w:rsid w:val="00F12973"/>
    <w:rsid w:val="00F12AC9"/>
    <w:rsid w:val="00F1363B"/>
    <w:rsid w:val="00F13B28"/>
    <w:rsid w:val="00F154CC"/>
    <w:rsid w:val="00F155EA"/>
    <w:rsid w:val="00F16119"/>
    <w:rsid w:val="00F1641C"/>
    <w:rsid w:val="00F16469"/>
    <w:rsid w:val="00F17794"/>
    <w:rsid w:val="00F178CA"/>
    <w:rsid w:val="00F179FC"/>
    <w:rsid w:val="00F17E8A"/>
    <w:rsid w:val="00F2019C"/>
    <w:rsid w:val="00F20266"/>
    <w:rsid w:val="00F20528"/>
    <w:rsid w:val="00F209AA"/>
    <w:rsid w:val="00F20C8C"/>
    <w:rsid w:val="00F216A2"/>
    <w:rsid w:val="00F219BD"/>
    <w:rsid w:val="00F21AE3"/>
    <w:rsid w:val="00F21E98"/>
    <w:rsid w:val="00F22232"/>
    <w:rsid w:val="00F2248E"/>
    <w:rsid w:val="00F22A48"/>
    <w:rsid w:val="00F22D52"/>
    <w:rsid w:val="00F236BF"/>
    <w:rsid w:val="00F23F0C"/>
    <w:rsid w:val="00F240DC"/>
    <w:rsid w:val="00F244B2"/>
    <w:rsid w:val="00F25653"/>
    <w:rsid w:val="00F25BD0"/>
    <w:rsid w:val="00F26244"/>
    <w:rsid w:val="00F2633C"/>
    <w:rsid w:val="00F27E6F"/>
    <w:rsid w:val="00F27FF0"/>
    <w:rsid w:val="00F30F22"/>
    <w:rsid w:val="00F31125"/>
    <w:rsid w:val="00F31ACC"/>
    <w:rsid w:val="00F31E9C"/>
    <w:rsid w:val="00F320C4"/>
    <w:rsid w:val="00F32267"/>
    <w:rsid w:val="00F323C8"/>
    <w:rsid w:val="00F3271D"/>
    <w:rsid w:val="00F32C19"/>
    <w:rsid w:val="00F32D59"/>
    <w:rsid w:val="00F33DEC"/>
    <w:rsid w:val="00F33EDF"/>
    <w:rsid w:val="00F342EE"/>
    <w:rsid w:val="00F345DE"/>
    <w:rsid w:val="00F34A18"/>
    <w:rsid w:val="00F34D0E"/>
    <w:rsid w:val="00F34F4C"/>
    <w:rsid w:val="00F3563B"/>
    <w:rsid w:val="00F3589A"/>
    <w:rsid w:val="00F359A2"/>
    <w:rsid w:val="00F3604A"/>
    <w:rsid w:val="00F3687E"/>
    <w:rsid w:val="00F36A0F"/>
    <w:rsid w:val="00F36D18"/>
    <w:rsid w:val="00F40C49"/>
    <w:rsid w:val="00F4123C"/>
    <w:rsid w:val="00F420E2"/>
    <w:rsid w:val="00F43A7D"/>
    <w:rsid w:val="00F4425D"/>
    <w:rsid w:val="00F44407"/>
    <w:rsid w:val="00F44B44"/>
    <w:rsid w:val="00F44E94"/>
    <w:rsid w:val="00F44FAA"/>
    <w:rsid w:val="00F46661"/>
    <w:rsid w:val="00F467D7"/>
    <w:rsid w:val="00F4709B"/>
    <w:rsid w:val="00F471FB"/>
    <w:rsid w:val="00F476BD"/>
    <w:rsid w:val="00F47C5F"/>
    <w:rsid w:val="00F501E2"/>
    <w:rsid w:val="00F5175F"/>
    <w:rsid w:val="00F51BAF"/>
    <w:rsid w:val="00F52256"/>
    <w:rsid w:val="00F530AF"/>
    <w:rsid w:val="00F53312"/>
    <w:rsid w:val="00F54506"/>
    <w:rsid w:val="00F54BB8"/>
    <w:rsid w:val="00F5531F"/>
    <w:rsid w:val="00F55FB4"/>
    <w:rsid w:val="00F56DBB"/>
    <w:rsid w:val="00F57F25"/>
    <w:rsid w:val="00F60A20"/>
    <w:rsid w:val="00F60AC6"/>
    <w:rsid w:val="00F62485"/>
    <w:rsid w:val="00F633B1"/>
    <w:rsid w:val="00F6380A"/>
    <w:rsid w:val="00F638E5"/>
    <w:rsid w:val="00F63EAF"/>
    <w:rsid w:val="00F65664"/>
    <w:rsid w:val="00F66077"/>
    <w:rsid w:val="00F665D6"/>
    <w:rsid w:val="00F668E2"/>
    <w:rsid w:val="00F66AB2"/>
    <w:rsid w:val="00F706D0"/>
    <w:rsid w:val="00F71365"/>
    <w:rsid w:val="00F71928"/>
    <w:rsid w:val="00F72184"/>
    <w:rsid w:val="00F72804"/>
    <w:rsid w:val="00F73ACA"/>
    <w:rsid w:val="00F75217"/>
    <w:rsid w:val="00F75608"/>
    <w:rsid w:val="00F76007"/>
    <w:rsid w:val="00F76ACB"/>
    <w:rsid w:val="00F77735"/>
    <w:rsid w:val="00F77997"/>
    <w:rsid w:val="00F77C5C"/>
    <w:rsid w:val="00F77E52"/>
    <w:rsid w:val="00F77EFE"/>
    <w:rsid w:val="00F77F25"/>
    <w:rsid w:val="00F8043F"/>
    <w:rsid w:val="00F81731"/>
    <w:rsid w:val="00F817DF"/>
    <w:rsid w:val="00F81B31"/>
    <w:rsid w:val="00F821A3"/>
    <w:rsid w:val="00F82A07"/>
    <w:rsid w:val="00F83F69"/>
    <w:rsid w:val="00F85659"/>
    <w:rsid w:val="00F858E4"/>
    <w:rsid w:val="00F85E3A"/>
    <w:rsid w:val="00F85F05"/>
    <w:rsid w:val="00F8637F"/>
    <w:rsid w:val="00F86B29"/>
    <w:rsid w:val="00F86DD1"/>
    <w:rsid w:val="00F86F1C"/>
    <w:rsid w:val="00F8755E"/>
    <w:rsid w:val="00F87B4D"/>
    <w:rsid w:val="00F87CCA"/>
    <w:rsid w:val="00F87FA8"/>
    <w:rsid w:val="00F90BF3"/>
    <w:rsid w:val="00F91B51"/>
    <w:rsid w:val="00F91BDD"/>
    <w:rsid w:val="00F91FA4"/>
    <w:rsid w:val="00F92749"/>
    <w:rsid w:val="00F92E6D"/>
    <w:rsid w:val="00F92F4C"/>
    <w:rsid w:val="00F933FB"/>
    <w:rsid w:val="00F934DD"/>
    <w:rsid w:val="00F9418F"/>
    <w:rsid w:val="00F94EFA"/>
    <w:rsid w:val="00F950CE"/>
    <w:rsid w:val="00F9542E"/>
    <w:rsid w:val="00F95F48"/>
    <w:rsid w:val="00F96C25"/>
    <w:rsid w:val="00F96D04"/>
    <w:rsid w:val="00FA04A3"/>
    <w:rsid w:val="00FA10E6"/>
    <w:rsid w:val="00FA1903"/>
    <w:rsid w:val="00FA1DCF"/>
    <w:rsid w:val="00FA2918"/>
    <w:rsid w:val="00FA2F5B"/>
    <w:rsid w:val="00FA363D"/>
    <w:rsid w:val="00FA3701"/>
    <w:rsid w:val="00FA461F"/>
    <w:rsid w:val="00FA4666"/>
    <w:rsid w:val="00FA482D"/>
    <w:rsid w:val="00FA4D46"/>
    <w:rsid w:val="00FA5264"/>
    <w:rsid w:val="00FA6842"/>
    <w:rsid w:val="00FA6DA1"/>
    <w:rsid w:val="00FA757D"/>
    <w:rsid w:val="00FA7A8E"/>
    <w:rsid w:val="00FB010A"/>
    <w:rsid w:val="00FB0188"/>
    <w:rsid w:val="00FB1817"/>
    <w:rsid w:val="00FB185E"/>
    <w:rsid w:val="00FB2333"/>
    <w:rsid w:val="00FB26FB"/>
    <w:rsid w:val="00FB2BD6"/>
    <w:rsid w:val="00FB3545"/>
    <w:rsid w:val="00FB4839"/>
    <w:rsid w:val="00FB4FCB"/>
    <w:rsid w:val="00FB5A66"/>
    <w:rsid w:val="00FB6F12"/>
    <w:rsid w:val="00FB7634"/>
    <w:rsid w:val="00FB76EA"/>
    <w:rsid w:val="00FC015C"/>
    <w:rsid w:val="00FC14A3"/>
    <w:rsid w:val="00FC14FB"/>
    <w:rsid w:val="00FC2F6B"/>
    <w:rsid w:val="00FC3BE9"/>
    <w:rsid w:val="00FC4490"/>
    <w:rsid w:val="00FC4610"/>
    <w:rsid w:val="00FC498C"/>
    <w:rsid w:val="00FC5122"/>
    <w:rsid w:val="00FC5369"/>
    <w:rsid w:val="00FC5AB3"/>
    <w:rsid w:val="00FC5F49"/>
    <w:rsid w:val="00FC6133"/>
    <w:rsid w:val="00FC6144"/>
    <w:rsid w:val="00FC6454"/>
    <w:rsid w:val="00FC645A"/>
    <w:rsid w:val="00FC6667"/>
    <w:rsid w:val="00FC76F6"/>
    <w:rsid w:val="00FC7EB4"/>
    <w:rsid w:val="00FD0802"/>
    <w:rsid w:val="00FD0CF4"/>
    <w:rsid w:val="00FD15D9"/>
    <w:rsid w:val="00FD241C"/>
    <w:rsid w:val="00FD2C45"/>
    <w:rsid w:val="00FD35E7"/>
    <w:rsid w:val="00FD3966"/>
    <w:rsid w:val="00FD3D38"/>
    <w:rsid w:val="00FD4054"/>
    <w:rsid w:val="00FD4E5F"/>
    <w:rsid w:val="00FD50DF"/>
    <w:rsid w:val="00FD57E9"/>
    <w:rsid w:val="00FD6410"/>
    <w:rsid w:val="00FD6DCD"/>
    <w:rsid w:val="00FD707E"/>
    <w:rsid w:val="00FD7709"/>
    <w:rsid w:val="00FD7E16"/>
    <w:rsid w:val="00FE1CDA"/>
    <w:rsid w:val="00FE1E8B"/>
    <w:rsid w:val="00FE2619"/>
    <w:rsid w:val="00FE2E33"/>
    <w:rsid w:val="00FE4B84"/>
    <w:rsid w:val="00FE536E"/>
    <w:rsid w:val="00FE54A9"/>
    <w:rsid w:val="00FE554B"/>
    <w:rsid w:val="00FE5DDC"/>
    <w:rsid w:val="00FE5E48"/>
    <w:rsid w:val="00FE5F8D"/>
    <w:rsid w:val="00FE6062"/>
    <w:rsid w:val="00FE75BD"/>
    <w:rsid w:val="00FE7AFA"/>
    <w:rsid w:val="00FF038C"/>
    <w:rsid w:val="00FF050E"/>
    <w:rsid w:val="00FF0B0F"/>
    <w:rsid w:val="00FF0CED"/>
    <w:rsid w:val="00FF1413"/>
    <w:rsid w:val="00FF2335"/>
    <w:rsid w:val="00FF3434"/>
    <w:rsid w:val="00FF36B6"/>
    <w:rsid w:val="00FF38BB"/>
    <w:rsid w:val="00FF457A"/>
    <w:rsid w:val="00FF4A5F"/>
    <w:rsid w:val="00FF5122"/>
    <w:rsid w:val="00FF5AC0"/>
    <w:rsid w:val="00FF6FF9"/>
    <w:rsid w:val="00FF741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8267C48"/>
  <w15:docId w15:val="{20A6E66D-5E8C-4DF9-8975-C7C96238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a-DK" w:eastAsia="da-DK"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712F"/>
    <w:pPr>
      <w:spacing w:after="120"/>
    </w:pPr>
    <w:rPr>
      <w:rFonts w:ascii="Garamond" w:hAnsi="Garamond"/>
    </w:rPr>
  </w:style>
  <w:style w:type="paragraph" w:styleId="Heading1">
    <w:name w:val="heading 1"/>
    <w:aliases w:val="Main heading"/>
    <w:basedOn w:val="Normal"/>
    <w:next w:val="Normal"/>
    <w:link w:val="Heading1Char"/>
    <w:uiPriority w:val="99"/>
    <w:qFormat/>
    <w:rsid w:val="00F20528"/>
    <w:pPr>
      <w:keepNext/>
      <w:pageBreakBefore/>
      <w:numPr>
        <w:numId w:val="9"/>
      </w:numPr>
      <w:spacing w:before="600" w:after="180"/>
      <w:outlineLvl w:val="0"/>
    </w:pPr>
    <w:rPr>
      <w:rFonts w:ascii="Cambria" w:hAnsi="Cambria"/>
      <w:b/>
      <w:sz w:val="44"/>
      <w:szCs w:val="32"/>
    </w:rPr>
  </w:style>
  <w:style w:type="paragraph" w:styleId="Heading2">
    <w:name w:val="heading 2"/>
    <w:aliases w:val="Heading"/>
    <w:basedOn w:val="Heading1"/>
    <w:next w:val="Normal"/>
    <w:link w:val="Heading2Char"/>
    <w:uiPriority w:val="99"/>
    <w:qFormat/>
    <w:rsid w:val="00F20528"/>
    <w:pPr>
      <w:pageBreakBefore w:val="0"/>
      <w:numPr>
        <w:ilvl w:val="1"/>
      </w:numPr>
      <w:tabs>
        <w:tab w:val="left" w:pos="1276"/>
      </w:tabs>
      <w:spacing w:before="240" w:after="60" w:line="288" w:lineRule="auto"/>
      <w:outlineLvl w:val="1"/>
    </w:pPr>
    <w:rPr>
      <w:color w:val="333399"/>
      <w:sz w:val="28"/>
    </w:rPr>
  </w:style>
  <w:style w:type="paragraph" w:styleId="Heading3">
    <w:name w:val="heading 3"/>
    <w:aliases w:val="Sub Heading"/>
    <w:basedOn w:val="Heading2"/>
    <w:next w:val="Normal"/>
    <w:link w:val="Heading3Char"/>
    <w:autoRedefine/>
    <w:uiPriority w:val="99"/>
    <w:qFormat/>
    <w:rsid w:val="008649F8"/>
    <w:pPr>
      <w:numPr>
        <w:ilvl w:val="2"/>
      </w:numPr>
      <w:tabs>
        <w:tab w:val="clear" w:pos="1276"/>
      </w:tabs>
      <w:outlineLvl w:val="2"/>
    </w:pPr>
    <w:rPr>
      <w:rFonts w:ascii="Times New Roman" w:hAnsi="Times New Roman"/>
      <w:sz w:val="24"/>
      <w:szCs w:val="22"/>
    </w:rPr>
  </w:style>
  <w:style w:type="paragraph" w:styleId="Heading4">
    <w:name w:val="heading 4"/>
    <w:aliases w:val="Sub / Sub Heading"/>
    <w:basedOn w:val="Normal"/>
    <w:next w:val="Normal"/>
    <w:uiPriority w:val="99"/>
    <w:qFormat/>
    <w:rsid w:val="00F20528"/>
    <w:pPr>
      <w:keepNext/>
      <w:numPr>
        <w:ilvl w:val="3"/>
        <w:numId w:val="9"/>
      </w:numPr>
      <w:spacing w:before="240" w:after="60"/>
      <w:outlineLvl w:val="3"/>
    </w:pPr>
    <w:rPr>
      <w:rFonts w:ascii="Times New Roman" w:hAnsi="Times New Roman"/>
      <w:i/>
      <w:szCs w:val="22"/>
    </w:rPr>
  </w:style>
  <w:style w:type="paragraph" w:styleId="Heading5">
    <w:name w:val="heading 5"/>
    <w:basedOn w:val="Normal"/>
    <w:next w:val="Normal"/>
    <w:uiPriority w:val="99"/>
    <w:qFormat/>
    <w:rsid w:val="00F20528"/>
    <w:pPr>
      <w:numPr>
        <w:ilvl w:val="4"/>
        <w:numId w:val="9"/>
      </w:numPr>
      <w:spacing w:before="240" w:after="60"/>
      <w:outlineLvl w:val="4"/>
    </w:pPr>
    <w:rPr>
      <w:rFonts w:ascii="Arial" w:hAnsi="Arial"/>
    </w:rPr>
  </w:style>
  <w:style w:type="paragraph" w:styleId="Heading6">
    <w:name w:val="heading 6"/>
    <w:basedOn w:val="Normal"/>
    <w:next w:val="Normal"/>
    <w:uiPriority w:val="99"/>
    <w:qFormat/>
    <w:rsid w:val="00F20528"/>
    <w:pPr>
      <w:numPr>
        <w:ilvl w:val="5"/>
        <w:numId w:val="9"/>
      </w:numPr>
      <w:spacing w:before="240" w:after="60"/>
      <w:outlineLvl w:val="5"/>
    </w:pPr>
    <w:rPr>
      <w:rFonts w:ascii="Arial" w:hAnsi="Arial"/>
      <w:i/>
    </w:rPr>
  </w:style>
  <w:style w:type="paragraph" w:styleId="Heading7">
    <w:name w:val="heading 7"/>
    <w:basedOn w:val="Normal"/>
    <w:next w:val="Normal"/>
    <w:uiPriority w:val="99"/>
    <w:qFormat/>
    <w:rsid w:val="00F20528"/>
    <w:pPr>
      <w:numPr>
        <w:ilvl w:val="6"/>
        <w:numId w:val="9"/>
      </w:numPr>
      <w:spacing w:before="240" w:after="60"/>
      <w:outlineLvl w:val="6"/>
    </w:pPr>
    <w:rPr>
      <w:rFonts w:ascii="Arial" w:hAnsi="Arial"/>
      <w:sz w:val="20"/>
    </w:rPr>
  </w:style>
  <w:style w:type="paragraph" w:styleId="Heading8">
    <w:name w:val="heading 8"/>
    <w:basedOn w:val="Normal"/>
    <w:next w:val="Normal"/>
    <w:uiPriority w:val="99"/>
    <w:qFormat/>
    <w:rsid w:val="00F20528"/>
    <w:pPr>
      <w:numPr>
        <w:ilvl w:val="7"/>
        <w:numId w:val="9"/>
      </w:numPr>
      <w:spacing w:before="240" w:after="60"/>
      <w:outlineLvl w:val="7"/>
    </w:pPr>
    <w:rPr>
      <w:rFonts w:ascii="Arial" w:hAnsi="Arial"/>
      <w:i/>
      <w:sz w:val="20"/>
    </w:rPr>
  </w:style>
  <w:style w:type="paragraph" w:styleId="Heading9">
    <w:name w:val="heading 9"/>
    <w:basedOn w:val="Normal"/>
    <w:next w:val="Normal"/>
    <w:uiPriority w:val="99"/>
    <w:qFormat/>
    <w:rsid w:val="00F20528"/>
    <w:pPr>
      <w:numPr>
        <w:ilvl w:val="8"/>
        <w:numId w:val="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E781B"/>
    <w:pPr>
      <w:tabs>
        <w:tab w:val="center" w:pos="4819"/>
        <w:tab w:val="right" w:pos="9071"/>
      </w:tabs>
    </w:pPr>
    <w:rPr>
      <w:sz w:val="18"/>
    </w:rPr>
  </w:style>
  <w:style w:type="paragraph" w:styleId="Header">
    <w:name w:val="header"/>
    <w:basedOn w:val="Normal"/>
    <w:rsid w:val="002E781B"/>
    <w:pPr>
      <w:tabs>
        <w:tab w:val="center" w:pos="4819"/>
        <w:tab w:val="right" w:pos="9071"/>
      </w:tabs>
      <w:jc w:val="center"/>
    </w:pPr>
    <w:rPr>
      <w:sz w:val="18"/>
    </w:rPr>
  </w:style>
  <w:style w:type="paragraph" w:customStyle="1" w:styleId="Punktopstilling">
    <w:name w:val="Punktopstilling"/>
    <w:basedOn w:val="Normal"/>
    <w:pPr>
      <w:keepNext/>
      <w:spacing w:before="20" w:after="20"/>
      <w:ind w:left="993" w:hanging="284"/>
    </w:pPr>
  </w:style>
  <w:style w:type="paragraph" w:styleId="FootnoteText">
    <w:name w:val="footnote text"/>
    <w:aliases w:val=" Tegn Tegn,Fodnotetekst Tegn1,Fodnotetekst Tegn1 Tegn Tegn,Fodnotetekst Tegn Tegn Tegn Tegn, Tegn Tegn Tegn Tegn Tegn,Fodnotetekst Tegn Tegn1,foot,Tegn Tegn,Tegn Tegn Tegn Tegn Tegn"/>
    <w:basedOn w:val="Normal"/>
    <w:link w:val="FootnoteTextChar"/>
    <w:rPr>
      <w:sz w:val="20"/>
      <w:lang w:val="x-none" w:eastAsia="x-none"/>
    </w:rPr>
  </w:style>
  <w:style w:type="character" w:styleId="FootnoteReference">
    <w:name w:val="footnote reference"/>
    <w:aliases w:val="*Footnote Reference,ONLINE USE ONLY,fr,Fodnote"/>
    <w:rPr>
      <w:vertAlign w:val="superscript"/>
    </w:rPr>
  </w:style>
  <w:style w:type="character" w:styleId="EndnoteReference">
    <w:name w:val="endnote reference"/>
    <w:semiHidden/>
    <w:rPr>
      <w:vertAlign w:val="superscript"/>
    </w:rPr>
  </w:style>
  <w:style w:type="paragraph" w:styleId="Caption">
    <w:name w:val="caption"/>
    <w:basedOn w:val="Normal"/>
    <w:next w:val="Normal"/>
    <w:uiPriority w:val="35"/>
    <w:qFormat/>
    <w:pPr>
      <w:spacing w:before="120"/>
    </w:pPr>
    <w:rPr>
      <w:b/>
    </w:rPr>
  </w:style>
  <w:style w:type="character" w:styleId="PageNumber">
    <w:name w:val="page number"/>
    <w:basedOn w:val="BodyTextChar"/>
    <w:rPr>
      <w:rFonts w:ascii="Calibri" w:hAnsi="Calibri"/>
      <w:sz w:val="22"/>
      <w:szCs w:val="24"/>
      <w:lang w:val="da-DK" w:eastAsia="en-US" w:bidi="ar-SA"/>
    </w:rPr>
  </w:style>
  <w:style w:type="paragraph" w:styleId="TOC1">
    <w:name w:val="toc 1"/>
    <w:basedOn w:val="Normal"/>
    <w:next w:val="Normal"/>
    <w:uiPriority w:val="39"/>
    <w:rsid w:val="000C5EB6"/>
    <w:pPr>
      <w:spacing w:before="120" w:after="60"/>
      <w:ind w:left="397" w:hanging="397"/>
    </w:pPr>
    <w:rPr>
      <w:b/>
      <w:bCs/>
      <w:caps/>
    </w:rPr>
  </w:style>
  <w:style w:type="paragraph" w:styleId="TOC2">
    <w:name w:val="toc 2"/>
    <w:basedOn w:val="Normal"/>
    <w:next w:val="Normal"/>
    <w:uiPriority w:val="39"/>
    <w:rsid w:val="000C5EB6"/>
    <w:pPr>
      <w:ind w:left="765" w:hanging="567"/>
    </w:pPr>
    <w:rPr>
      <w:b/>
      <w:smallCaps/>
    </w:rPr>
  </w:style>
  <w:style w:type="paragraph" w:styleId="TOC3">
    <w:name w:val="toc 3"/>
    <w:basedOn w:val="Normal"/>
    <w:next w:val="Normal"/>
    <w:uiPriority w:val="39"/>
    <w:rsid w:val="00FA6842"/>
    <w:pPr>
      <w:ind w:left="970" w:hanging="567"/>
    </w:pPr>
    <w:rPr>
      <w:iCs/>
    </w:rPr>
  </w:style>
  <w:style w:type="paragraph" w:styleId="EndnoteText">
    <w:name w:val="endnote text"/>
    <w:basedOn w:val="Normal"/>
    <w:link w:val="EndnoteTextChar"/>
    <w:uiPriority w:val="99"/>
    <w:semiHidden/>
    <w:rPr>
      <w:sz w:val="20"/>
    </w:rPr>
  </w:style>
  <w:style w:type="paragraph" w:styleId="DocumentMap">
    <w:name w:val="Document Map"/>
    <w:basedOn w:val="Normal"/>
    <w:semiHidden/>
    <w:pPr>
      <w:shd w:val="clear" w:color="auto" w:fill="000080"/>
    </w:pPr>
    <w:rPr>
      <w:rFonts w:ascii="Tahoma" w:hAnsi="Tahoma"/>
    </w:rPr>
  </w:style>
  <w:style w:type="paragraph" w:styleId="Index1">
    <w:name w:val="index 1"/>
    <w:basedOn w:val="Normal"/>
    <w:next w:val="Normal"/>
    <w:autoRedefine/>
    <w:semiHidden/>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Heading">
    <w:name w:val="index heading"/>
    <w:basedOn w:val="Normal"/>
    <w:next w:val="Index1"/>
    <w:semiHidden/>
  </w:style>
  <w:style w:type="paragraph" w:styleId="TOC4">
    <w:name w:val="toc 4"/>
    <w:basedOn w:val="Normal"/>
    <w:next w:val="Normal"/>
    <w:autoRedefine/>
    <w:uiPriority w:val="39"/>
    <w:rsid w:val="003B46A1"/>
    <w:pPr>
      <w:ind w:left="600"/>
    </w:pPr>
    <w:rPr>
      <w:rFonts w:ascii="Times New Roman" w:hAnsi="Times New Roman"/>
      <w:sz w:val="18"/>
      <w:szCs w:val="18"/>
    </w:rPr>
  </w:style>
  <w:style w:type="paragraph" w:styleId="TOC5">
    <w:name w:val="toc 5"/>
    <w:basedOn w:val="Normal"/>
    <w:next w:val="Normal"/>
    <w:autoRedefine/>
    <w:uiPriority w:val="39"/>
    <w:rsid w:val="003B46A1"/>
    <w:pPr>
      <w:ind w:left="800"/>
    </w:pPr>
    <w:rPr>
      <w:rFonts w:ascii="Times New Roman" w:hAnsi="Times New Roman"/>
      <w:sz w:val="18"/>
      <w:szCs w:val="18"/>
    </w:rPr>
  </w:style>
  <w:style w:type="character" w:styleId="Hyperlink">
    <w:name w:val="Hyperlink"/>
    <w:uiPriority w:val="99"/>
    <w:rsid w:val="005E6901"/>
    <w:rPr>
      <w:color w:val="0000FF"/>
      <w:u w:val="single"/>
    </w:rPr>
  </w:style>
  <w:style w:type="paragraph" w:customStyle="1" w:styleId="n">
    <w:name w:val="n"/>
    <w:basedOn w:val="Index1"/>
  </w:style>
  <w:style w:type="paragraph" w:customStyle="1" w:styleId="TypografiDefaultTimesNewRoman">
    <w:name w:val="Typografi Default + Times New Roman"/>
    <w:basedOn w:val="Default"/>
    <w:rsid w:val="002144DF"/>
    <w:rPr>
      <w:rFonts w:ascii="Times New Roman" w:hAnsi="Times New Roman"/>
    </w:rPr>
  </w:style>
  <w:style w:type="character" w:styleId="FollowedHyperlink">
    <w:name w:val="FollowedHyperlink"/>
    <w:rPr>
      <w:color w:val="800080"/>
      <w:u w:val="single"/>
    </w:rPr>
  </w:style>
  <w:style w:type="paragraph" w:styleId="ListBullet2">
    <w:name w:val="List Bullet 2"/>
    <w:basedOn w:val="ListBullet"/>
    <w:pPr>
      <w:numPr>
        <w:numId w:val="1"/>
      </w:numPr>
      <w:tabs>
        <w:tab w:val="left" w:pos="851"/>
      </w:tabs>
      <w:ind w:left="850" w:hanging="425"/>
    </w:pPr>
  </w:style>
  <w:style w:type="paragraph" w:styleId="ListBullet">
    <w:name w:val="List Bullet"/>
    <w:basedOn w:val="BodyText"/>
    <w:rsid w:val="009626BC"/>
    <w:pPr>
      <w:tabs>
        <w:tab w:val="left" w:pos="454"/>
      </w:tabs>
      <w:spacing w:line="320" w:lineRule="exact"/>
      <w:ind w:left="453" w:hanging="340"/>
      <w:contextualSpacing/>
    </w:pPr>
  </w:style>
  <w:style w:type="paragraph" w:customStyle="1" w:styleId="ListBullet2NoSpace">
    <w:name w:val="List Bullet 2 NoSpace"/>
    <w:basedOn w:val="ListBullet2"/>
  </w:style>
  <w:style w:type="paragraph" w:styleId="ListContinue">
    <w:name w:val="List Continue"/>
    <w:basedOn w:val="ListNumber"/>
    <w:pPr>
      <w:ind w:firstLine="0"/>
    </w:pPr>
  </w:style>
  <w:style w:type="paragraph" w:styleId="ListNumber">
    <w:name w:val="List Number"/>
    <w:basedOn w:val="Normal"/>
    <w:rsid w:val="002144DF"/>
    <w:pPr>
      <w:tabs>
        <w:tab w:val="num" w:pos="1700"/>
      </w:tabs>
      <w:ind w:left="1700" w:hanging="425"/>
    </w:pPr>
  </w:style>
  <w:style w:type="paragraph" w:styleId="ListContinue2">
    <w:name w:val="List Continue 2"/>
    <w:basedOn w:val="ListContinue"/>
    <w:pPr>
      <w:ind w:left="851"/>
    </w:pPr>
  </w:style>
  <w:style w:type="paragraph" w:styleId="ListNumber2">
    <w:name w:val="List Number 2"/>
    <w:basedOn w:val="ListNumber"/>
    <w:pPr>
      <w:numPr>
        <w:ilvl w:val="1"/>
      </w:numPr>
      <w:tabs>
        <w:tab w:val="num" w:pos="1700"/>
      </w:tabs>
      <w:ind w:left="850" w:hanging="425"/>
    </w:pPr>
  </w:style>
  <w:style w:type="paragraph" w:customStyle="1" w:styleId="ListContinueNoSpace">
    <w:name w:val="List Continue NoSpace"/>
    <w:basedOn w:val="ListContinue"/>
  </w:style>
  <w:style w:type="paragraph" w:customStyle="1" w:styleId="ListContinue2NoSpace">
    <w:name w:val="List Continue 2 NoSpace"/>
    <w:basedOn w:val="ListContinue2"/>
  </w:style>
  <w:style w:type="paragraph" w:customStyle="1" w:styleId="ListNumberNoSpace">
    <w:name w:val="List Number NoSpace"/>
    <w:basedOn w:val="ListNumber"/>
  </w:style>
  <w:style w:type="paragraph" w:customStyle="1" w:styleId="ListNumber2NoSpace">
    <w:name w:val="List Number 2 NoSpace"/>
    <w:basedOn w:val="ListNumber2"/>
  </w:style>
  <w:style w:type="paragraph" w:styleId="ListBullet3">
    <w:name w:val="List Bullet 3"/>
    <w:basedOn w:val="ListBullet2"/>
    <w:pPr>
      <w:tabs>
        <w:tab w:val="clear" w:pos="851"/>
        <w:tab w:val="left" w:pos="1276"/>
      </w:tabs>
      <w:ind w:left="1276"/>
    </w:pPr>
  </w:style>
  <w:style w:type="paragraph" w:styleId="ListContinue3">
    <w:name w:val="List Continue 3"/>
    <w:basedOn w:val="ListContinue2"/>
    <w:pPr>
      <w:ind w:left="1276"/>
    </w:pPr>
  </w:style>
  <w:style w:type="paragraph" w:styleId="ListNumber3">
    <w:name w:val="List Number 3"/>
    <w:basedOn w:val="ListNumber2"/>
    <w:pPr>
      <w:numPr>
        <w:ilvl w:val="2"/>
      </w:numPr>
      <w:tabs>
        <w:tab w:val="left" w:pos="1276"/>
        <w:tab w:val="num" w:pos="1700"/>
      </w:tabs>
      <w:ind w:left="1276" w:hanging="425"/>
    </w:pPr>
  </w:style>
  <w:style w:type="paragraph" w:customStyle="1" w:styleId="ListBullet3NoSpace">
    <w:name w:val="List Bullet 3 NoSpace"/>
    <w:basedOn w:val="ListBullet3"/>
  </w:style>
  <w:style w:type="paragraph" w:customStyle="1" w:styleId="ListContinue3NoSpace">
    <w:name w:val="List Continue 3 NoSpace"/>
    <w:basedOn w:val="ListContinue3"/>
  </w:style>
  <w:style w:type="paragraph" w:customStyle="1" w:styleId="ListNumber3NoSpace">
    <w:name w:val="List Number 3 NoSpace"/>
    <w:basedOn w:val="ListNumber3"/>
  </w:style>
  <w:style w:type="paragraph" w:customStyle="1" w:styleId="ListContinue0">
    <w:name w:val="List Continue 0"/>
    <w:basedOn w:val="ListContinue"/>
    <w:pPr>
      <w:ind w:left="0"/>
    </w:pPr>
  </w:style>
  <w:style w:type="paragraph" w:customStyle="1" w:styleId="ListContinue0NoSpace">
    <w:name w:val="List Continue 0 NoSpace"/>
    <w:basedOn w:val="ListContinue0"/>
  </w:style>
  <w:style w:type="paragraph" w:customStyle="1" w:styleId="CowiClient">
    <w:name w:val="CowiClient"/>
    <w:basedOn w:val="Normal"/>
    <w:next w:val="BlockText"/>
    <w:semiHidden/>
    <w:rsid w:val="00B13D23"/>
    <w:pPr>
      <w:suppressAutoHyphens/>
      <w:spacing w:after="160" w:line="320" w:lineRule="exact"/>
    </w:pPr>
    <w:rPr>
      <w:rFonts w:ascii="TrueHelveticaLight" w:hAnsi="TrueHelveticaLight"/>
      <w:sz w:val="28"/>
    </w:rPr>
  </w:style>
  <w:style w:type="character" w:customStyle="1" w:styleId="FootnoteTextChar">
    <w:name w:val="Footnote Text Char"/>
    <w:aliases w:val=" Tegn Tegn Char,Fodnotetekst Tegn1 Char,Fodnotetekst Tegn1 Tegn Tegn Char,Fodnotetekst Tegn Tegn Tegn Tegn Char, Tegn Tegn Tegn Tegn Tegn Char,Fodnotetekst Tegn Tegn1 Char,foot Char,Tegn Tegn Char,Tegn Tegn Tegn Tegn Tegn Char"/>
    <w:link w:val="FootnoteText"/>
    <w:uiPriority w:val="2"/>
    <w:rsid w:val="002261C8"/>
    <w:rPr>
      <w:rFonts w:ascii="Calibri" w:hAnsi="Calibri"/>
      <w:szCs w:val="24"/>
    </w:rPr>
  </w:style>
  <w:style w:type="paragraph" w:styleId="BlockText">
    <w:name w:val="Block Text"/>
    <w:basedOn w:val="Normal"/>
    <w:pPr>
      <w:spacing w:line="270" w:lineRule="atLeast"/>
      <w:ind w:left="1440" w:right="1440"/>
    </w:pPr>
  </w:style>
  <w:style w:type="paragraph" w:customStyle="1" w:styleId="Default">
    <w:name w:val="Default"/>
    <w:pPr>
      <w:widowControl w:val="0"/>
      <w:autoSpaceDE w:val="0"/>
      <w:autoSpaceDN w:val="0"/>
      <w:adjustRightInd w:val="0"/>
    </w:pPr>
    <w:rPr>
      <w:rFonts w:ascii="ITC Avant Garde Gothic Demi" w:hAnsi="ITC Avant Garde Gothic Demi"/>
      <w:color w:val="000000"/>
      <w:lang w:val="en-GB" w:eastAsia="en-GB"/>
    </w:rPr>
  </w:style>
  <w:style w:type="paragraph" w:styleId="ListContinue5">
    <w:name w:val="List Continue 5"/>
    <w:basedOn w:val="Normal"/>
    <w:rsid w:val="002261C8"/>
    <w:pPr>
      <w:ind w:left="1415"/>
      <w:contextualSpacing/>
    </w:pPr>
  </w:style>
  <w:style w:type="paragraph" w:customStyle="1" w:styleId="BodyMargin">
    <w:name w:val="Body Margin"/>
    <w:basedOn w:val="Normal"/>
    <w:next w:val="TypografiDefaultTimesNewRoman"/>
    <w:rsid w:val="002144DF"/>
    <w:pPr>
      <w:ind w:hanging="2268"/>
    </w:pPr>
  </w:style>
  <w:style w:type="paragraph" w:styleId="TOC6">
    <w:name w:val="toc 6"/>
    <w:basedOn w:val="Normal"/>
    <w:next w:val="Normal"/>
    <w:autoRedefine/>
    <w:uiPriority w:val="39"/>
    <w:rsid w:val="003B46A1"/>
    <w:pPr>
      <w:ind w:left="1000"/>
    </w:pPr>
    <w:rPr>
      <w:rFonts w:ascii="Times New Roman" w:hAnsi="Times New Roman"/>
      <w:sz w:val="18"/>
      <w:szCs w:val="18"/>
    </w:rPr>
  </w:style>
  <w:style w:type="paragraph" w:styleId="TOC7">
    <w:name w:val="toc 7"/>
    <w:basedOn w:val="Normal"/>
    <w:next w:val="Normal"/>
    <w:autoRedefine/>
    <w:uiPriority w:val="39"/>
    <w:rsid w:val="003B46A1"/>
    <w:pPr>
      <w:ind w:left="1200"/>
    </w:pPr>
    <w:rPr>
      <w:rFonts w:ascii="Times New Roman" w:hAnsi="Times New Roman"/>
      <w:sz w:val="18"/>
      <w:szCs w:val="18"/>
    </w:rPr>
  </w:style>
  <w:style w:type="paragraph" w:styleId="TOC8">
    <w:name w:val="toc 8"/>
    <w:basedOn w:val="Normal"/>
    <w:next w:val="Normal"/>
    <w:autoRedefine/>
    <w:uiPriority w:val="39"/>
    <w:rsid w:val="003B46A1"/>
    <w:pPr>
      <w:ind w:left="1400"/>
    </w:pPr>
    <w:rPr>
      <w:rFonts w:ascii="Times New Roman" w:hAnsi="Times New Roman"/>
      <w:sz w:val="18"/>
      <w:szCs w:val="18"/>
    </w:rPr>
  </w:style>
  <w:style w:type="paragraph" w:styleId="TOC9">
    <w:name w:val="toc 9"/>
    <w:basedOn w:val="Normal"/>
    <w:next w:val="Normal"/>
    <w:autoRedefine/>
    <w:uiPriority w:val="39"/>
    <w:rsid w:val="003B46A1"/>
    <w:pPr>
      <w:ind w:left="1600"/>
    </w:pPr>
    <w:rPr>
      <w:rFonts w:ascii="Times New Roman" w:hAnsi="Times New Roman"/>
      <w:sz w:val="18"/>
      <w:szCs w:val="18"/>
    </w:rPr>
  </w:style>
  <w:style w:type="numbering" w:customStyle="1" w:styleId="TypografiPunkttegn">
    <w:name w:val="Typografi Punkttegn"/>
    <w:basedOn w:val="NoList"/>
    <w:rsid w:val="00845478"/>
    <w:pPr>
      <w:numPr>
        <w:numId w:val="2"/>
      </w:numPr>
    </w:pPr>
  </w:style>
  <w:style w:type="paragraph" w:styleId="BodyText">
    <w:name w:val="Body Text"/>
    <w:basedOn w:val="Normal"/>
    <w:link w:val="BodyTextChar"/>
    <w:rsid w:val="00FC76F6"/>
    <w:rPr>
      <w:lang w:eastAsia="en-US"/>
    </w:rPr>
  </w:style>
  <w:style w:type="paragraph" w:styleId="BodyText2">
    <w:name w:val="Body Text 2"/>
    <w:basedOn w:val="Normal"/>
    <w:rsid w:val="00E43237"/>
    <w:pPr>
      <w:spacing w:line="480" w:lineRule="auto"/>
    </w:pPr>
  </w:style>
  <w:style w:type="numbering" w:customStyle="1" w:styleId="TypografiPunkttegn1">
    <w:name w:val="Typografi Punkttegn1"/>
    <w:basedOn w:val="NoList"/>
    <w:rsid w:val="001160F1"/>
    <w:pPr>
      <w:numPr>
        <w:numId w:val="3"/>
      </w:numPr>
    </w:pPr>
  </w:style>
  <w:style w:type="paragraph" w:customStyle="1" w:styleId="Indholdsfortegnelse">
    <w:name w:val="Indholdsfortegnelse"/>
    <w:basedOn w:val="Normal"/>
    <w:next w:val="Normal"/>
    <w:rsid w:val="00663949"/>
    <w:rPr>
      <w:b/>
    </w:rPr>
  </w:style>
  <w:style w:type="table" w:styleId="TableGrid">
    <w:name w:val="Table Grid"/>
    <w:basedOn w:val="TableNormal"/>
    <w:rsid w:val="00A3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Overskrift2">
    <w:name w:val="Titel_Overskrift_2"/>
    <w:basedOn w:val="Heading2"/>
    <w:rsid w:val="00FD2C45"/>
    <w:pPr>
      <w:numPr>
        <w:ilvl w:val="0"/>
        <w:numId w:val="0"/>
      </w:numPr>
      <w:outlineLvl w:val="9"/>
    </w:pPr>
    <w:rPr>
      <w:color w:val="auto"/>
      <w:sz w:val="32"/>
    </w:rPr>
  </w:style>
  <w:style w:type="character" w:customStyle="1" w:styleId="Heading3Char">
    <w:name w:val="Heading 3 Char"/>
    <w:aliases w:val="Sub Heading Char"/>
    <w:link w:val="Heading3"/>
    <w:uiPriority w:val="99"/>
    <w:rsid w:val="008649F8"/>
    <w:rPr>
      <w:b/>
      <w:color w:val="333399"/>
      <w:szCs w:val="22"/>
    </w:rPr>
  </w:style>
  <w:style w:type="character" w:styleId="CommentReference">
    <w:name w:val="annotation reference"/>
    <w:uiPriority w:val="99"/>
    <w:rsid w:val="006D4922"/>
    <w:rPr>
      <w:sz w:val="16"/>
      <w:szCs w:val="16"/>
    </w:rPr>
  </w:style>
  <w:style w:type="paragraph" w:styleId="CommentText">
    <w:name w:val="annotation text"/>
    <w:basedOn w:val="Normal"/>
    <w:link w:val="CommentTextChar"/>
    <w:uiPriority w:val="99"/>
    <w:semiHidden/>
    <w:rsid w:val="006D4922"/>
  </w:style>
  <w:style w:type="paragraph" w:styleId="CommentSubject">
    <w:name w:val="annotation subject"/>
    <w:basedOn w:val="CommentText"/>
    <w:next w:val="CommentText"/>
    <w:semiHidden/>
    <w:rsid w:val="006D4922"/>
    <w:rPr>
      <w:b/>
      <w:bCs/>
    </w:rPr>
  </w:style>
  <w:style w:type="paragraph" w:styleId="BalloonText">
    <w:name w:val="Balloon Text"/>
    <w:basedOn w:val="Normal"/>
    <w:semiHidden/>
    <w:rsid w:val="006D4922"/>
    <w:rPr>
      <w:rFonts w:ascii="Tahoma" w:hAnsi="Tahoma"/>
      <w:sz w:val="16"/>
      <w:szCs w:val="16"/>
    </w:rPr>
  </w:style>
  <w:style w:type="character" w:customStyle="1" w:styleId="BodyTextChar">
    <w:name w:val="Body Text Char"/>
    <w:link w:val="BodyText"/>
    <w:rsid w:val="00FC76F6"/>
    <w:rPr>
      <w:rFonts w:ascii="Calibri" w:hAnsi="Calibri"/>
      <w:sz w:val="22"/>
      <w:szCs w:val="24"/>
      <w:lang w:val="da-DK" w:eastAsia="en-US" w:bidi="ar-SA"/>
    </w:rPr>
  </w:style>
  <w:style w:type="paragraph" w:customStyle="1" w:styleId="TitelOverskrift1">
    <w:name w:val="Titel_Overskrift_1"/>
    <w:basedOn w:val="Heading1"/>
    <w:rsid w:val="00FD2C45"/>
    <w:pPr>
      <w:pageBreakBefore w:val="0"/>
      <w:numPr>
        <w:numId w:val="0"/>
      </w:numPr>
      <w:outlineLvl w:val="9"/>
    </w:pPr>
  </w:style>
  <w:style w:type="paragraph" w:customStyle="1" w:styleId="HeaderTekst1">
    <w:name w:val="Header_Tekst_1"/>
    <w:basedOn w:val="Normal"/>
    <w:rsid w:val="00C35FA9"/>
    <w:pPr>
      <w:jc w:val="center"/>
    </w:pPr>
    <w:rPr>
      <w:sz w:val="18"/>
    </w:rPr>
  </w:style>
  <w:style w:type="paragraph" w:customStyle="1" w:styleId="BrdtekstTabel">
    <w:name w:val="Brødtekst_Tabel"/>
    <w:basedOn w:val="BodyText"/>
    <w:link w:val="BrdtekstTabelTegn"/>
    <w:rsid w:val="0017574A"/>
    <w:pPr>
      <w:spacing w:after="0"/>
    </w:pPr>
  </w:style>
  <w:style w:type="character" w:customStyle="1" w:styleId="BrdtekstTabelTegn">
    <w:name w:val="Brødtekst_Tabel Tegn"/>
    <w:basedOn w:val="BodyTextChar"/>
    <w:link w:val="BrdtekstTabel"/>
    <w:rsid w:val="00363545"/>
    <w:rPr>
      <w:rFonts w:ascii="Calibri" w:hAnsi="Calibri"/>
      <w:sz w:val="22"/>
      <w:szCs w:val="24"/>
      <w:lang w:val="da-DK" w:eastAsia="en-US" w:bidi="ar-SA"/>
    </w:rPr>
  </w:style>
  <w:style w:type="paragraph" w:customStyle="1" w:styleId="Opstilling-Numremafstand">
    <w:name w:val="Opstilling - Numre m afstand"/>
    <w:basedOn w:val="ListBullet"/>
    <w:rsid w:val="00984F27"/>
    <w:pPr>
      <w:numPr>
        <w:numId w:val="5"/>
      </w:numPr>
      <w:ind w:left="470" w:hanging="357"/>
      <w:contextualSpacing w:val="0"/>
    </w:pPr>
  </w:style>
  <w:style w:type="paragraph" w:customStyle="1" w:styleId="Opstilling-punkttegnmafstand">
    <w:name w:val="Opstilling - punkttegn m afstand"/>
    <w:basedOn w:val="ListBullet"/>
    <w:rsid w:val="007F00D7"/>
    <w:pPr>
      <w:numPr>
        <w:numId w:val="4"/>
      </w:numPr>
      <w:ind w:left="453" w:hanging="340"/>
      <w:contextualSpacing w:val="0"/>
    </w:pPr>
  </w:style>
  <w:style w:type="character" w:customStyle="1" w:styleId="BrdtekstHyperlink">
    <w:name w:val="Brødtekst_Hyperlink"/>
    <w:rsid w:val="00E060B4"/>
    <w:rPr>
      <w:color w:val="0000FF"/>
    </w:rPr>
  </w:style>
  <w:style w:type="paragraph" w:styleId="Revision">
    <w:name w:val="Revision"/>
    <w:hidden/>
    <w:uiPriority w:val="99"/>
    <w:semiHidden/>
    <w:rsid w:val="006848D0"/>
    <w:rPr>
      <w:rFonts w:ascii="Calibri" w:hAnsi="Calibri"/>
      <w:sz w:val="22"/>
    </w:rPr>
  </w:style>
  <w:style w:type="paragraph" w:customStyle="1" w:styleId="MPBrdtekst">
    <w:name w:val="MP Brødtekst"/>
    <w:basedOn w:val="Normal"/>
    <w:link w:val="MPBrdtekstTegn"/>
    <w:uiPriority w:val="99"/>
    <w:rsid w:val="00CD713E"/>
    <w:pPr>
      <w:spacing w:line="280" w:lineRule="atLeast"/>
    </w:pPr>
    <w:rPr>
      <w:szCs w:val="22"/>
      <w:lang w:eastAsia="en-US"/>
    </w:rPr>
  </w:style>
  <w:style w:type="character" w:customStyle="1" w:styleId="MPBrdtekstTegn">
    <w:name w:val="MP Brødtekst Tegn"/>
    <w:link w:val="MPBrdtekst"/>
    <w:uiPriority w:val="99"/>
    <w:locked/>
    <w:rsid w:val="00CD713E"/>
    <w:rPr>
      <w:rFonts w:ascii="Garamond" w:hAnsi="Garamond"/>
      <w:sz w:val="22"/>
      <w:szCs w:val="22"/>
      <w:lang w:val="da-DK" w:eastAsia="en-US"/>
    </w:rPr>
  </w:style>
  <w:style w:type="paragraph" w:customStyle="1" w:styleId="MP1Overskriftsniveau">
    <w:name w:val="MP 1 Overskriftsniveau"/>
    <w:basedOn w:val="Normal"/>
    <w:link w:val="MP1OverskriftsniveauTegn"/>
    <w:uiPriority w:val="99"/>
    <w:rsid w:val="00697D8D"/>
    <w:pPr>
      <w:spacing w:line="280" w:lineRule="atLeast"/>
    </w:pPr>
    <w:rPr>
      <w:rFonts w:ascii="Arial" w:hAnsi="Arial" w:cs="Arial"/>
      <w:sz w:val="28"/>
      <w:szCs w:val="28"/>
      <w:lang w:eastAsia="en-US"/>
    </w:rPr>
  </w:style>
  <w:style w:type="character" w:customStyle="1" w:styleId="MP1OverskriftsniveauTegn">
    <w:name w:val="MP 1 Overskriftsniveau Tegn"/>
    <w:link w:val="MP1Overskriftsniveau"/>
    <w:uiPriority w:val="99"/>
    <w:locked/>
    <w:rsid w:val="00697D8D"/>
    <w:rPr>
      <w:rFonts w:ascii="Arial" w:hAnsi="Arial" w:cs="Arial"/>
      <w:sz w:val="28"/>
      <w:szCs w:val="28"/>
      <w:lang w:eastAsia="en-US"/>
    </w:rPr>
  </w:style>
  <w:style w:type="numbering" w:styleId="111111">
    <w:name w:val="Outline List 2"/>
    <w:basedOn w:val="NoList"/>
    <w:rsid w:val="00281BA4"/>
    <w:pPr>
      <w:numPr>
        <w:numId w:val="6"/>
      </w:numPr>
    </w:pPr>
  </w:style>
  <w:style w:type="character" w:customStyle="1" w:styleId="Heading1Char">
    <w:name w:val="Heading 1 Char"/>
    <w:aliases w:val="Main heading Char"/>
    <w:basedOn w:val="DefaultParagraphFont"/>
    <w:link w:val="Heading1"/>
    <w:uiPriority w:val="99"/>
    <w:rsid w:val="00F20528"/>
    <w:rPr>
      <w:rFonts w:ascii="Cambria" w:hAnsi="Cambria"/>
      <w:b/>
      <w:sz w:val="44"/>
      <w:szCs w:val="32"/>
    </w:rPr>
  </w:style>
  <w:style w:type="character" w:customStyle="1" w:styleId="Heading2Char">
    <w:name w:val="Heading 2 Char"/>
    <w:aliases w:val="Heading Char"/>
    <w:basedOn w:val="DefaultParagraphFont"/>
    <w:link w:val="Heading2"/>
    <w:uiPriority w:val="99"/>
    <w:rsid w:val="00F20528"/>
    <w:rPr>
      <w:rFonts w:ascii="Cambria" w:hAnsi="Cambria"/>
      <w:b/>
      <w:color w:val="333399"/>
      <w:sz w:val="28"/>
      <w:szCs w:val="32"/>
    </w:rPr>
  </w:style>
  <w:style w:type="paragraph" w:styleId="ListParagraph">
    <w:name w:val="List Paragraph"/>
    <w:basedOn w:val="Normal"/>
    <w:link w:val="ListParagraphChar"/>
    <w:uiPriority w:val="99"/>
    <w:qFormat/>
    <w:rsid w:val="00503B74"/>
    <w:pPr>
      <w:numPr>
        <w:numId w:val="7"/>
      </w:numPr>
      <w:tabs>
        <w:tab w:val="left" w:pos="391"/>
      </w:tabs>
      <w:spacing w:before="60"/>
      <w:contextualSpacing/>
    </w:pPr>
  </w:style>
  <w:style w:type="paragraph" w:customStyle="1" w:styleId="paragraf">
    <w:name w:val="paragraf"/>
    <w:basedOn w:val="Normal"/>
    <w:rsid w:val="00B47E29"/>
    <w:pPr>
      <w:spacing w:before="200"/>
      <w:ind w:firstLine="240"/>
    </w:pPr>
    <w:rPr>
      <w:rFonts w:ascii="Tahoma" w:hAnsi="Tahoma" w:cs="Tahoma"/>
      <w:color w:val="000000"/>
    </w:rPr>
  </w:style>
  <w:style w:type="character" w:customStyle="1" w:styleId="googqs-tidbit1">
    <w:name w:val="goog_qs-tidbit1"/>
    <w:uiPriority w:val="99"/>
    <w:rsid w:val="00362EF7"/>
    <w:rPr>
      <w:vanish w:val="0"/>
      <w:webHidden w:val="0"/>
      <w:specVanish w:val="0"/>
    </w:rPr>
  </w:style>
  <w:style w:type="character" w:customStyle="1" w:styleId="EndnoteTextChar">
    <w:name w:val="Endnote Text Char"/>
    <w:basedOn w:val="DefaultParagraphFont"/>
    <w:link w:val="EndnoteText"/>
    <w:uiPriority w:val="99"/>
    <w:semiHidden/>
    <w:rsid w:val="0045250D"/>
    <w:rPr>
      <w:rFonts w:ascii="Calibri" w:hAnsi="Calibri"/>
      <w:szCs w:val="24"/>
    </w:rPr>
  </w:style>
  <w:style w:type="character" w:styleId="Strong">
    <w:name w:val="Strong"/>
    <w:basedOn w:val="DefaultParagraphFont"/>
    <w:qFormat/>
    <w:rsid w:val="00792711"/>
    <w:rPr>
      <w:b/>
      <w:bCs/>
    </w:rPr>
  </w:style>
  <w:style w:type="paragraph" w:customStyle="1" w:styleId="Listeafsnit1">
    <w:name w:val="Listeafsnit1"/>
    <w:basedOn w:val="Normal"/>
    <w:uiPriority w:val="34"/>
    <w:qFormat/>
    <w:rsid w:val="003A43BF"/>
    <w:pPr>
      <w:ind w:left="720"/>
      <w:contextualSpacing/>
    </w:pPr>
    <w:rPr>
      <w:rFonts w:ascii="Verdana" w:hAnsi="Verdana"/>
      <w:sz w:val="20"/>
      <w:szCs w:val="20"/>
    </w:rPr>
  </w:style>
  <w:style w:type="character" w:customStyle="1" w:styleId="CommentTextChar">
    <w:name w:val="Comment Text Char"/>
    <w:basedOn w:val="DefaultParagraphFont"/>
    <w:link w:val="CommentText"/>
    <w:uiPriority w:val="99"/>
    <w:semiHidden/>
    <w:rsid w:val="00D20FF6"/>
    <w:rPr>
      <w:rFonts w:ascii="Calibri" w:hAnsi="Calibri"/>
      <w:sz w:val="22"/>
      <w:szCs w:val="24"/>
    </w:rPr>
  </w:style>
  <w:style w:type="table" w:customStyle="1" w:styleId="Gittertabel4-farve11">
    <w:name w:val="Gittertabel 4 - farve 11"/>
    <w:basedOn w:val="TableNormal"/>
    <w:uiPriority w:val="49"/>
    <w:rsid w:val="00A827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Krav">
    <w:name w:val="Krav"/>
    <w:basedOn w:val="Normal"/>
    <w:next w:val="Normal"/>
    <w:link w:val="KravTegn"/>
    <w:qFormat/>
    <w:rsid w:val="00D63190"/>
    <w:pPr>
      <w:keepNext/>
      <w:numPr>
        <w:numId w:val="8"/>
      </w:numPr>
      <w:tabs>
        <w:tab w:val="left" w:pos="1418"/>
      </w:tabs>
      <w:spacing w:after="0"/>
    </w:pPr>
    <w:rPr>
      <w:rFonts w:ascii="Arial" w:hAnsi="Arial"/>
      <w:b/>
      <w:bCs/>
      <w:sz w:val="22"/>
      <w:szCs w:val="22"/>
      <w:lang w:eastAsia="en-US"/>
    </w:rPr>
  </w:style>
  <w:style w:type="character" w:customStyle="1" w:styleId="ListParagraphChar">
    <w:name w:val="List Paragraph Char"/>
    <w:basedOn w:val="DefaultParagraphFont"/>
    <w:link w:val="ListParagraph"/>
    <w:uiPriority w:val="99"/>
    <w:rsid w:val="00D63190"/>
    <w:rPr>
      <w:rFonts w:ascii="Garamond" w:hAnsi="Garamond"/>
    </w:rPr>
  </w:style>
  <w:style w:type="character" w:customStyle="1" w:styleId="XML-tagstyle">
    <w:name w:val="XML-tag style"/>
    <w:basedOn w:val="DefaultParagraphFont"/>
    <w:uiPriority w:val="99"/>
    <w:rsid w:val="00D63190"/>
    <w:rPr>
      <w:rFonts w:ascii="Courier New" w:hAnsi="Courier New" w:cs="Times New Roman"/>
      <w:sz w:val="20"/>
    </w:rPr>
  </w:style>
  <w:style w:type="character" w:customStyle="1" w:styleId="KravTegn">
    <w:name w:val="Krav Tegn"/>
    <w:basedOn w:val="DefaultParagraphFont"/>
    <w:link w:val="Krav"/>
    <w:locked/>
    <w:rsid w:val="00D63190"/>
    <w:rPr>
      <w:rFonts w:ascii="Arial" w:hAnsi="Arial"/>
      <w:b/>
      <w:bCs/>
      <w:sz w:val="22"/>
      <w:szCs w:val="22"/>
      <w:lang w:eastAsia="en-US"/>
    </w:rPr>
  </w:style>
  <w:style w:type="paragraph" w:customStyle="1" w:styleId="ReqDescription">
    <w:name w:val="Req. Description"/>
    <w:basedOn w:val="Normal"/>
    <w:link w:val="ReqDescriptionTegn"/>
    <w:qFormat/>
    <w:rsid w:val="00EA79FE"/>
    <w:pPr>
      <w:spacing w:before="100" w:beforeAutospacing="1" w:after="100" w:afterAutospacing="1" w:line="288" w:lineRule="auto"/>
    </w:pPr>
    <w:rPr>
      <w:rFonts w:ascii="Arial" w:hAnsi="Arial"/>
      <w:sz w:val="22"/>
      <w:szCs w:val="20"/>
      <w:lang w:eastAsia="en-US"/>
    </w:rPr>
  </w:style>
  <w:style w:type="character" w:customStyle="1" w:styleId="ReqDescriptionTegn">
    <w:name w:val="Req. Description Tegn"/>
    <w:link w:val="ReqDescription"/>
    <w:rsid w:val="00EA79FE"/>
    <w:rPr>
      <w:rFonts w:ascii="Arial" w:hAnsi="Arial"/>
      <w:sz w:val="22"/>
      <w:szCs w:val="20"/>
      <w:lang w:eastAsia="en-US"/>
    </w:rPr>
  </w:style>
  <w:style w:type="character" w:customStyle="1" w:styleId="sc51">
    <w:name w:val="sc51"/>
    <w:basedOn w:val="DefaultParagraphFont"/>
    <w:rsid w:val="002F5E94"/>
    <w:rPr>
      <w:rFonts w:ascii="Courier New" w:hAnsi="Courier New" w:cs="Courier New" w:hint="default"/>
      <w:b/>
      <w:bCs/>
      <w:color w:val="0000FF"/>
      <w:sz w:val="20"/>
      <w:szCs w:val="20"/>
    </w:rPr>
  </w:style>
  <w:style w:type="character" w:customStyle="1" w:styleId="sc0">
    <w:name w:val="sc0"/>
    <w:basedOn w:val="DefaultParagraphFont"/>
    <w:rsid w:val="002F5E94"/>
    <w:rPr>
      <w:rFonts w:ascii="Courier New" w:hAnsi="Courier New" w:cs="Courier New" w:hint="default"/>
      <w:color w:val="000000"/>
      <w:sz w:val="20"/>
      <w:szCs w:val="20"/>
    </w:rPr>
  </w:style>
  <w:style w:type="character" w:customStyle="1" w:styleId="sc11">
    <w:name w:val="sc11"/>
    <w:basedOn w:val="DefaultParagraphFont"/>
    <w:rsid w:val="002F5E94"/>
    <w:rPr>
      <w:rFonts w:ascii="Courier New" w:hAnsi="Courier New" w:cs="Courier New" w:hint="default"/>
      <w:color w:val="000000"/>
      <w:sz w:val="20"/>
      <w:szCs w:val="20"/>
    </w:rPr>
  </w:style>
  <w:style w:type="character" w:customStyle="1" w:styleId="sc101">
    <w:name w:val="sc101"/>
    <w:basedOn w:val="DefaultParagraphFont"/>
    <w:rsid w:val="002F5E94"/>
    <w:rPr>
      <w:rFonts w:ascii="Courier New" w:hAnsi="Courier New" w:cs="Courier New" w:hint="default"/>
      <w:b/>
      <w:bCs/>
      <w:color w:val="000080"/>
      <w:sz w:val="20"/>
      <w:szCs w:val="20"/>
    </w:rPr>
  </w:style>
  <w:style w:type="character" w:customStyle="1" w:styleId="sc12">
    <w:name w:val="sc12"/>
    <w:basedOn w:val="DefaultParagraphFont"/>
    <w:rsid w:val="00D5280B"/>
    <w:rPr>
      <w:rFonts w:ascii="Courier New" w:hAnsi="Courier New" w:cs="Courier New" w:hint="default"/>
      <w:color w:val="0000FF"/>
      <w:sz w:val="20"/>
      <w:szCs w:val="20"/>
    </w:rPr>
  </w:style>
  <w:style w:type="character" w:customStyle="1" w:styleId="sc8">
    <w:name w:val="sc8"/>
    <w:basedOn w:val="DefaultParagraphFont"/>
    <w:rsid w:val="00D5280B"/>
    <w:rPr>
      <w:rFonts w:ascii="Courier New" w:hAnsi="Courier New" w:cs="Courier New" w:hint="default"/>
      <w:color w:val="000000"/>
      <w:sz w:val="20"/>
      <w:szCs w:val="20"/>
    </w:rPr>
  </w:style>
  <w:style w:type="character" w:customStyle="1" w:styleId="sc31">
    <w:name w:val="sc31"/>
    <w:basedOn w:val="DefaultParagraphFont"/>
    <w:rsid w:val="00D5280B"/>
    <w:rPr>
      <w:rFonts w:ascii="Courier New" w:hAnsi="Courier New" w:cs="Courier New" w:hint="default"/>
      <w:color w:val="FF0000"/>
      <w:sz w:val="20"/>
      <w:szCs w:val="20"/>
    </w:rPr>
  </w:style>
  <w:style w:type="character" w:customStyle="1" w:styleId="sc61">
    <w:name w:val="sc61"/>
    <w:basedOn w:val="DefaultParagraphFont"/>
    <w:rsid w:val="00D5280B"/>
    <w:rPr>
      <w:rFonts w:ascii="Courier New" w:hAnsi="Courier New" w:cs="Courier New" w:hint="default"/>
      <w:b/>
      <w:bCs/>
      <w:color w:val="8000FF"/>
      <w:sz w:val="20"/>
      <w:szCs w:val="20"/>
    </w:rPr>
  </w:style>
  <w:style w:type="character" w:customStyle="1" w:styleId="sc01">
    <w:name w:val="sc01"/>
    <w:basedOn w:val="DefaultParagraphFont"/>
    <w:rsid w:val="00D5280B"/>
    <w:rPr>
      <w:rFonts w:ascii="Courier New" w:hAnsi="Courier New" w:cs="Courier New" w:hint="default"/>
      <w:b/>
      <w:bCs/>
      <w:color w:val="000000"/>
      <w:sz w:val="20"/>
      <w:szCs w:val="20"/>
    </w:rPr>
  </w:style>
  <w:style w:type="character" w:customStyle="1" w:styleId="sc111">
    <w:name w:val="sc111"/>
    <w:basedOn w:val="DefaultParagraphFont"/>
    <w:rsid w:val="00D5280B"/>
    <w:rPr>
      <w:rFonts w:ascii="Courier New" w:hAnsi="Courier New" w:cs="Courier New" w:hint="default"/>
      <w:color w:val="0000FF"/>
      <w:sz w:val="20"/>
      <w:szCs w:val="20"/>
    </w:rPr>
  </w:style>
  <w:style w:type="character" w:customStyle="1" w:styleId="sc701">
    <w:name w:val="sc701"/>
    <w:basedOn w:val="DefaultParagraphFont"/>
    <w:rsid w:val="00D5280B"/>
    <w:rPr>
      <w:rFonts w:ascii="Courier New" w:hAnsi="Courier New" w:cs="Courier New" w:hint="default"/>
      <w:b/>
      <w:bCs/>
      <w:color w:val="8000FF"/>
      <w:sz w:val="20"/>
      <w:szCs w:val="20"/>
      <w:u w:val="single"/>
    </w:rPr>
  </w:style>
  <w:style w:type="character" w:customStyle="1" w:styleId="sc5">
    <w:name w:val="sc5"/>
    <w:basedOn w:val="DefaultParagraphFont"/>
    <w:rsid w:val="00050D91"/>
    <w:rPr>
      <w:rFonts w:ascii="Courier New" w:hAnsi="Courier New" w:cs="Courier New" w:hint="default"/>
      <w:color w:val="000000"/>
      <w:sz w:val="20"/>
      <w:szCs w:val="20"/>
    </w:rPr>
  </w:style>
  <w:style w:type="character" w:customStyle="1" w:styleId="sc161">
    <w:name w:val="sc161"/>
    <w:basedOn w:val="DefaultParagraphFont"/>
    <w:rsid w:val="00EB19A9"/>
    <w:rPr>
      <w:rFonts w:ascii="Courier New" w:hAnsi="Courier New" w:cs="Courier New" w:hint="default"/>
      <w:color w:val="8000FF"/>
      <w:sz w:val="20"/>
      <w:szCs w:val="20"/>
    </w:rPr>
  </w:style>
  <w:style w:type="character" w:customStyle="1" w:styleId="sc41">
    <w:name w:val="sc41"/>
    <w:basedOn w:val="DefaultParagraphFont"/>
    <w:rsid w:val="00EB19A9"/>
    <w:rPr>
      <w:rFonts w:ascii="Courier New" w:hAnsi="Courier New" w:cs="Courier New" w:hint="default"/>
      <w:color w:val="FF8000"/>
      <w:sz w:val="20"/>
      <w:szCs w:val="20"/>
    </w:rPr>
  </w:style>
  <w:style w:type="character" w:customStyle="1" w:styleId="sc21">
    <w:name w:val="sc21"/>
    <w:basedOn w:val="DefaultParagraphFont"/>
    <w:rsid w:val="00015F6C"/>
    <w:rPr>
      <w:rFonts w:ascii="Courier New" w:hAnsi="Courier New" w:cs="Courier New" w:hint="default"/>
      <w:color w:val="008000"/>
      <w:sz w:val="20"/>
      <w:szCs w:val="20"/>
    </w:rPr>
  </w:style>
  <w:style w:type="character" w:customStyle="1" w:styleId="sc121">
    <w:name w:val="sc121"/>
    <w:basedOn w:val="DefaultParagraphFont"/>
    <w:rsid w:val="00C80DA8"/>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C80DA8"/>
    <w:rPr>
      <w:rFonts w:ascii="Courier New" w:hAnsi="Courier New" w:cs="Courier New" w:hint="default"/>
      <w:color w:val="0000FF"/>
      <w:sz w:val="20"/>
      <w:szCs w:val="20"/>
    </w:rPr>
  </w:style>
  <w:style w:type="character" w:customStyle="1" w:styleId="sc131">
    <w:name w:val="sc131"/>
    <w:basedOn w:val="DefaultParagraphFont"/>
    <w:rsid w:val="00C80DA8"/>
    <w:rPr>
      <w:rFonts w:ascii="Courier New" w:hAnsi="Courier New" w:cs="Courier New" w:hint="default"/>
      <w:color w:val="FF0000"/>
      <w:sz w:val="20"/>
      <w:szCs w:val="20"/>
      <w:shd w:val="clear" w:color="auto" w:fill="FFFF00"/>
    </w:rPr>
  </w:style>
  <w:style w:type="character" w:customStyle="1" w:styleId="sc91">
    <w:name w:val="sc91"/>
    <w:basedOn w:val="DefaultParagraphFont"/>
    <w:rsid w:val="00064F3F"/>
    <w:rPr>
      <w:rFonts w:ascii="Courier New" w:hAnsi="Courier New" w:cs="Courier New" w:hint="default"/>
      <w:color w:val="008000"/>
      <w:sz w:val="20"/>
      <w:szCs w:val="20"/>
    </w:rPr>
  </w:style>
  <w:style w:type="character" w:customStyle="1" w:styleId="sc641">
    <w:name w:val="sc641"/>
    <w:basedOn w:val="DefaultParagraphFont"/>
    <w:rsid w:val="00CC23C7"/>
    <w:rPr>
      <w:rFonts w:ascii="Courier New" w:hAnsi="Courier New" w:cs="Courier New" w:hint="default"/>
      <w:b/>
      <w:bCs/>
      <w:color w:val="000000"/>
      <w:sz w:val="20"/>
      <w:szCs w:val="20"/>
      <w:u w:val="single"/>
    </w:rPr>
  </w:style>
  <w:style w:type="character" w:customStyle="1" w:styleId="sc151">
    <w:name w:val="sc151"/>
    <w:basedOn w:val="DefaultParagraphFont"/>
    <w:rsid w:val="008649F8"/>
    <w:rPr>
      <w:rFonts w:ascii="Courier New" w:hAnsi="Courier New" w:cs="Courier New" w:hint="default"/>
      <w:b/>
      <w:bCs/>
      <w:color w:val="000000"/>
      <w:sz w:val="20"/>
      <w:szCs w:val="20"/>
      <w:shd w:val="clear" w:color="auto" w:fill="FFFF00"/>
    </w:rPr>
  </w:style>
  <w:style w:type="character" w:customStyle="1" w:styleId="sc80">
    <w:name w:val="sc80"/>
    <w:basedOn w:val="DefaultParagraphFont"/>
    <w:rsid w:val="008649F8"/>
    <w:rPr>
      <w:rFonts w:ascii="Courier New" w:hAnsi="Courier New" w:cs="Courier New" w:hint="default"/>
      <w:color w:val="000000"/>
      <w:sz w:val="20"/>
      <w:szCs w:val="20"/>
    </w:rPr>
  </w:style>
  <w:style w:type="character" w:customStyle="1" w:styleId="sc811">
    <w:name w:val="sc811"/>
    <w:basedOn w:val="DefaultParagraphFont"/>
    <w:rsid w:val="008649F8"/>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8649F8"/>
    <w:rPr>
      <w:rFonts w:ascii="Courier New" w:hAnsi="Courier New" w:cs="Courier New" w:hint="default"/>
      <w:color w:val="000000"/>
      <w:sz w:val="20"/>
      <w:szCs w:val="20"/>
      <w:shd w:val="clear" w:color="auto" w:fill="C4F9FD"/>
    </w:rPr>
  </w:style>
  <w:style w:type="character" w:customStyle="1" w:styleId="sc841">
    <w:name w:val="sc841"/>
    <w:basedOn w:val="DefaultParagraphFont"/>
    <w:rsid w:val="008649F8"/>
    <w:rPr>
      <w:rFonts w:ascii="Courier New" w:hAnsi="Courier New" w:cs="Courier New" w:hint="default"/>
      <w:b/>
      <w:bCs/>
      <w:color w:val="000080"/>
      <w:sz w:val="20"/>
      <w:szCs w:val="20"/>
      <w:shd w:val="clear" w:color="auto" w:fill="C4F9FD"/>
    </w:rPr>
  </w:style>
  <w:style w:type="character" w:customStyle="1" w:styleId="sc851">
    <w:name w:val="sc851"/>
    <w:basedOn w:val="DefaultParagraphFont"/>
    <w:rsid w:val="008649F8"/>
    <w:rPr>
      <w:rFonts w:ascii="Courier New" w:hAnsi="Courier New" w:cs="Courier New" w:hint="default"/>
      <w:color w:val="808080"/>
      <w:sz w:val="20"/>
      <w:szCs w:val="20"/>
      <w:shd w:val="clear" w:color="auto" w:fill="C4F9FD"/>
    </w:rPr>
  </w:style>
  <w:style w:type="character" w:customStyle="1" w:styleId="sc2">
    <w:name w:val="sc2"/>
    <w:basedOn w:val="DefaultParagraphFont"/>
    <w:rsid w:val="008649F8"/>
    <w:rPr>
      <w:rFonts w:ascii="Courier New" w:hAnsi="Courier New" w:cs="Courier New" w:hint="default"/>
      <w:color w:val="000000"/>
      <w:sz w:val="20"/>
      <w:szCs w:val="20"/>
    </w:rPr>
  </w:style>
  <w:style w:type="character" w:styleId="UnresolvedMention">
    <w:name w:val="Unresolved Mention"/>
    <w:basedOn w:val="DefaultParagraphFont"/>
    <w:uiPriority w:val="99"/>
    <w:semiHidden/>
    <w:unhideWhenUsed/>
    <w:rsid w:val="00AF32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303">
      <w:bodyDiv w:val="1"/>
      <w:marLeft w:val="0"/>
      <w:marRight w:val="0"/>
      <w:marTop w:val="0"/>
      <w:marBottom w:val="0"/>
      <w:divBdr>
        <w:top w:val="none" w:sz="0" w:space="0" w:color="auto"/>
        <w:left w:val="none" w:sz="0" w:space="0" w:color="auto"/>
        <w:bottom w:val="none" w:sz="0" w:space="0" w:color="auto"/>
        <w:right w:val="none" w:sz="0" w:space="0" w:color="auto"/>
      </w:divBdr>
      <w:divsChild>
        <w:div w:id="1724601273">
          <w:marLeft w:val="0"/>
          <w:marRight w:val="0"/>
          <w:marTop w:val="0"/>
          <w:marBottom w:val="0"/>
          <w:divBdr>
            <w:top w:val="none" w:sz="0" w:space="0" w:color="auto"/>
            <w:left w:val="none" w:sz="0" w:space="0" w:color="auto"/>
            <w:bottom w:val="none" w:sz="0" w:space="0" w:color="auto"/>
            <w:right w:val="none" w:sz="0" w:space="0" w:color="auto"/>
          </w:divBdr>
        </w:div>
      </w:divsChild>
    </w:div>
    <w:div w:id="19207501">
      <w:bodyDiv w:val="1"/>
      <w:marLeft w:val="0"/>
      <w:marRight w:val="0"/>
      <w:marTop w:val="0"/>
      <w:marBottom w:val="0"/>
      <w:divBdr>
        <w:top w:val="none" w:sz="0" w:space="0" w:color="auto"/>
        <w:left w:val="none" w:sz="0" w:space="0" w:color="auto"/>
        <w:bottom w:val="none" w:sz="0" w:space="0" w:color="auto"/>
        <w:right w:val="none" w:sz="0" w:space="0" w:color="auto"/>
      </w:divBdr>
      <w:divsChild>
        <w:div w:id="1488785042">
          <w:marLeft w:val="0"/>
          <w:marRight w:val="0"/>
          <w:marTop w:val="0"/>
          <w:marBottom w:val="0"/>
          <w:divBdr>
            <w:top w:val="none" w:sz="0" w:space="0" w:color="auto"/>
            <w:left w:val="none" w:sz="0" w:space="0" w:color="auto"/>
            <w:bottom w:val="none" w:sz="0" w:space="0" w:color="auto"/>
            <w:right w:val="none" w:sz="0" w:space="0" w:color="auto"/>
          </w:divBdr>
        </w:div>
      </w:divsChild>
    </w:div>
    <w:div w:id="59909419">
      <w:bodyDiv w:val="1"/>
      <w:marLeft w:val="0"/>
      <w:marRight w:val="0"/>
      <w:marTop w:val="0"/>
      <w:marBottom w:val="0"/>
      <w:divBdr>
        <w:top w:val="none" w:sz="0" w:space="0" w:color="auto"/>
        <w:left w:val="none" w:sz="0" w:space="0" w:color="auto"/>
        <w:bottom w:val="none" w:sz="0" w:space="0" w:color="auto"/>
        <w:right w:val="none" w:sz="0" w:space="0" w:color="auto"/>
      </w:divBdr>
      <w:divsChild>
        <w:div w:id="1941178298">
          <w:marLeft w:val="0"/>
          <w:marRight w:val="0"/>
          <w:marTop w:val="0"/>
          <w:marBottom w:val="0"/>
          <w:divBdr>
            <w:top w:val="none" w:sz="0" w:space="0" w:color="auto"/>
            <w:left w:val="none" w:sz="0" w:space="0" w:color="auto"/>
            <w:bottom w:val="none" w:sz="0" w:space="0" w:color="auto"/>
            <w:right w:val="none" w:sz="0" w:space="0" w:color="auto"/>
          </w:divBdr>
        </w:div>
      </w:divsChild>
    </w:div>
    <w:div w:id="88042666">
      <w:bodyDiv w:val="1"/>
      <w:marLeft w:val="0"/>
      <w:marRight w:val="0"/>
      <w:marTop w:val="0"/>
      <w:marBottom w:val="0"/>
      <w:divBdr>
        <w:top w:val="none" w:sz="0" w:space="0" w:color="auto"/>
        <w:left w:val="none" w:sz="0" w:space="0" w:color="auto"/>
        <w:bottom w:val="none" w:sz="0" w:space="0" w:color="auto"/>
        <w:right w:val="none" w:sz="0" w:space="0" w:color="auto"/>
      </w:divBdr>
    </w:div>
    <w:div w:id="88353517">
      <w:bodyDiv w:val="1"/>
      <w:marLeft w:val="0"/>
      <w:marRight w:val="0"/>
      <w:marTop w:val="0"/>
      <w:marBottom w:val="0"/>
      <w:divBdr>
        <w:top w:val="none" w:sz="0" w:space="0" w:color="auto"/>
        <w:left w:val="none" w:sz="0" w:space="0" w:color="auto"/>
        <w:bottom w:val="none" w:sz="0" w:space="0" w:color="auto"/>
        <w:right w:val="none" w:sz="0" w:space="0" w:color="auto"/>
      </w:divBdr>
    </w:div>
    <w:div w:id="94330024">
      <w:bodyDiv w:val="1"/>
      <w:marLeft w:val="0"/>
      <w:marRight w:val="0"/>
      <w:marTop w:val="0"/>
      <w:marBottom w:val="0"/>
      <w:divBdr>
        <w:top w:val="none" w:sz="0" w:space="0" w:color="auto"/>
        <w:left w:val="none" w:sz="0" w:space="0" w:color="auto"/>
        <w:bottom w:val="none" w:sz="0" w:space="0" w:color="auto"/>
        <w:right w:val="none" w:sz="0" w:space="0" w:color="auto"/>
      </w:divBdr>
      <w:divsChild>
        <w:div w:id="1124687812">
          <w:marLeft w:val="0"/>
          <w:marRight w:val="0"/>
          <w:marTop w:val="0"/>
          <w:marBottom w:val="0"/>
          <w:divBdr>
            <w:top w:val="none" w:sz="0" w:space="0" w:color="auto"/>
            <w:left w:val="none" w:sz="0" w:space="0" w:color="auto"/>
            <w:bottom w:val="none" w:sz="0" w:space="0" w:color="auto"/>
            <w:right w:val="none" w:sz="0" w:space="0" w:color="auto"/>
          </w:divBdr>
        </w:div>
      </w:divsChild>
    </w:div>
    <w:div w:id="107628620">
      <w:bodyDiv w:val="1"/>
      <w:marLeft w:val="0"/>
      <w:marRight w:val="0"/>
      <w:marTop w:val="0"/>
      <w:marBottom w:val="0"/>
      <w:divBdr>
        <w:top w:val="none" w:sz="0" w:space="0" w:color="auto"/>
        <w:left w:val="none" w:sz="0" w:space="0" w:color="auto"/>
        <w:bottom w:val="none" w:sz="0" w:space="0" w:color="auto"/>
        <w:right w:val="none" w:sz="0" w:space="0" w:color="auto"/>
      </w:divBdr>
      <w:divsChild>
        <w:div w:id="27073565">
          <w:marLeft w:val="0"/>
          <w:marRight w:val="0"/>
          <w:marTop w:val="0"/>
          <w:marBottom w:val="0"/>
          <w:divBdr>
            <w:top w:val="none" w:sz="0" w:space="0" w:color="auto"/>
            <w:left w:val="none" w:sz="0" w:space="0" w:color="auto"/>
            <w:bottom w:val="none" w:sz="0" w:space="0" w:color="auto"/>
            <w:right w:val="none" w:sz="0" w:space="0" w:color="auto"/>
          </w:divBdr>
        </w:div>
      </w:divsChild>
    </w:div>
    <w:div w:id="121196945">
      <w:bodyDiv w:val="1"/>
      <w:marLeft w:val="0"/>
      <w:marRight w:val="0"/>
      <w:marTop w:val="0"/>
      <w:marBottom w:val="0"/>
      <w:divBdr>
        <w:top w:val="none" w:sz="0" w:space="0" w:color="auto"/>
        <w:left w:val="none" w:sz="0" w:space="0" w:color="auto"/>
        <w:bottom w:val="none" w:sz="0" w:space="0" w:color="auto"/>
        <w:right w:val="none" w:sz="0" w:space="0" w:color="auto"/>
      </w:divBdr>
      <w:divsChild>
        <w:div w:id="1529831494">
          <w:marLeft w:val="0"/>
          <w:marRight w:val="0"/>
          <w:marTop w:val="0"/>
          <w:marBottom w:val="0"/>
          <w:divBdr>
            <w:top w:val="none" w:sz="0" w:space="0" w:color="auto"/>
            <w:left w:val="none" w:sz="0" w:space="0" w:color="auto"/>
            <w:bottom w:val="none" w:sz="0" w:space="0" w:color="auto"/>
            <w:right w:val="none" w:sz="0" w:space="0" w:color="auto"/>
          </w:divBdr>
        </w:div>
      </w:divsChild>
    </w:div>
    <w:div w:id="129176270">
      <w:bodyDiv w:val="1"/>
      <w:marLeft w:val="0"/>
      <w:marRight w:val="0"/>
      <w:marTop w:val="0"/>
      <w:marBottom w:val="0"/>
      <w:divBdr>
        <w:top w:val="none" w:sz="0" w:space="0" w:color="auto"/>
        <w:left w:val="none" w:sz="0" w:space="0" w:color="auto"/>
        <w:bottom w:val="none" w:sz="0" w:space="0" w:color="auto"/>
        <w:right w:val="none" w:sz="0" w:space="0" w:color="auto"/>
      </w:divBdr>
    </w:div>
    <w:div w:id="175115924">
      <w:bodyDiv w:val="1"/>
      <w:marLeft w:val="0"/>
      <w:marRight w:val="0"/>
      <w:marTop w:val="0"/>
      <w:marBottom w:val="0"/>
      <w:divBdr>
        <w:top w:val="none" w:sz="0" w:space="0" w:color="auto"/>
        <w:left w:val="none" w:sz="0" w:space="0" w:color="auto"/>
        <w:bottom w:val="none" w:sz="0" w:space="0" w:color="auto"/>
        <w:right w:val="none" w:sz="0" w:space="0" w:color="auto"/>
      </w:divBdr>
      <w:divsChild>
        <w:div w:id="1836332997">
          <w:marLeft w:val="0"/>
          <w:marRight w:val="0"/>
          <w:marTop w:val="0"/>
          <w:marBottom w:val="0"/>
          <w:divBdr>
            <w:top w:val="none" w:sz="0" w:space="0" w:color="auto"/>
            <w:left w:val="none" w:sz="0" w:space="0" w:color="auto"/>
            <w:bottom w:val="none" w:sz="0" w:space="0" w:color="auto"/>
            <w:right w:val="none" w:sz="0" w:space="0" w:color="auto"/>
          </w:divBdr>
          <w:divsChild>
            <w:div w:id="529536316">
              <w:marLeft w:val="0"/>
              <w:marRight w:val="0"/>
              <w:marTop w:val="0"/>
              <w:marBottom w:val="0"/>
              <w:divBdr>
                <w:top w:val="none" w:sz="0" w:space="0" w:color="auto"/>
                <w:left w:val="none" w:sz="0" w:space="0" w:color="auto"/>
                <w:bottom w:val="none" w:sz="0" w:space="0" w:color="auto"/>
                <w:right w:val="none" w:sz="0" w:space="0" w:color="auto"/>
              </w:divBdr>
            </w:div>
            <w:div w:id="660041662">
              <w:marLeft w:val="0"/>
              <w:marRight w:val="0"/>
              <w:marTop w:val="0"/>
              <w:marBottom w:val="0"/>
              <w:divBdr>
                <w:top w:val="none" w:sz="0" w:space="0" w:color="auto"/>
                <w:left w:val="none" w:sz="0" w:space="0" w:color="auto"/>
                <w:bottom w:val="none" w:sz="0" w:space="0" w:color="auto"/>
                <w:right w:val="none" w:sz="0" w:space="0" w:color="auto"/>
              </w:divBdr>
            </w:div>
            <w:div w:id="816455503">
              <w:marLeft w:val="0"/>
              <w:marRight w:val="0"/>
              <w:marTop w:val="0"/>
              <w:marBottom w:val="0"/>
              <w:divBdr>
                <w:top w:val="none" w:sz="0" w:space="0" w:color="auto"/>
                <w:left w:val="none" w:sz="0" w:space="0" w:color="auto"/>
                <w:bottom w:val="none" w:sz="0" w:space="0" w:color="auto"/>
                <w:right w:val="none" w:sz="0" w:space="0" w:color="auto"/>
              </w:divBdr>
            </w:div>
            <w:div w:id="875699770">
              <w:marLeft w:val="0"/>
              <w:marRight w:val="0"/>
              <w:marTop w:val="0"/>
              <w:marBottom w:val="0"/>
              <w:divBdr>
                <w:top w:val="none" w:sz="0" w:space="0" w:color="auto"/>
                <w:left w:val="none" w:sz="0" w:space="0" w:color="auto"/>
                <w:bottom w:val="none" w:sz="0" w:space="0" w:color="auto"/>
                <w:right w:val="none" w:sz="0" w:space="0" w:color="auto"/>
              </w:divBdr>
            </w:div>
            <w:div w:id="15975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95">
      <w:bodyDiv w:val="1"/>
      <w:marLeft w:val="0"/>
      <w:marRight w:val="0"/>
      <w:marTop w:val="0"/>
      <w:marBottom w:val="0"/>
      <w:divBdr>
        <w:top w:val="none" w:sz="0" w:space="0" w:color="auto"/>
        <w:left w:val="none" w:sz="0" w:space="0" w:color="auto"/>
        <w:bottom w:val="none" w:sz="0" w:space="0" w:color="auto"/>
        <w:right w:val="none" w:sz="0" w:space="0" w:color="auto"/>
      </w:divBdr>
      <w:divsChild>
        <w:div w:id="24989725">
          <w:marLeft w:val="0"/>
          <w:marRight w:val="0"/>
          <w:marTop w:val="0"/>
          <w:marBottom w:val="0"/>
          <w:divBdr>
            <w:top w:val="none" w:sz="0" w:space="0" w:color="auto"/>
            <w:left w:val="none" w:sz="0" w:space="0" w:color="auto"/>
            <w:bottom w:val="none" w:sz="0" w:space="0" w:color="auto"/>
            <w:right w:val="none" w:sz="0" w:space="0" w:color="auto"/>
          </w:divBdr>
        </w:div>
      </w:divsChild>
    </w:div>
    <w:div w:id="226499955">
      <w:bodyDiv w:val="1"/>
      <w:marLeft w:val="0"/>
      <w:marRight w:val="0"/>
      <w:marTop w:val="0"/>
      <w:marBottom w:val="0"/>
      <w:divBdr>
        <w:top w:val="none" w:sz="0" w:space="0" w:color="auto"/>
        <w:left w:val="none" w:sz="0" w:space="0" w:color="auto"/>
        <w:bottom w:val="none" w:sz="0" w:space="0" w:color="auto"/>
        <w:right w:val="none" w:sz="0" w:space="0" w:color="auto"/>
      </w:divBdr>
    </w:div>
    <w:div w:id="231626154">
      <w:bodyDiv w:val="1"/>
      <w:marLeft w:val="0"/>
      <w:marRight w:val="0"/>
      <w:marTop w:val="0"/>
      <w:marBottom w:val="0"/>
      <w:divBdr>
        <w:top w:val="none" w:sz="0" w:space="0" w:color="auto"/>
        <w:left w:val="none" w:sz="0" w:space="0" w:color="auto"/>
        <w:bottom w:val="none" w:sz="0" w:space="0" w:color="auto"/>
        <w:right w:val="none" w:sz="0" w:space="0" w:color="auto"/>
      </w:divBdr>
      <w:divsChild>
        <w:div w:id="1186094854">
          <w:marLeft w:val="0"/>
          <w:marRight w:val="0"/>
          <w:marTop w:val="0"/>
          <w:marBottom w:val="0"/>
          <w:divBdr>
            <w:top w:val="none" w:sz="0" w:space="0" w:color="auto"/>
            <w:left w:val="none" w:sz="0" w:space="0" w:color="auto"/>
            <w:bottom w:val="none" w:sz="0" w:space="0" w:color="auto"/>
            <w:right w:val="none" w:sz="0" w:space="0" w:color="auto"/>
          </w:divBdr>
        </w:div>
      </w:divsChild>
    </w:div>
    <w:div w:id="321665305">
      <w:bodyDiv w:val="1"/>
      <w:marLeft w:val="0"/>
      <w:marRight w:val="0"/>
      <w:marTop w:val="0"/>
      <w:marBottom w:val="0"/>
      <w:divBdr>
        <w:top w:val="none" w:sz="0" w:space="0" w:color="auto"/>
        <w:left w:val="none" w:sz="0" w:space="0" w:color="auto"/>
        <w:bottom w:val="none" w:sz="0" w:space="0" w:color="auto"/>
        <w:right w:val="none" w:sz="0" w:space="0" w:color="auto"/>
      </w:divBdr>
      <w:divsChild>
        <w:div w:id="2026007466">
          <w:marLeft w:val="0"/>
          <w:marRight w:val="0"/>
          <w:marTop w:val="0"/>
          <w:marBottom w:val="0"/>
          <w:divBdr>
            <w:top w:val="none" w:sz="0" w:space="0" w:color="auto"/>
            <w:left w:val="none" w:sz="0" w:space="0" w:color="auto"/>
            <w:bottom w:val="none" w:sz="0" w:space="0" w:color="auto"/>
            <w:right w:val="none" w:sz="0" w:space="0" w:color="auto"/>
          </w:divBdr>
        </w:div>
      </w:divsChild>
    </w:div>
    <w:div w:id="349139258">
      <w:bodyDiv w:val="1"/>
      <w:marLeft w:val="0"/>
      <w:marRight w:val="0"/>
      <w:marTop w:val="0"/>
      <w:marBottom w:val="0"/>
      <w:divBdr>
        <w:top w:val="none" w:sz="0" w:space="0" w:color="auto"/>
        <w:left w:val="none" w:sz="0" w:space="0" w:color="auto"/>
        <w:bottom w:val="none" w:sz="0" w:space="0" w:color="auto"/>
        <w:right w:val="none" w:sz="0" w:space="0" w:color="auto"/>
      </w:divBdr>
      <w:divsChild>
        <w:div w:id="954212425">
          <w:marLeft w:val="0"/>
          <w:marRight w:val="0"/>
          <w:marTop w:val="0"/>
          <w:marBottom w:val="0"/>
          <w:divBdr>
            <w:top w:val="none" w:sz="0" w:space="0" w:color="auto"/>
            <w:left w:val="none" w:sz="0" w:space="0" w:color="auto"/>
            <w:bottom w:val="none" w:sz="0" w:space="0" w:color="auto"/>
            <w:right w:val="none" w:sz="0" w:space="0" w:color="auto"/>
          </w:divBdr>
        </w:div>
      </w:divsChild>
    </w:div>
    <w:div w:id="353775302">
      <w:bodyDiv w:val="1"/>
      <w:marLeft w:val="0"/>
      <w:marRight w:val="0"/>
      <w:marTop w:val="0"/>
      <w:marBottom w:val="0"/>
      <w:divBdr>
        <w:top w:val="none" w:sz="0" w:space="0" w:color="auto"/>
        <w:left w:val="none" w:sz="0" w:space="0" w:color="auto"/>
        <w:bottom w:val="none" w:sz="0" w:space="0" w:color="auto"/>
        <w:right w:val="none" w:sz="0" w:space="0" w:color="auto"/>
      </w:divBdr>
      <w:divsChild>
        <w:div w:id="1025516891">
          <w:marLeft w:val="0"/>
          <w:marRight w:val="0"/>
          <w:marTop w:val="0"/>
          <w:marBottom w:val="0"/>
          <w:divBdr>
            <w:top w:val="none" w:sz="0" w:space="0" w:color="auto"/>
            <w:left w:val="none" w:sz="0" w:space="0" w:color="auto"/>
            <w:bottom w:val="none" w:sz="0" w:space="0" w:color="auto"/>
            <w:right w:val="none" w:sz="0" w:space="0" w:color="auto"/>
          </w:divBdr>
        </w:div>
      </w:divsChild>
    </w:div>
    <w:div w:id="371999681">
      <w:bodyDiv w:val="1"/>
      <w:marLeft w:val="0"/>
      <w:marRight w:val="0"/>
      <w:marTop w:val="0"/>
      <w:marBottom w:val="0"/>
      <w:divBdr>
        <w:top w:val="none" w:sz="0" w:space="0" w:color="auto"/>
        <w:left w:val="none" w:sz="0" w:space="0" w:color="auto"/>
        <w:bottom w:val="none" w:sz="0" w:space="0" w:color="auto"/>
        <w:right w:val="none" w:sz="0" w:space="0" w:color="auto"/>
      </w:divBdr>
      <w:divsChild>
        <w:div w:id="1413314208">
          <w:marLeft w:val="0"/>
          <w:marRight w:val="0"/>
          <w:marTop w:val="0"/>
          <w:marBottom w:val="0"/>
          <w:divBdr>
            <w:top w:val="none" w:sz="0" w:space="0" w:color="auto"/>
            <w:left w:val="none" w:sz="0" w:space="0" w:color="auto"/>
            <w:bottom w:val="none" w:sz="0" w:space="0" w:color="auto"/>
            <w:right w:val="none" w:sz="0" w:space="0" w:color="auto"/>
          </w:divBdr>
        </w:div>
      </w:divsChild>
    </w:div>
    <w:div w:id="383138261">
      <w:bodyDiv w:val="1"/>
      <w:marLeft w:val="0"/>
      <w:marRight w:val="0"/>
      <w:marTop w:val="0"/>
      <w:marBottom w:val="0"/>
      <w:divBdr>
        <w:top w:val="none" w:sz="0" w:space="0" w:color="auto"/>
        <w:left w:val="none" w:sz="0" w:space="0" w:color="auto"/>
        <w:bottom w:val="none" w:sz="0" w:space="0" w:color="auto"/>
        <w:right w:val="none" w:sz="0" w:space="0" w:color="auto"/>
      </w:divBdr>
    </w:div>
    <w:div w:id="384985897">
      <w:bodyDiv w:val="1"/>
      <w:marLeft w:val="0"/>
      <w:marRight w:val="0"/>
      <w:marTop w:val="0"/>
      <w:marBottom w:val="0"/>
      <w:divBdr>
        <w:top w:val="none" w:sz="0" w:space="0" w:color="auto"/>
        <w:left w:val="none" w:sz="0" w:space="0" w:color="auto"/>
        <w:bottom w:val="none" w:sz="0" w:space="0" w:color="auto"/>
        <w:right w:val="none" w:sz="0" w:space="0" w:color="auto"/>
      </w:divBdr>
      <w:divsChild>
        <w:div w:id="264846511">
          <w:marLeft w:val="0"/>
          <w:marRight w:val="0"/>
          <w:marTop w:val="0"/>
          <w:marBottom w:val="0"/>
          <w:divBdr>
            <w:top w:val="none" w:sz="0" w:space="0" w:color="auto"/>
            <w:left w:val="none" w:sz="0" w:space="0" w:color="auto"/>
            <w:bottom w:val="none" w:sz="0" w:space="0" w:color="auto"/>
            <w:right w:val="none" w:sz="0" w:space="0" w:color="auto"/>
          </w:divBdr>
        </w:div>
      </w:divsChild>
    </w:div>
    <w:div w:id="386029681">
      <w:bodyDiv w:val="1"/>
      <w:marLeft w:val="0"/>
      <w:marRight w:val="0"/>
      <w:marTop w:val="0"/>
      <w:marBottom w:val="0"/>
      <w:divBdr>
        <w:top w:val="none" w:sz="0" w:space="0" w:color="auto"/>
        <w:left w:val="none" w:sz="0" w:space="0" w:color="auto"/>
        <w:bottom w:val="none" w:sz="0" w:space="0" w:color="auto"/>
        <w:right w:val="none" w:sz="0" w:space="0" w:color="auto"/>
      </w:divBdr>
    </w:div>
    <w:div w:id="440033793">
      <w:bodyDiv w:val="1"/>
      <w:marLeft w:val="0"/>
      <w:marRight w:val="0"/>
      <w:marTop w:val="0"/>
      <w:marBottom w:val="0"/>
      <w:divBdr>
        <w:top w:val="none" w:sz="0" w:space="0" w:color="auto"/>
        <w:left w:val="none" w:sz="0" w:space="0" w:color="auto"/>
        <w:bottom w:val="none" w:sz="0" w:space="0" w:color="auto"/>
        <w:right w:val="none" w:sz="0" w:space="0" w:color="auto"/>
      </w:divBdr>
    </w:div>
    <w:div w:id="446583457">
      <w:bodyDiv w:val="1"/>
      <w:marLeft w:val="0"/>
      <w:marRight w:val="0"/>
      <w:marTop w:val="0"/>
      <w:marBottom w:val="0"/>
      <w:divBdr>
        <w:top w:val="none" w:sz="0" w:space="0" w:color="auto"/>
        <w:left w:val="none" w:sz="0" w:space="0" w:color="auto"/>
        <w:bottom w:val="none" w:sz="0" w:space="0" w:color="auto"/>
        <w:right w:val="none" w:sz="0" w:space="0" w:color="auto"/>
      </w:divBdr>
      <w:divsChild>
        <w:div w:id="1972635953">
          <w:marLeft w:val="0"/>
          <w:marRight w:val="0"/>
          <w:marTop w:val="0"/>
          <w:marBottom w:val="0"/>
          <w:divBdr>
            <w:top w:val="none" w:sz="0" w:space="0" w:color="auto"/>
            <w:left w:val="none" w:sz="0" w:space="0" w:color="auto"/>
            <w:bottom w:val="none" w:sz="0" w:space="0" w:color="auto"/>
            <w:right w:val="none" w:sz="0" w:space="0" w:color="auto"/>
          </w:divBdr>
        </w:div>
      </w:divsChild>
    </w:div>
    <w:div w:id="457651202">
      <w:bodyDiv w:val="1"/>
      <w:marLeft w:val="0"/>
      <w:marRight w:val="0"/>
      <w:marTop w:val="0"/>
      <w:marBottom w:val="0"/>
      <w:divBdr>
        <w:top w:val="none" w:sz="0" w:space="0" w:color="auto"/>
        <w:left w:val="none" w:sz="0" w:space="0" w:color="auto"/>
        <w:bottom w:val="none" w:sz="0" w:space="0" w:color="auto"/>
        <w:right w:val="none" w:sz="0" w:space="0" w:color="auto"/>
      </w:divBdr>
      <w:divsChild>
        <w:div w:id="1094671737">
          <w:marLeft w:val="0"/>
          <w:marRight w:val="0"/>
          <w:marTop w:val="0"/>
          <w:marBottom w:val="0"/>
          <w:divBdr>
            <w:top w:val="none" w:sz="0" w:space="0" w:color="auto"/>
            <w:left w:val="none" w:sz="0" w:space="0" w:color="auto"/>
            <w:bottom w:val="none" w:sz="0" w:space="0" w:color="auto"/>
            <w:right w:val="none" w:sz="0" w:space="0" w:color="auto"/>
          </w:divBdr>
        </w:div>
      </w:divsChild>
    </w:div>
    <w:div w:id="471606967">
      <w:bodyDiv w:val="1"/>
      <w:marLeft w:val="0"/>
      <w:marRight w:val="0"/>
      <w:marTop w:val="0"/>
      <w:marBottom w:val="0"/>
      <w:divBdr>
        <w:top w:val="none" w:sz="0" w:space="0" w:color="auto"/>
        <w:left w:val="none" w:sz="0" w:space="0" w:color="auto"/>
        <w:bottom w:val="none" w:sz="0" w:space="0" w:color="auto"/>
        <w:right w:val="none" w:sz="0" w:space="0" w:color="auto"/>
      </w:divBdr>
    </w:div>
    <w:div w:id="525752230">
      <w:bodyDiv w:val="1"/>
      <w:marLeft w:val="0"/>
      <w:marRight w:val="0"/>
      <w:marTop w:val="0"/>
      <w:marBottom w:val="0"/>
      <w:divBdr>
        <w:top w:val="none" w:sz="0" w:space="0" w:color="auto"/>
        <w:left w:val="none" w:sz="0" w:space="0" w:color="auto"/>
        <w:bottom w:val="none" w:sz="0" w:space="0" w:color="auto"/>
        <w:right w:val="none" w:sz="0" w:space="0" w:color="auto"/>
      </w:divBdr>
      <w:divsChild>
        <w:div w:id="1506824705">
          <w:marLeft w:val="0"/>
          <w:marRight w:val="0"/>
          <w:marTop w:val="0"/>
          <w:marBottom w:val="0"/>
          <w:divBdr>
            <w:top w:val="none" w:sz="0" w:space="0" w:color="auto"/>
            <w:left w:val="none" w:sz="0" w:space="0" w:color="auto"/>
            <w:bottom w:val="none" w:sz="0" w:space="0" w:color="auto"/>
            <w:right w:val="none" w:sz="0" w:space="0" w:color="auto"/>
          </w:divBdr>
        </w:div>
      </w:divsChild>
    </w:div>
    <w:div w:id="525950631">
      <w:bodyDiv w:val="1"/>
      <w:marLeft w:val="0"/>
      <w:marRight w:val="0"/>
      <w:marTop w:val="0"/>
      <w:marBottom w:val="0"/>
      <w:divBdr>
        <w:top w:val="none" w:sz="0" w:space="0" w:color="auto"/>
        <w:left w:val="none" w:sz="0" w:space="0" w:color="auto"/>
        <w:bottom w:val="none" w:sz="0" w:space="0" w:color="auto"/>
        <w:right w:val="none" w:sz="0" w:space="0" w:color="auto"/>
      </w:divBdr>
      <w:divsChild>
        <w:div w:id="505288706">
          <w:marLeft w:val="0"/>
          <w:marRight w:val="0"/>
          <w:marTop w:val="0"/>
          <w:marBottom w:val="0"/>
          <w:divBdr>
            <w:top w:val="none" w:sz="0" w:space="0" w:color="auto"/>
            <w:left w:val="none" w:sz="0" w:space="0" w:color="auto"/>
            <w:bottom w:val="none" w:sz="0" w:space="0" w:color="auto"/>
            <w:right w:val="none" w:sz="0" w:space="0" w:color="auto"/>
          </w:divBdr>
          <w:divsChild>
            <w:div w:id="382219261">
              <w:marLeft w:val="0"/>
              <w:marRight w:val="0"/>
              <w:marTop w:val="0"/>
              <w:marBottom w:val="0"/>
              <w:divBdr>
                <w:top w:val="none" w:sz="0" w:space="0" w:color="auto"/>
                <w:left w:val="none" w:sz="0" w:space="0" w:color="auto"/>
                <w:bottom w:val="none" w:sz="0" w:space="0" w:color="auto"/>
                <w:right w:val="none" w:sz="0" w:space="0" w:color="auto"/>
              </w:divBdr>
            </w:div>
            <w:div w:id="819272450">
              <w:marLeft w:val="0"/>
              <w:marRight w:val="0"/>
              <w:marTop w:val="0"/>
              <w:marBottom w:val="0"/>
              <w:divBdr>
                <w:top w:val="none" w:sz="0" w:space="0" w:color="auto"/>
                <w:left w:val="none" w:sz="0" w:space="0" w:color="auto"/>
                <w:bottom w:val="none" w:sz="0" w:space="0" w:color="auto"/>
                <w:right w:val="none" w:sz="0" w:space="0" w:color="auto"/>
              </w:divBdr>
            </w:div>
            <w:div w:id="868227078">
              <w:marLeft w:val="0"/>
              <w:marRight w:val="0"/>
              <w:marTop w:val="0"/>
              <w:marBottom w:val="0"/>
              <w:divBdr>
                <w:top w:val="none" w:sz="0" w:space="0" w:color="auto"/>
                <w:left w:val="none" w:sz="0" w:space="0" w:color="auto"/>
                <w:bottom w:val="none" w:sz="0" w:space="0" w:color="auto"/>
                <w:right w:val="none" w:sz="0" w:space="0" w:color="auto"/>
              </w:divBdr>
            </w:div>
            <w:div w:id="20063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933">
      <w:bodyDiv w:val="1"/>
      <w:marLeft w:val="0"/>
      <w:marRight w:val="0"/>
      <w:marTop w:val="0"/>
      <w:marBottom w:val="0"/>
      <w:divBdr>
        <w:top w:val="none" w:sz="0" w:space="0" w:color="auto"/>
        <w:left w:val="none" w:sz="0" w:space="0" w:color="auto"/>
        <w:bottom w:val="none" w:sz="0" w:space="0" w:color="auto"/>
        <w:right w:val="none" w:sz="0" w:space="0" w:color="auto"/>
      </w:divBdr>
      <w:divsChild>
        <w:div w:id="304358683">
          <w:marLeft w:val="0"/>
          <w:marRight w:val="0"/>
          <w:marTop w:val="0"/>
          <w:marBottom w:val="0"/>
          <w:divBdr>
            <w:top w:val="none" w:sz="0" w:space="0" w:color="auto"/>
            <w:left w:val="none" w:sz="0" w:space="0" w:color="auto"/>
            <w:bottom w:val="none" w:sz="0" w:space="0" w:color="auto"/>
            <w:right w:val="none" w:sz="0" w:space="0" w:color="auto"/>
          </w:divBdr>
        </w:div>
      </w:divsChild>
    </w:div>
    <w:div w:id="552498939">
      <w:bodyDiv w:val="1"/>
      <w:marLeft w:val="0"/>
      <w:marRight w:val="0"/>
      <w:marTop w:val="0"/>
      <w:marBottom w:val="0"/>
      <w:divBdr>
        <w:top w:val="none" w:sz="0" w:space="0" w:color="auto"/>
        <w:left w:val="none" w:sz="0" w:space="0" w:color="auto"/>
        <w:bottom w:val="none" w:sz="0" w:space="0" w:color="auto"/>
        <w:right w:val="none" w:sz="0" w:space="0" w:color="auto"/>
      </w:divBdr>
      <w:divsChild>
        <w:div w:id="752820480">
          <w:marLeft w:val="0"/>
          <w:marRight w:val="0"/>
          <w:marTop w:val="0"/>
          <w:marBottom w:val="0"/>
          <w:divBdr>
            <w:top w:val="none" w:sz="0" w:space="0" w:color="auto"/>
            <w:left w:val="none" w:sz="0" w:space="0" w:color="auto"/>
            <w:bottom w:val="none" w:sz="0" w:space="0" w:color="auto"/>
            <w:right w:val="none" w:sz="0" w:space="0" w:color="auto"/>
          </w:divBdr>
        </w:div>
      </w:divsChild>
    </w:div>
    <w:div w:id="580334347">
      <w:bodyDiv w:val="1"/>
      <w:marLeft w:val="0"/>
      <w:marRight w:val="0"/>
      <w:marTop w:val="0"/>
      <w:marBottom w:val="0"/>
      <w:divBdr>
        <w:top w:val="none" w:sz="0" w:space="0" w:color="auto"/>
        <w:left w:val="none" w:sz="0" w:space="0" w:color="auto"/>
        <w:bottom w:val="none" w:sz="0" w:space="0" w:color="auto"/>
        <w:right w:val="none" w:sz="0" w:space="0" w:color="auto"/>
      </w:divBdr>
    </w:div>
    <w:div w:id="622539733">
      <w:bodyDiv w:val="1"/>
      <w:marLeft w:val="0"/>
      <w:marRight w:val="0"/>
      <w:marTop w:val="0"/>
      <w:marBottom w:val="0"/>
      <w:divBdr>
        <w:top w:val="none" w:sz="0" w:space="0" w:color="auto"/>
        <w:left w:val="none" w:sz="0" w:space="0" w:color="auto"/>
        <w:bottom w:val="none" w:sz="0" w:space="0" w:color="auto"/>
        <w:right w:val="none" w:sz="0" w:space="0" w:color="auto"/>
      </w:divBdr>
      <w:divsChild>
        <w:div w:id="1827162054">
          <w:marLeft w:val="0"/>
          <w:marRight w:val="0"/>
          <w:marTop w:val="0"/>
          <w:marBottom w:val="0"/>
          <w:divBdr>
            <w:top w:val="none" w:sz="0" w:space="0" w:color="auto"/>
            <w:left w:val="none" w:sz="0" w:space="0" w:color="auto"/>
            <w:bottom w:val="none" w:sz="0" w:space="0" w:color="auto"/>
            <w:right w:val="none" w:sz="0" w:space="0" w:color="auto"/>
          </w:divBdr>
        </w:div>
      </w:divsChild>
    </w:div>
    <w:div w:id="660351281">
      <w:bodyDiv w:val="1"/>
      <w:marLeft w:val="0"/>
      <w:marRight w:val="0"/>
      <w:marTop w:val="0"/>
      <w:marBottom w:val="0"/>
      <w:divBdr>
        <w:top w:val="none" w:sz="0" w:space="0" w:color="auto"/>
        <w:left w:val="none" w:sz="0" w:space="0" w:color="auto"/>
        <w:bottom w:val="none" w:sz="0" w:space="0" w:color="auto"/>
        <w:right w:val="none" w:sz="0" w:space="0" w:color="auto"/>
      </w:divBdr>
    </w:div>
    <w:div w:id="668756599">
      <w:bodyDiv w:val="1"/>
      <w:marLeft w:val="0"/>
      <w:marRight w:val="0"/>
      <w:marTop w:val="0"/>
      <w:marBottom w:val="0"/>
      <w:divBdr>
        <w:top w:val="none" w:sz="0" w:space="0" w:color="auto"/>
        <w:left w:val="none" w:sz="0" w:space="0" w:color="auto"/>
        <w:bottom w:val="none" w:sz="0" w:space="0" w:color="auto"/>
        <w:right w:val="none" w:sz="0" w:space="0" w:color="auto"/>
      </w:divBdr>
      <w:divsChild>
        <w:div w:id="1942376278">
          <w:marLeft w:val="0"/>
          <w:marRight w:val="0"/>
          <w:marTop w:val="0"/>
          <w:marBottom w:val="0"/>
          <w:divBdr>
            <w:top w:val="none" w:sz="0" w:space="0" w:color="auto"/>
            <w:left w:val="none" w:sz="0" w:space="0" w:color="auto"/>
            <w:bottom w:val="none" w:sz="0" w:space="0" w:color="auto"/>
            <w:right w:val="none" w:sz="0" w:space="0" w:color="auto"/>
          </w:divBdr>
        </w:div>
      </w:divsChild>
    </w:div>
    <w:div w:id="718480101">
      <w:bodyDiv w:val="1"/>
      <w:marLeft w:val="0"/>
      <w:marRight w:val="0"/>
      <w:marTop w:val="0"/>
      <w:marBottom w:val="0"/>
      <w:divBdr>
        <w:top w:val="none" w:sz="0" w:space="0" w:color="auto"/>
        <w:left w:val="none" w:sz="0" w:space="0" w:color="auto"/>
        <w:bottom w:val="none" w:sz="0" w:space="0" w:color="auto"/>
        <w:right w:val="none" w:sz="0" w:space="0" w:color="auto"/>
      </w:divBdr>
      <w:divsChild>
        <w:div w:id="861748046">
          <w:marLeft w:val="0"/>
          <w:marRight w:val="0"/>
          <w:marTop w:val="0"/>
          <w:marBottom w:val="0"/>
          <w:divBdr>
            <w:top w:val="none" w:sz="0" w:space="0" w:color="auto"/>
            <w:left w:val="none" w:sz="0" w:space="0" w:color="auto"/>
            <w:bottom w:val="none" w:sz="0" w:space="0" w:color="auto"/>
            <w:right w:val="none" w:sz="0" w:space="0" w:color="auto"/>
          </w:divBdr>
        </w:div>
      </w:divsChild>
    </w:div>
    <w:div w:id="747918611">
      <w:bodyDiv w:val="1"/>
      <w:marLeft w:val="0"/>
      <w:marRight w:val="0"/>
      <w:marTop w:val="0"/>
      <w:marBottom w:val="0"/>
      <w:divBdr>
        <w:top w:val="none" w:sz="0" w:space="0" w:color="auto"/>
        <w:left w:val="none" w:sz="0" w:space="0" w:color="auto"/>
        <w:bottom w:val="none" w:sz="0" w:space="0" w:color="auto"/>
        <w:right w:val="none" w:sz="0" w:space="0" w:color="auto"/>
      </w:divBdr>
    </w:div>
    <w:div w:id="782268054">
      <w:bodyDiv w:val="1"/>
      <w:marLeft w:val="0"/>
      <w:marRight w:val="0"/>
      <w:marTop w:val="0"/>
      <w:marBottom w:val="0"/>
      <w:divBdr>
        <w:top w:val="none" w:sz="0" w:space="0" w:color="auto"/>
        <w:left w:val="none" w:sz="0" w:space="0" w:color="auto"/>
        <w:bottom w:val="none" w:sz="0" w:space="0" w:color="auto"/>
        <w:right w:val="none" w:sz="0" w:space="0" w:color="auto"/>
      </w:divBdr>
    </w:div>
    <w:div w:id="796603261">
      <w:bodyDiv w:val="1"/>
      <w:marLeft w:val="0"/>
      <w:marRight w:val="0"/>
      <w:marTop w:val="0"/>
      <w:marBottom w:val="0"/>
      <w:divBdr>
        <w:top w:val="none" w:sz="0" w:space="0" w:color="auto"/>
        <w:left w:val="none" w:sz="0" w:space="0" w:color="auto"/>
        <w:bottom w:val="none" w:sz="0" w:space="0" w:color="auto"/>
        <w:right w:val="none" w:sz="0" w:space="0" w:color="auto"/>
      </w:divBdr>
      <w:divsChild>
        <w:div w:id="462234794">
          <w:marLeft w:val="0"/>
          <w:marRight w:val="0"/>
          <w:marTop w:val="0"/>
          <w:marBottom w:val="0"/>
          <w:divBdr>
            <w:top w:val="none" w:sz="0" w:space="0" w:color="auto"/>
            <w:left w:val="none" w:sz="0" w:space="0" w:color="auto"/>
            <w:bottom w:val="none" w:sz="0" w:space="0" w:color="auto"/>
            <w:right w:val="none" w:sz="0" w:space="0" w:color="auto"/>
          </w:divBdr>
        </w:div>
      </w:divsChild>
    </w:div>
    <w:div w:id="831605927">
      <w:bodyDiv w:val="1"/>
      <w:marLeft w:val="0"/>
      <w:marRight w:val="0"/>
      <w:marTop w:val="0"/>
      <w:marBottom w:val="0"/>
      <w:divBdr>
        <w:top w:val="none" w:sz="0" w:space="0" w:color="auto"/>
        <w:left w:val="none" w:sz="0" w:space="0" w:color="auto"/>
        <w:bottom w:val="none" w:sz="0" w:space="0" w:color="auto"/>
        <w:right w:val="none" w:sz="0" w:space="0" w:color="auto"/>
      </w:divBdr>
      <w:divsChild>
        <w:div w:id="770245146">
          <w:marLeft w:val="0"/>
          <w:marRight w:val="0"/>
          <w:marTop w:val="0"/>
          <w:marBottom w:val="0"/>
          <w:divBdr>
            <w:top w:val="none" w:sz="0" w:space="0" w:color="auto"/>
            <w:left w:val="none" w:sz="0" w:space="0" w:color="auto"/>
            <w:bottom w:val="none" w:sz="0" w:space="0" w:color="auto"/>
            <w:right w:val="none" w:sz="0" w:space="0" w:color="auto"/>
          </w:divBdr>
        </w:div>
      </w:divsChild>
    </w:div>
    <w:div w:id="855534514">
      <w:bodyDiv w:val="1"/>
      <w:marLeft w:val="0"/>
      <w:marRight w:val="0"/>
      <w:marTop w:val="0"/>
      <w:marBottom w:val="0"/>
      <w:divBdr>
        <w:top w:val="none" w:sz="0" w:space="0" w:color="auto"/>
        <w:left w:val="none" w:sz="0" w:space="0" w:color="auto"/>
        <w:bottom w:val="none" w:sz="0" w:space="0" w:color="auto"/>
        <w:right w:val="none" w:sz="0" w:space="0" w:color="auto"/>
      </w:divBdr>
      <w:divsChild>
        <w:div w:id="79301727">
          <w:marLeft w:val="0"/>
          <w:marRight w:val="0"/>
          <w:marTop w:val="0"/>
          <w:marBottom w:val="0"/>
          <w:divBdr>
            <w:top w:val="none" w:sz="0" w:space="0" w:color="auto"/>
            <w:left w:val="none" w:sz="0" w:space="0" w:color="auto"/>
            <w:bottom w:val="none" w:sz="0" w:space="0" w:color="auto"/>
            <w:right w:val="none" w:sz="0" w:space="0" w:color="auto"/>
          </w:divBdr>
        </w:div>
      </w:divsChild>
    </w:div>
    <w:div w:id="918949173">
      <w:bodyDiv w:val="1"/>
      <w:marLeft w:val="0"/>
      <w:marRight w:val="0"/>
      <w:marTop w:val="0"/>
      <w:marBottom w:val="0"/>
      <w:divBdr>
        <w:top w:val="none" w:sz="0" w:space="0" w:color="auto"/>
        <w:left w:val="none" w:sz="0" w:space="0" w:color="auto"/>
        <w:bottom w:val="none" w:sz="0" w:space="0" w:color="auto"/>
        <w:right w:val="none" w:sz="0" w:space="0" w:color="auto"/>
      </w:divBdr>
    </w:div>
    <w:div w:id="919289034">
      <w:bodyDiv w:val="1"/>
      <w:marLeft w:val="0"/>
      <w:marRight w:val="0"/>
      <w:marTop w:val="0"/>
      <w:marBottom w:val="0"/>
      <w:divBdr>
        <w:top w:val="none" w:sz="0" w:space="0" w:color="auto"/>
        <w:left w:val="none" w:sz="0" w:space="0" w:color="auto"/>
        <w:bottom w:val="none" w:sz="0" w:space="0" w:color="auto"/>
        <w:right w:val="none" w:sz="0" w:space="0" w:color="auto"/>
      </w:divBdr>
      <w:divsChild>
        <w:div w:id="1097944725">
          <w:marLeft w:val="0"/>
          <w:marRight w:val="0"/>
          <w:marTop w:val="0"/>
          <w:marBottom w:val="0"/>
          <w:divBdr>
            <w:top w:val="none" w:sz="0" w:space="0" w:color="auto"/>
            <w:left w:val="none" w:sz="0" w:space="0" w:color="auto"/>
            <w:bottom w:val="none" w:sz="0" w:space="0" w:color="auto"/>
            <w:right w:val="none" w:sz="0" w:space="0" w:color="auto"/>
          </w:divBdr>
        </w:div>
      </w:divsChild>
    </w:div>
    <w:div w:id="940064836">
      <w:bodyDiv w:val="1"/>
      <w:marLeft w:val="0"/>
      <w:marRight w:val="0"/>
      <w:marTop w:val="0"/>
      <w:marBottom w:val="0"/>
      <w:divBdr>
        <w:top w:val="none" w:sz="0" w:space="0" w:color="auto"/>
        <w:left w:val="none" w:sz="0" w:space="0" w:color="auto"/>
        <w:bottom w:val="none" w:sz="0" w:space="0" w:color="auto"/>
        <w:right w:val="none" w:sz="0" w:space="0" w:color="auto"/>
      </w:divBdr>
    </w:div>
    <w:div w:id="985818888">
      <w:bodyDiv w:val="1"/>
      <w:marLeft w:val="0"/>
      <w:marRight w:val="0"/>
      <w:marTop w:val="0"/>
      <w:marBottom w:val="0"/>
      <w:divBdr>
        <w:top w:val="none" w:sz="0" w:space="0" w:color="auto"/>
        <w:left w:val="none" w:sz="0" w:space="0" w:color="auto"/>
        <w:bottom w:val="none" w:sz="0" w:space="0" w:color="auto"/>
        <w:right w:val="none" w:sz="0" w:space="0" w:color="auto"/>
      </w:divBdr>
      <w:divsChild>
        <w:div w:id="522592703">
          <w:marLeft w:val="0"/>
          <w:marRight w:val="0"/>
          <w:marTop w:val="0"/>
          <w:marBottom w:val="0"/>
          <w:divBdr>
            <w:top w:val="none" w:sz="0" w:space="0" w:color="auto"/>
            <w:left w:val="none" w:sz="0" w:space="0" w:color="auto"/>
            <w:bottom w:val="none" w:sz="0" w:space="0" w:color="auto"/>
            <w:right w:val="none" w:sz="0" w:space="0" w:color="auto"/>
          </w:divBdr>
        </w:div>
      </w:divsChild>
    </w:div>
    <w:div w:id="1004672347">
      <w:bodyDiv w:val="1"/>
      <w:marLeft w:val="0"/>
      <w:marRight w:val="0"/>
      <w:marTop w:val="0"/>
      <w:marBottom w:val="0"/>
      <w:divBdr>
        <w:top w:val="none" w:sz="0" w:space="0" w:color="auto"/>
        <w:left w:val="none" w:sz="0" w:space="0" w:color="auto"/>
        <w:bottom w:val="none" w:sz="0" w:space="0" w:color="auto"/>
        <w:right w:val="none" w:sz="0" w:space="0" w:color="auto"/>
      </w:divBdr>
      <w:divsChild>
        <w:div w:id="1985504088">
          <w:marLeft w:val="0"/>
          <w:marRight w:val="0"/>
          <w:marTop w:val="0"/>
          <w:marBottom w:val="0"/>
          <w:divBdr>
            <w:top w:val="none" w:sz="0" w:space="0" w:color="auto"/>
            <w:left w:val="none" w:sz="0" w:space="0" w:color="auto"/>
            <w:bottom w:val="none" w:sz="0" w:space="0" w:color="auto"/>
            <w:right w:val="none" w:sz="0" w:space="0" w:color="auto"/>
          </w:divBdr>
        </w:div>
      </w:divsChild>
    </w:div>
    <w:div w:id="1057625251">
      <w:bodyDiv w:val="1"/>
      <w:marLeft w:val="0"/>
      <w:marRight w:val="0"/>
      <w:marTop w:val="0"/>
      <w:marBottom w:val="0"/>
      <w:divBdr>
        <w:top w:val="none" w:sz="0" w:space="0" w:color="auto"/>
        <w:left w:val="none" w:sz="0" w:space="0" w:color="auto"/>
        <w:bottom w:val="none" w:sz="0" w:space="0" w:color="auto"/>
        <w:right w:val="none" w:sz="0" w:space="0" w:color="auto"/>
      </w:divBdr>
      <w:divsChild>
        <w:div w:id="203979493">
          <w:marLeft w:val="0"/>
          <w:marRight w:val="0"/>
          <w:marTop w:val="0"/>
          <w:marBottom w:val="0"/>
          <w:divBdr>
            <w:top w:val="none" w:sz="0" w:space="0" w:color="auto"/>
            <w:left w:val="none" w:sz="0" w:space="0" w:color="auto"/>
            <w:bottom w:val="none" w:sz="0" w:space="0" w:color="auto"/>
            <w:right w:val="none" w:sz="0" w:space="0" w:color="auto"/>
          </w:divBdr>
        </w:div>
      </w:divsChild>
    </w:div>
    <w:div w:id="1106579915">
      <w:bodyDiv w:val="1"/>
      <w:marLeft w:val="0"/>
      <w:marRight w:val="0"/>
      <w:marTop w:val="0"/>
      <w:marBottom w:val="0"/>
      <w:divBdr>
        <w:top w:val="none" w:sz="0" w:space="0" w:color="auto"/>
        <w:left w:val="none" w:sz="0" w:space="0" w:color="auto"/>
        <w:bottom w:val="none" w:sz="0" w:space="0" w:color="auto"/>
        <w:right w:val="none" w:sz="0" w:space="0" w:color="auto"/>
      </w:divBdr>
    </w:div>
    <w:div w:id="1177690944">
      <w:bodyDiv w:val="1"/>
      <w:marLeft w:val="0"/>
      <w:marRight w:val="0"/>
      <w:marTop w:val="0"/>
      <w:marBottom w:val="0"/>
      <w:divBdr>
        <w:top w:val="none" w:sz="0" w:space="0" w:color="auto"/>
        <w:left w:val="none" w:sz="0" w:space="0" w:color="auto"/>
        <w:bottom w:val="none" w:sz="0" w:space="0" w:color="auto"/>
        <w:right w:val="none" w:sz="0" w:space="0" w:color="auto"/>
      </w:divBdr>
    </w:div>
    <w:div w:id="1178152803">
      <w:bodyDiv w:val="1"/>
      <w:marLeft w:val="0"/>
      <w:marRight w:val="0"/>
      <w:marTop w:val="0"/>
      <w:marBottom w:val="0"/>
      <w:divBdr>
        <w:top w:val="none" w:sz="0" w:space="0" w:color="auto"/>
        <w:left w:val="none" w:sz="0" w:space="0" w:color="auto"/>
        <w:bottom w:val="none" w:sz="0" w:space="0" w:color="auto"/>
        <w:right w:val="none" w:sz="0" w:space="0" w:color="auto"/>
      </w:divBdr>
    </w:div>
    <w:div w:id="1240485668">
      <w:bodyDiv w:val="1"/>
      <w:marLeft w:val="0"/>
      <w:marRight w:val="0"/>
      <w:marTop w:val="0"/>
      <w:marBottom w:val="0"/>
      <w:divBdr>
        <w:top w:val="none" w:sz="0" w:space="0" w:color="auto"/>
        <w:left w:val="none" w:sz="0" w:space="0" w:color="auto"/>
        <w:bottom w:val="none" w:sz="0" w:space="0" w:color="auto"/>
        <w:right w:val="none" w:sz="0" w:space="0" w:color="auto"/>
      </w:divBdr>
      <w:divsChild>
        <w:div w:id="968164254">
          <w:marLeft w:val="0"/>
          <w:marRight w:val="0"/>
          <w:marTop w:val="0"/>
          <w:marBottom w:val="0"/>
          <w:divBdr>
            <w:top w:val="none" w:sz="0" w:space="0" w:color="auto"/>
            <w:left w:val="none" w:sz="0" w:space="0" w:color="auto"/>
            <w:bottom w:val="none" w:sz="0" w:space="0" w:color="auto"/>
            <w:right w:val="none" w:sz="0" w:space="0" w:color="auto"/>
          </w:divBdr>
        </w:div>
      </w:divsChild>
    </w:div>
    <w:div w:id="1247811657">
      <w:bodyDiv w:val="1"/>
      <w:marLeft w:val="0"/>
      <w:marRight w:val="0"/>
      <w:marTop w:val="0"/>
      <w:marBottom w:val="0"/>
      <w:divBdr>
        <w:top w:val="none" w:sz="0" w:space="0" w:color="auto"/>
        <w:left w:val="none" w:sz="0" w:space="0" w:color="auto"/>
        <w:bottom w:val="none" w:sz="0" w:space="0" w:color="auto"/>
        <w:right w:val="none" w:sz="0" w:space="0" w:color="auto"/>
      </w:divBdr>
      <w:divsChild>
        <w:div w:id="491651935">
          <w:marLeft w:val="0"/>
          <w:marRight w:val="0"/>
          <w:marTop w:val="0"/>
          <w:marBottom w:val="0"/>
          <w:divBdr>
            <w:top w:val="none" w:sz="0" w:space="0" w:color="auto"/>
            <w:left w:val="none" w:sz="0" w:space="0" w:color="auto"/>
            <w:bottom w:val="none" w:sz="0" w:space="0" w:color="auto"/>
            <w:right w:val="none" w:sz="0" w:space="0" w:color="auto"/>
          </w:divBdr>
        </w:div>
      </w:divsChild>
    </w:div>
    <w:div w:id="1269853483">
      <w:bodyDiv w:val="1"/>
      <w:marLeft w:val="0"/>
      <w:marRight w:val="0"/>
      <w:marTop w:val="0"/>
      <w:marBottom w:val="0"/>
      <w:divBdr>
        <w:top w:val="none" w:sz="0" w:space="0" w:color="auto"/>
        <w:left w:val="none" w:sz="0" w:space="0" w:color="auto"/>
        <w:bottom w:val="none" w:sz="0" w:space="0" w:color="auto"/>
        <w:right w:val="none" w:sz="0" w:space="0" w:color="auto"/>
      </w:divBdr>
      <w:divsChild>
        <w:div w:id="1652754324">
          <w:marLeft w:val="0"/>
          <w:marRight w:val="0"/>
          <w:marTop w:val="0"/>
          <w:marBottom w:val="0"/>
          <w:divBdr>
            <w:top w:val="none" w:sz="0" w:space="0" w:color="auto"/>
            <w:left w:val="none" w:sz="0" w:space="0" w:color="auto"/>
            <w:bottom w:val="none" w:sz="0" w:space="0" w:color="auto"/>
            <w:right w:val="none" w:sz="0" w:space="0" w:color="auto"/>
          </w:divBdr>
        </w:div>
      </w:divsChild>
    </w:div>
    <w:div w:id="1274442438">
      <w:bodyDiv w:val="1"/>
      <w:marLeft w:val="0"/>
      <w:marRight w:val="0"/>
      <w:marTop w:val="0"/>
      <w:marBottom w:val="0"/>
      <w:divBdr>
        <w:top w:val="none" w:sz="0" w:space="0" w:color="auto"/>
        <w:left w:val="none" w:sz="0" w:space="0" w:color="auto"/>
        <w:bottom w:val="none" w:sz="0" w:space="0" w:color="auto"/>
        <w:right w:val="none" w:sz="0" w:space="0" w:color="auto"/>
      </w:divBdr>
      <w:divsChild>
        <w:div w:id="1544554752">
          <w:marLeft w:val="0"/>
          <w:marRight w:val="0"/>
          <w:marTop w:val="0"/>
          <w:marBottom w:val="0"/>
          <w:divBdr>
            <w:top w:val="none" w:sz="0" w:space="0" w:color="auto"/>
            <w:left w:val="none" w:sz="0" w:space="0" w:color="auto"/>
            <w:bottom w:val="none" w:sz="0" w:space="0" w:color="auto"/>
            <w:right w:val="none" w:sz="0" w:space="0" w:color="auto"/>
          </w:divBdr>
        </w:div>
      </w:divsChild>
    </w:div>
    <w:div w:id="1283149526">
      <w:bodyDiv w:val="1"/>
      <w:marLeft w:val="0"/>
      <w:marRight w:val="0"/>
      <w:marTop w:val="0"/>
      <w:marBottom w:val="0"/>
      <w:divBdr>
        <w:top w:val="none" w:sz="0" w:space="0" w:color="auto"/>
        <w:left w:val="none" w:sz="0" w:space="0" w:color="auto"/>
        <w:bottom w:val="none" w:sz="0" w:space="0" w:color="auto"/>
        <w:right w:val="none" w:sz="0" w:space="0" w:color="auto"/>
      </w:divBdr>
    </w:div>
    <w:div w:id="1289821535">
      <w:bodyDiv w:val="1"/>
      <w:marLeft w:val="0"/>
      <w:marRight w:val="0"/>
      <w:marTop w:val="0"/>
      <w:marBottom w:val="0"/>
      <w:divBdr>
        <w:top w:val="none" w:sz="0" w:space="0" w:color="auto"/>
        <w:left w:val="none" w:sz="0" w:space="0" w:color="auto"/>
        <w:bottom w:val="none" w:sz="0" w:space="0" w:color="auto"/>
        <w:right w:val="none" w:sz="0" w:space="0" w:color="auto"/>
      </w:divBdr>
      <w:divsChild>
        <w:div w:id="1006861556">
          <w:marLeft w:val="0"/>
          <w:marRight w:val="0"/>
          <w:marTop w:val="0"/>
          <w:marBottom w:val="0"/>
          <w:divBdr>
            <w:top w:val="none" w:sz="0" w:space="0" w:color="auto"/>
            <w:left w:val="none" w:sz="0" w:space="0" w:color="auto"/>
            <w:bottom w:val="none" w:sz="0" w:space="0" w:color="auto"/>
            <w:right w:val="none" w:sz="0" w:space="0" w:color="auto"/>
          </w:divBdr>
        </w:div>
      </w:divsChild>
    </w:div>
    <w:div w:id="1302999663">
      <w:bodyDiv w:val="1"/>
      <w:marLeft w:val="0"/>
      <w:marRight w:val="0"/>
      <w:marTop w:val="0"/>
      <w:marBottom w:val="0"/>
      <w:divBdr>
        <w:top w:val="none" w:sz="0" w:space="0" w:color="auto"/>
        <w:left w:val="none" w:sz="0" w:space="0" w:color="auto"/>
        <w:bottom w:val="none" w:sz="0" w:space="0" w:color="auto"/>
        <w:right w:val="none" w:sz="0" w:space="0" w:color="auto"/>
      </w:divBdr>
      <w:divsChild>
        <w:div w:id="1145046292">
          <w:marLeft w:val="0"/>
          <w:marRight w:val="0"/>
          <w:marTop w:val="0"/>
          <w:marBottom w:val="0"/>
          <w:divBdr>
            <w:top w:val="none" w:sz="0" w:space="0" w:color="auto"/>
            <w:left w:val="none" w:sz="0" w:space="0" w:color="auto"/>
            <w:bottom w:val="none" w:sz="0" w:space="0" w:color="auto"/>
            <w:right w:val="none" w:sz="0" w:space="0" w:color="auto"/>
          </w:divBdr>
        </w:div>
      </w:divsChild>
    </w:div>
    <w:div w:id="1345790720">
      <w:bodyDiv w:val="1"/>
      <w:marLeft w:val="0"/>
      <w:marRight w:val="0"/>
      <w:marTop w:val="0"/>
      <w:marBottom w:val="0"/>
      <w:divBdr>
        <w:top w:val="none" w:sz="0" w:space="0" w:color="auto"/>
        <w:left w:val="none" w:sz="0" w:space="0" w:color="auto"/>
        <w:bottom w:val="none" w:sz="0" w:space="0" w:color="auto"/>
        <w:right w:val="none" w:sz="0" w:space="0" w:color="auto"/>
      </w:divBdr>
      <w:divsChild>
        <w:div w:id="820073106">
          <w:marLeft w:val="0"/>
          <w:marRight w:val="0"/>
          <w:marTop w:val="0"/>
          <w:marBottom w:val="0"/>
          <w:divBdr>
            <w:top w:val="none" w:sz="0" w:space="0" w:color="auto"/>
            <w:left w:val="none" w:sz="0" w:space="0" w:color="auto"/>
            <w:bottom w:val="none" w:sz="0" w:space="0" w:color="auto"/>
            <w:right w:val="none" w:sz="0" w:space="0" w:color="auto"/>
          </w:divBdr>
        </w:div>
      </w:divsChild>
    </w:div>
    <w:div w:id="1349526113">
      <w:bodyDiv w:val="1"/>
      <w:marLeft w:val="0"/>
      <w:marRight w:val="0"/>
      <w:marTop w:val="0"/>
      <w:marBottom w:val="0"/>
      <w:divBdr>
        <w:top w:val="none" w:sz="0" w:space="0" w:color="auto"/>
        <w:left w:val="none" w:sz="0" w:space="0" w:color="auto"/>
        <w:bottom w:val="none" w:sz="0" w:space="0" w:color="auto"/>
        <w:right w:val="none" w:sz="0" w:space="0" w:color="auto"/>
      </w:divBdr>
      <w:divsChild>
        <w:div w:id="52461249">
          <w:marLeft w:val="0"/>
          <w:marRight w:val="0"/>
          <w:marTop w:val="0"/>
          <w:marBottom w:val="0"/>
          <w:divBdr>
            <w:top w:val="none" w:sz="0" w:space="0" w:color="auto"/>
            <w:left w:val="none" w:sz="0" w:space="0" w:color="auto"/>
            <w:bottom w:val="none" w:sz="0" w:space="0" w:color="auto"/>
            <w:right w:val="none" w:sz="0" w:space="0" w:color="auto"/>
          </w:divBdr>
        </w:div>
      </w:divsChild>
    </w:div>
    <w:div w:id="1354847554">
      <w:bodyDiv w:val="1"/>
      <w:marLeft w:val="0"/>
      <w:marRight w:val="0"/>
      <w:marTop w:val="0"/>
      <w:marBottom w:val="0"/>
      <w:divBdr>
        <w:top w:val="none" w:sz="0" w:space="0" w:color="auto"/>
        <w:left w:val="none" w:sz="0" w:space="0" w:color="auto"/>
        <w:bottom w:val="none" w:sz="0" w:space="0" w:color="auto"/>
        <w:right w:val="none" w:sz="0" w:space="0" w:color="auto"/>
      </w:divBdr>
      <w:divsChild>
        <w:div w:id="619847404">
          <w:marLeft w:val="0"/>
          <w:marRight w:val="0"/>
          <w:marTop w:val="0"/>
          <w:marBottom w:val="0"/>
          <w:divBdr>
            <w:top w:val="none" w:sz="0" w:space="0" w:color="auto"/>
            <w:left w:val="none" w:sz="0" w:space="0" w:color="auto"/>
            <w:bottom w:val="none" w:sz="0" w:space="0" w:color="auto"/>
            <w:right w:val="none" w:sz="0" w:space="0" w:color="auto"/>
          </w:divBdr>
        </w:div>
      </w:divsChild>
    </w:div>
    <w:div w:id="1380516783">
      <w:bodyDiv w:val="1"/>
      <w:marLeft w:val="0"/>
      <w:marRight w:val="0"/>
      <w:marTop w:val="0"/>
      <w:marBottom w:val="0"/>
      <w:divBdr>
        <w:top w:val="none" w:sz="0" w:space="0" w:color="auto"/>
        <w:left w:val="none" w:sz="0" w:space="0" w:color="auto"/>
        <w:bottom w:val="none" w:sz="0" w:space="0" w:color="auto"/>
        <w:right w:val="none" w:sz="0" w:space="0" w:color="auto"/>
      </w:divBdr>
    </w:div>
    <w:div w:id="1386417889">
      <w:bodyDiv w:val="1"/>
      <w:marLeft w:val="0"/>
      <w:marRight w:val="0"/>
      <w:marTop w:val="0"/>
      <w:marBottom w:val="0"/>
      <w:divBdr>
        <w:top w:val="none" w:sz="0" w:space="0" w:color="auto"/>
        <w:left w:val="none" w:sz="0" w:space="0" w:color="auto"/>
        <w:bottom w:val="none" w:sz="0" w:space="0" w:color="auto"/>
        <w:right w:val="none" w:sz="0" w:space="0" w:color="auto"/>
      </w:divBdr>
      <w:divsChild>
        <w:div w:id="939945744">
          <w:marLeft w:val="0"/>
          <w:marRight w:val="0"/>
          <w:marTop w:val="0"/>
          <w:marBottom w:val="0"/>
          <w:divBdr>
            <w:top w:val="none" w:sz="0" w:space="0" w:color="auto"/>
            <w:left w:val="none" w:sz="0" w:space="0" w:color="auto"/>
            <w:bottom w:val="none" w:sz="0" w:space="0" w:color="auto"/>
            <w:right w:val="none" w:sz="0" w:space="0" w:color="auto"/>
          </w:divBdr>
        </w:div>
      </w:divsChild>
    </w:div>
    <w:div w:id="1397972389">
      <w:bodyDiv w:val="1"/>
      <w:marLeft w:val="0"/>
      <w:marRight w:val="0"/>
      <w:marTop w:val="0"/>
      <w:marBottom w:val="0"/>
      <w:divBdr>
        <w:top w:val="none" w:sz="0" w:space="0" w:color="auto"/>
        <w:left w:val="none" w:sz="0" w:space="0" w:color="auto"/>
        <w:bottom w:val="none" w:sz="0" w:space="0" w:color="auto"/>
        <w:right w:val="none" w:sz="0" w:space="0" w:color="auto"/>
      </w:divBdr>
      <w:divsChild>
        <w:div w:id="1365473501">
          <w:marLeft w:val="0"/>
          <w:marRight w:val="0"/>
          <w:marTop w:val="0"/>
          <w:marBottom w:val="0"/>
          <w:divBdr>
            <w:top w:val="none" w:sz="0" w:space="0" w:color="auto"/>
            <w:left w:val="none" w:sz="0" w:space="0" w:color="auto"/>
            <w:bottom w:val="none" w:sz="0" w:space="0" w:color="auto"/>
            <w:right w:val="none" w:sz="0" w:space="0" w:color="auto"/>
          </w:divBdr>
        </w:div>
      </w:divsChild>
    </w:div>
    <w:div w:id="1408915856">
      <w:bodyDiv w:val="1"/>
      <w:marLeft w:val="0"/>
      <w:marRight w:val="0"/>
      <w:marTop w:val="0"/>
      <w:marBottom w:val="0"/>
      <w:divBdr>
        <w:top w:val="none" w:sz="0" w:space="0" w:color="auto"/>
        <w:left w:val="none" w:sz="0" w:space="0" w:color="auto"/>
        <w:bottom w:val="none" w:sz="0" w:space="0" w:color="auto"/>
        <w:right w:val="none" w:sz="0" w:space="0" w:color="auto"/>
      </w:divBdr>
      <w:divsChild>
        <w:div w:id="662705065">
          <w:marLeft w:val="0"/>
          <w:marRight w:val="0"/>
          <w:marTop w:val="0"/>
          <w:marBottom w:val="0"/>
          <w:divBdr>
            <w:top w:val="none" w:sz="0" w:space="0" w:color="auto"/>
            <w:left w:val="none" w:sz="0" w:space="0" w:color="auto"/>
            <w:bottom w:val="none" w:sz="0" w:space="0" w:color="auto"/>
            <w:right w:val="none" w:sz="0" w:space="0" w:color="auto"/>
          </w:divBdr>
        </w:div>
      </w:divsChild>
    </w:div>
    <w:div w:id="1462529370">
      <w:bodyDiv w:val="1"/>
      <w:marLeft w:val="0"/>
      <w:marRight w:val="0"/>
      <w:marTop w:val="0"/>
      <w:marBottom w:val="0"/>
      <w:divBdr>
        <w:top w:val="none" w:sz="0" w:space="0" w:color="auto"/>
        <w:left w:val="none" w:sz="0" w:space="0" w:color="auto"/>
        <w:bottom w:val="none" w:sz="0" w:space="0" w:color="auto"/>
        <w:right w:val="none" w:sz="0" w:space="0" w:color="auto"/>
      </w:divBdr>
      <w:divsChild>
        <w:div w:id="1038362095">
          <w:marLeft w:val="0"/>
          <w:marRight w:val="0"/>
          <w:marTop w:val="0"/>
          <w:marBottom w:val="0"/>
          <w:divBdr>
            <w:top w:val="none" w:sz="0" w:space="0" w:color="auto"/>
            <w:left w:val="none" w:sz="0" w:space="0" w:color="auto"/>
            <w:bottom w:val="none" w:sz="0" w:space="0" w:color="auto"/>
            <w:right w:val="none" w:sz="0" w:space="0" w:color="auto"/>
          </w:divBdr>
        </w:div>
      </w:divsChild>
    </w:div>
    <w:div w:id="1477643793">
      <w:bodyDiv w:val="1"/>
      <w:marLeft w:val="0"/>
      <w:marRight w:val="0"/>
      <w:marTop w:val="0"/>
      <w:marBottom w:val="0"/>
      <w:divBdr>
        <w:top w:val="none" w:sz="0" w:space="0" w:color="auto"/>
        <w:left w:val="none" w:sz="0" w:space="0" w:color="auto"/>
        <w:bottom w:val="none" w:sz="0" w:space="0" w:color="auto"/>
        <w:right w:val="none" w:sz="0" w:space="0" w:color="auto"/>
      </w:divBdr>
    </w:div>
    <w:div w:id="1483539253">
      <w:bodyDiv w:val="1"/>
      <w:marLeft w:val="0"/>
      <w:marRight w:val="0"/>
      <w:marTop w:val="0"/>
      <w:marBottom w:val="0"/>
      <w:divBdr>
        <w:top w:val="none" w:sz="0" w:space="0" w:color="auto"/>
        <w:left w:val="none" w:sz="0" w:space="0" w:color="auto"/>
        <w:bottom w:val="none" w:sz="0" w:space="0" w:color="auto"/>
        <w:right w:val="none" w:sz="0" w:space="0" w:color="auto"/>
      </w:divBdr>
      <w:divsChild>
        <w:div w:id="2087681422">
          <w:marLeft w:val="0"/>
          <w:marRight w:val="0"/>
          <w:marTop w:val="0"/>
          <w:marBottom w:val="0"/>
          <w:divBdr>
            <w:top w:val="none" w:sz="0" w:space="0" w:color="auto"/>
            <w:left w:val="none" w:sz="0" w:space="0" w:color="auto"/>
            <w:bottom w:val="none" w:sz="0" w:space="0" w:color="auto"/>
            <w:right w:val="none" w:sz="0" w:space="0" w:color="auto"/>
          </w:divBdr>
        </w:div>
      </w:divsChild>
    </w:div>
    <w:div w:id="1518733819">
      <w:bodyDiv w:val="1"/>
      <w:marLeft w:val="0"/>
      <w:marRight w:val="0"/>
      <w:marTop w:val="0"/>
      <w:marBottom w:val="0"/>
      <w:divBdr>
        <w:top w:val="none" w:sz="0" w:space="0" w:color="auto"/>
        <w:left w:val="none" w:sz="0" w:space="0" w:color="auto"/>
        <w:bottom w:val="none" w:sz="0" w:space="0" w:color="auto"/>
        <w:right w:val="none" w:sz="0" w:space="0" w:color="auto"/>
      </w:divBdr>
      <w:divsChild>
        <w:div w:id="422914413">
          <w:marLeft w:val="0"/>
          <w:marRight w:val="0"/>
          <w:marTop w:val="0"/>
          <w:marBottom w:val="0"/>
          <w:divBdr>
            <w:top w:val="none" w:sz="0" w:space="0" w:color="auto"/>
            <w:left w:val="none" w:sz="0" w:space="0" w:color="auto"/>
            <w:bottom w:val="none" w:sz="0" w:space="0" w:color="auto"/>
            <w:right w:val="none" w:sz="0" w:space="0" w:color="auto"/>
          </w:divBdr>
        </w:div>
      </w:divsChild>
    </w:div>
    <w:div w:id="1576818324">
      <w:bodyDiv w:val="1"/>
      <w:marLeft w:val="0"/>
      <w:marRight w:val="0"/>
      <w:marTop w:val="0"/>
      <w:marBottom w:val="0"/>
      <w:divBdr>
        <w:top w:val="none" w:sz="0" w:space="0" w:color="auto"/>
        <w:left w:val="none" w:sz="0" w:space="0" w:color="auto"/>
        <w:bottom w:val="none" w:sz="0" w:space="0" w:color="auto"/>
        <w:right w:val="none" w:sz="0" w:space="0" w:color="auto"/>
      </w:divBdr>
      <w:divsChild>
        <w:div w:id="821122663">
          <w:marLeft w:val="0"/>
          <w:marRight w:val="0"/>
          <w:marTop w:val="0"/>
          <w:marBottom w:val="0"/>
          <w:divBdr>
            <w:top w:val="none" w:sz="0" w:space="0" w:color="auto"/>
            <w:left w:val="none" w:sz="0" w:space="0" w:color="auto"/>
            <w:bottom w:val="none" w:sz="0" w:space="0" w:color="auto"/>
            <w:right w:val="none" w:sz="0" w:space="0" w:color="auto"/>
          </w:divBdr>
        </w:div>
      </w:divsChild>
    </w:div>
    <w:div w:id="1616063962">
      <w:bodyDiv w:val="1"/>
      <w:marLeft w:val="0"/>
      <w:marRight w:val="0"/>
      <w:marTop w:val="0"/>
      <w:marBottom w:val="0"/>
      <w:divBdr>
        <w:top w:val="none" w:sz="0" w:space="0" w:color="auto"/>
        <w:left w:val="none" w:sz="0" w:space="0" w:color="auto"/>
        <w:bottom w:val="none" w:sz="0" w:space="0" w:color="auto"/>
        <w:right w:val="none" w:sz="0" w:space="0" w:color="auto"/>
      </w:divBdr>
    </w:div>
    <w:div w:id="1623000912">
      <w:bodyDiv w:val="1"/>
      <w:marLeft w:val="0"/>
      <w:marRight w:val="0"/>
      <w:marTop w:val="0"/>
      <w:marBottom w:val="0"/>
      <w:divBdr>
        <w:top w:val="none" w:sz="0" w:space="0" w:color="auto"/>
        <w:left w:val="none" w:sz="0" w:space="0" w:color="auto"/>
        <w:bottom w:val="none" w:sz="0" w:space="0" w:color="auto"/>
        <w:right w:val="none" w:sz="0" w:space="0" w:color="auto"/>
      </w:divBdr>
      <w:divsChild>
        <w:div w:id="1600598522">
          <w:marLeft w:val="0"/>
          <w:marRight w:val="0"/>
          <w:marTop w:val="0"/>
          <w:marBottom w:val="0"/>
          <w:divBdr>
            <w:top w:val="none" w:sz="0" w:space="0" w:color="auto"/>
            <w:left w:val="none" w:sz="0" w:space="0" w:color="auto"/>
            <w:bottom w:val="none" w:sz="0" w:space="0" w:color="auto"/>
            <w:right w:val="none" w:sz="0" w:space="0" w:color="auto"/>
          </w:divBdr>
        </w:div>
      </w:divsChild>
    </w:div>
    <w:div w:id="1627083453">
      <w:bodyDiv w:val="1"/>
      <w:marLeft w:val="0"/>
      <w:marRight w:val="0"/>
      <w:marTop w:val="0"/>
      <w:marBottom w:val="0"/>
      <w:divBdr>
        <w:top w:val="none" w:sz="0" w:space="0" w:color="auto"/>
        <w:left w:val="none" w:sz="0" w:space="0" w:color="auto"/>
        <w:bottom w:val="none" w:sz="0" w:space="0" w:color="auto"/>
        <w:right w:val="none" w:sz="0" w:space="0" w:color="auto"/>
      </w:divBdr>
      <w:divsChild>
        <w:div w:id="706027591">
          <w:marLeft w:val="0"/>
          <w:marRight w:val="0"/>
          <w:marTop w:val="0"/>
          <w:marBottom w:val="0"/>
          <w:divBdr>
            <w:top w:val="none" w:sz="0" w:space="0" w:color="auto"/>
            <w:left w:val="none" w:sz="0" w:space="0" w:color="auto"/>
            <w:bottom w:val="none" w:sz="0" w:space="0" w:color="auto"/>
            <w:right w:val="none" w:sz="0" w:space="0" w:color="auto"/>
          </w:divBdr>
        </w:div>
      </w:divsChild>
    </w:div>
    <w:div w:id="1628312305">
      <w:bodyDiv w:val="1"/>
      <w:marLeft w:val="0"/>
      <w:marRight w:val="0"/>
      <w:marTop w:val="0"/>
      <w:marBottom w:val="0"/>
      <w:divBdr>
        <w:top w:val="none" w:sz="0" w:space="0" w:color="auto"/>
        <w:left w:val="none" w:sz="0" w:space="0" w:color="auto"/>
        <w:bottom w:val="none" w:sz="0" w:space="0" w:color="auto"/>
        <w:right w:val="none" w:sz="0" w:space="0" w:color="auto"/>
      </w:divBdr>
      <w:divsChild>
        <w:div w:id="873929279">
          <w:marLeft w:val="0"/>
          <w:marRight w:val="0"/>
          <w:marTop w:val="0"/>
          <w:marBottom w:val="0"/>
          <w:divBdr>
            <w:top w:val="none" w:sz="0" w:space="0" w:color="auto"/>
            <w:left w:val="none" w:sz="0" w:space="0" w:color="auto"/>
            <w:bottom w:val="none" w:sz="0" w:space="0" w:color="auto"/>
            <w:right w:val="none" w:sz="0" w:space="0" w:color="auto"/>
          </w:divBdr>
        </w:div>
      </w:divsChild>
    </w:div>
    <w:div w:id="1630554435">
      <w:bodyDiv w:val="1"/>
      <w:marLeft w:val="0"/>
      <w:marRight w:val="0"/>
      <w:marTop w:val="0"/>
      <w:marBottom w:val="0"/>
      <w:divBdr>
        <w:top w:val="none" w:sz="0" w:space="0" w:color="auto"/>
        <w:left w:val="none" w:sz="0" w:space="0" w:color="auto"/>
        <w:bottom w:val="none" w:sz="0" w:space="0" w:color="auto"/>
        <w:right w:val="none" w:sz="0" w:space="0" w:color="auto"/>
      </w:divBdr>
      <w:divsChild>
        <w:div w:id="921640658">
          <w:marLeft w:val="0"/>
          <w:marRight w:val="0"/>
          <w:marTop w:val="0"/>
          <w:marBottom w:val="0"/>
          <w:divBdr>
            <w:top w:val="none" w:sz="0" w:space="0" w:color="auto"/>
            <w:left w:val="none" w:sz="0" w:space="0" w:color="auto"/>
            <w:bottom w:val="none" w:sz="0" w:space="0" w:color="auto"/>
            <w:right w:val="none" w:sz="0" w:space="0" w:color="auto"/>
          </w:divBdr>
        </w:div>
      </w:divsChild>
    </w:div>
    <w:div w:id="1634754891">
      <w:bodyDiv w:val="1"/>
      <w:marLeft w:val="0"/>
      <w:marRight w:val="0"/>
      <w:marTop w:val="0"/>
      <w:marBottom w:val="0"/>
      <w:divBdr>
        <w:top w:val="none" w:sz="0" w:space="0" w:color="auto"/>
        <w:left w:val="none" w:sz="0" w:space="0" w:color="auto"/>
        <w:bottom w:val="none" w:sz="0" w:space="0" w:color="auto"/>
        <w:right w:val="none" w:sz="0" w:space="0" w:color="auto"/>
      </w:divBdr>
      <w:divsChild>
        <w:div w:id="1458917024">
          <w:marLeft w:val="0"/>
          <w:marRight w:val="0"/>
          <w:marTop w:val="0"/>
          <w:marBottom w:val="0"/>
          <w:divBdr>
            <w:top w:val="none" w:sz="0" w:space="0" w:color="auto"/>
            <w:left w:val="none" w:sz="0" w:space="0" w:color="auto"/>
            <w:bottom w:val="none" w:sz="0" w:space="0" w:color="auto"/>
            <w:right w:val="none" w:sz="0" w:space="0" w:color="auto"/>
          </w:divBdr>
        </w:div>
      </w:divsChild>
    </w:div>
    <w:div w:id="1655526015">
      <w:bodyDiv w:val="1"/>
      <w:marLeft w:val="0"/>
      <w:marRight w:val="0"/>
      <w:marTop w:val="0"/>
      <w:marBottom w:val="0"/>
      <w:divBdr>
        <w:top w:val="none" w:sz="0" w:space="0" w:color="auto"/>
        <w:left w:val="none" w:sz="0" w:space="0" w:color="auto"/>
        <w:bottom w:val="none" w:sz="0" w:space="0" w:color="auto"/>
        <w:right w:val="none" w:sz="0" w:space="0" w:color="auto"/>
      </w:divBdr>
      <w:divsChild>
        <w:div w:id="109402558">
          <w:marLeft w:val="0"/>
          <w:marRight w:val="0"/>
          <w:marTop w:val="0"/>
          <w:marBottom w:val="0"/>
          <w:divBdr>
            <w:top w:val="none" w:sz="0" w:space="0" w:color="auto"/>
            <w:left w:val="none" w:sz="0" w:space="0" w:color="auto"/>
            <w:bottom w:val="none" w:sz="0" w:space="0" w:color="auto"/>
            <w:right w:val="none" w:sz="0" w:space="0" w:color="auto"/>
          </w:divBdr>
        </w:div>
      </w:divsChild>
    </w:div>
    <w:div w:id="1667972429">
      <w:bodyDiv w:val="1"/>
      <w:marLeft w:val="0"/>
      <w:marRight w:val="0"/>
      <w:marTop w:val="0"/>
      <w:marBottom w:val="0"/>
      <w:divBdr>
        <w:top w:val="none" w:sz="0" w:space="0" w:color="auto"/>
        <w:left w:val="none" w:sz="0" w:space="0" w:color="auto"/>
        <w:bottom w:val="none" w:sz="0" w:space="0" w:color="auto"/>
        <w:right w:val="none" w:sz="0" w:space="0" w:color="auto"/>
      </w:divBdr>
      <w:divsChild>
        <w:div w:id="1979604457">
          <w:marLeft w:val="0"/>
          <w:marRight w:val="0"/>
          <w:marTop w:val="0"/>
          <w:marBottom w:val="0"/>
          <w:divBdr>
            <w:top w:val="none" w:sz="0" w:space="0" w:color="auto"/>
            <w:left w:val="none" w:sz="0" w:space="0" w:color="auto"/>
            <w:bottom w:val="none" w:sz="0" w:space="0" w:color="auto"/>
            <w:right w:val="none" w:sz="0" w:space="0" w:color="auto"/>
          </w:divBdr>
        </w:div>
      </w:divsChild>
    </w:div>
    <w:div w:id="1693341859">
      <w:bodyDiv w:val="1"/>
      <w:marLeft w:val="0"/>
      <w:marRight w:val="0"/>
      <w:marTop w:val="0"/>
      <w:marBottom w:val="0"/>
      <w:divBdr>
        <w:top w:val="none" w:sz="0" w:space="0" w:color="auto"/>
        <w:left w:val="none" w:sz="0" w:space="0" w:color="auto"/>
        <w:bottom w:val="none" w:sz="0" w:space="0" w:color="auto"/>
        <w:right w:val="none" w:sz="0" w:space="0" w:color="auto"/>
      </w:divBdr>
      <w:divsChild>
        <w:div w:id="1135833539">
          <w:marLeft w:val="0"/>
          <w:marRight w:val="0"/>
          <w:marTop w:val="0"/>
          <w:marBottom w:val="0"/>
          <w:divBdr>
            <w:top w:val="none" w:sz="0" w:space="0" w:color="auto"/>
            <w:left w:val="none" w:sz="0" w:space="0" w:color="auto"/>
            <w:bottom w:val="none" w:sz="0" w:space="0" w:color="auto"/>
            <w:right w:val="none" w:sz="0" w:space="0" w:color="auto"/>
          </w:divBdr>
        </w:div>
      </w:divsChild>
    </w:div>
    <w:div w:id="1750348177">
      <w:bodyDiv w:val="1"/>
      <w:marLeft w:val="0"/>
      <w:marRight w:val="0"/>
      <w:marTop w:val="0"/>
      <w:marBottom w:val="0"/>
      <w:divBdr>
        <w:top w:val="none" w:sz="0" w:space="0" w:color="auto"/>
        <w:left w:val="none" w:sz="0" w:space="0" w:color="auto"/>
        <w:bottom w:val="none" w:sz="0" w:space="0" w:color="auto"/>
        <w:right w:val="none" w:sz="0" w:space="0" w:color="auto"/>
      </w:divBdr>
      <w:divsChild>
        <w:div w:id="2030985836">
          <w:marLeft w:val="0"/>
          <w:marRight w:val="0"/>
          <w:marTop w:val="0"/>
          <w:marBottom w:val="0"/>
          <w:divBdr>
            <w:top w:val="none" w:sz="0" w:space="0" w:color="auto"/>
            <w:left w:val="none" w:sz="0" w:space="0" w:color="auto"/>
            <w:bottom w:val="none" w:sz="0" w:space="0" w:color="auto"/>
            <w:right w:val="none" w:sz="0" w:space="0" w:color="auto"/>
          </w:divBdr>
        </w:div>
      </w:divsChild>
    </w:div>
    <w:div w:id="1761561829">
      <w:bodyDiv w:val="1"/>
      <w:marLeft w:val="0"/>
      <w:marRight w:val="0"/>
      <w:marTop w:val="0"/>
      <w:marBottom w:val="0"/>
      <w:divBdr>
        <w:top w:val="none" w:sz="0" w:space="0" w:color="auto"/>
        <w:left w:val="none" w:sz="0" w:space="0" w:color="auto"/>
        <w:bottom w:val="none" w:sz="0" w:space="0" w:color="auto"/>
        <w:right w:val="none" w:sz="0" w:space="0" w:color="auto"/>
      </w:divBdr>
      <w:divsChild>
        <w:div w:id="1740975660">
          <w:marLeft w:val="0"/>
          <w:marRight w:val="0"/>
          <w:marTop w:val="0"/>
          <w:marBottom w:val="0"/>
          <w:divBdr>
            <w:top w:val="none" w:sz="0" w:space="0" w:color="auto"/>
            <w:left w:val="none" w:sz="0" w:space="0" w:color="auto"/>
            <w:bottom w:val="none" w:sz="0" w:space="0" w:color="auto"/>
            <w:right w:val="none" w:sz="0" w:space="0" w:color="auto"/>
          </w:divBdr>
        </w:div>
      </w:divsChild>
    </w:div>
    <w:div w:id="1861384635">
      <w:bodyDiv w:val="1"/>
      <w:marLeft w:val="0"/>
      <w:marRight w:val="0"/>
      <w:marTop w:val="0"/>
      <w:marBottom w:val="0"/>
      <w:divBdr>
        <w:top w:val="none" w:sz="0" w:space="0" w:color="auto"/>
        <w:left w:val="none" w:sz="0" w:space="0" w:color="auto"/>
        <w:bottom w:val="none" w:sz="0" w:space="0" w:color="auto"/>
        <w:right w:val="none" w:sz="0" w:space="0" w:color="auto"/>
      </w:divBdr>
      <w:divsChild>
        <w:div w:id="217322573">
          <w:marLeft w:val="0"/>
          <w:marRight w:val="0"/>
          <w:marTop w:val="0"/>
          <w:marBottom w:val="0"/>
          <w:divBdr>
            <w:top w:val="none" w:sz="0" w:space="0" w:color="auto"/>
            <w:left w:val="none" w:sz="0" w:space="0" w:color="auto"/>
            <w:bottom w:val="none" w:sz="0" w:space="0" w:color="auto"/>
            <w:right w:val="none" w:sz="0" w:space="0" w:color="auto"/>
          </w:divBdr>
        </w:div>
      </w:divsChild>
    </w:div>
    <w:div w:id="1870945647">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sChild>
        <w:div w:id="682320128">
          <w:marLeft w:val="0"/>
          <w:marRight w:val="0"/>
          <w:marTop w:val="0"/>
          <w:marBottom w:val="0"/>
          <w:divBdr>
            <w:top w:val="none" w:sz="0" w:space="0" w:color="auto"/>
            <w:left w:val="none" w:sz="0" w:space="0" w:color="auto"/>
            <w:bottom w:val="none" w:sz="0" w:space="0" w:color="auto"/>
            <w:right w:val="none" w:sz="0" w:space="0" w:color="auto"/>
          </w:divBdr>
        </w:div>
      </w:divsChild>
    </w:div>
    <w:div w:id="1914466129">
      <w:bodyDiv w:val="1"/>
      <w:marLeft w:val="0"/>
      <w:marRight w:val="0"/>
      <w:marTop w:val="0"/>
      <w:marBottom w:val="0"/>
      <w:divBdr>
        <w:top w:val="none" w:sz="0" w:space="0" w:color="auto"/>
        <w:left w:val="none" w:sz="0" w:space="0" w:color="auto"/>
        <w:bottom w:val="none" w:sz="0" w:space="0" w:color="auto"/>
        <w:right w:val="none" w:sz="0" w:space="0" w:color="auto"/>
      </w:divBdr>
      <w:divsChild>
        <w:div w:id="1126045547">
          <w:marLeft w:val="0"/>
          <w:marRight w:val="0"/>
          <w:marTop w:val="0"/>
          <w:marBottom w:val="0"/>
          <w:divBdr>
            <w:top w:val="none" w:sz="0" w:space="0" w:color="auto"/>
            <w:left w:val="none" w:sz="0" w:space="0" w:color="auto"/>
            <w:bottom w:val="none" w:sz="0" w:space="0" w:color="auto"/>
            <w:right w:val="none" w:sz="0" w:space="0" w:color="auto"/>
          </w:divBdr>
        </w:div>
      </w:divsChild>
    </w:div>
    <w:div w:id="1917283103">
      <w:bodyDiv w:val="1"/>
      <w:marLeft w:val="0"/>
      <w:marRight w:val="0"/>
      <w:marTop w:val="0"/>
      <w:marBottom w:val="0"/>
      <w:divBdr>
        <w:top w:val="none" w:sz="0" w:space="0" w:color="auto"/>
        <w:left w:val="none" w:sz="0" w:space="0" w:color="auto"/>
        <w:bottom w:val="none" w:sz="0" w:space="0" w:color="auto"/>
        <w:right w:val="none" w:sz="0" w:space="0" w:color="auto"/>
      </w:divBdr>
      <w:divsChild>
        <w:div w:id="2119061346">
          <w:marLeft w:val="0"/>
          <w:marRight w:val="0"/>
          <w:marTop w:val="0"/>
          <w:marBottom w:val="0"/>
          <w:divBdr>
            <w:top w:val="none" w:sz="0" w:space="0" w:color="auto"/>
            <w:left w:val="none" w:sz="0" w:space="0" w:color="auto"/>
            <w:bottom w:val="none" w:sz="0" w:space="0" w:color="auto"/>
            <w:right w:val="none" w:sz="0" w:space="0" w:color="auto"/>
          </w:divBdr>
        </w:div>
      </w:divsChild>
    </w:div>
    <w:div w:id="1931769110">
      <w:bodyDiv w:val="1"/>
      <w:marLeft w:val="0"/>
      <w:marRight w:val="0"/>
      <w:marTop w:val="0"/>
      <w:marBottom w:val="0"/>
      <w:divBdr>
        <w:top w:val="none" w:sz="0" w:space="0" w:color="auto"/>
        <w:left w:val="none" w:sz="0" w:space="0" w:color="auto"/>
        <w:bottom w:val="none" w:sz="0" w:space="0" w:color="auto"/>
        <w:right w:val="none" w:sz="0" w:space="0" w:color="auto"/>
      </w:divBdr>
      <w:divsChild>
        <w:div w:id="44332817">
          <w:marLeft w:val="0"/>
          <w:marRight w:val="0"/>
          <w:marTop w:val="0"/>
          <w:marBottom w:val="0"/>
          <w:divBdr>
            <w:top w:val="none" w:sz="0" w:space="0" w:color="auto"/>
            <w:left w:val="none" w:sz="0" w:space="0" w:color="auto"/>
            <w:bottom w:val="none" w:sz="0" w:space="0" w:color="auto"/>
            <w:right w:val="none" w:sz="0" w:space="0" w:color="auto"/>
          </w:divBdr>
        </w:div>
      </w:divsChild>
    </w:div>
    <w:div w:id="1969553964">
      <w:bodyDiv w:val="1"/>
      <w:marLeft w:val="0"/>
      <w:marRight w:val="0"/>
      <w:marTop w:val="0"/>
      <w:marBottom w:val="0"/>
      <w:divBdr>
        <w:top w:val="none" w:sz="0" w:space="0" w:color="auto"/>
        <w:left w:val="none" w:sz="0" w:space="0" w:color="auto"/>
        <w:bottom w:val="none" w:sz="0" w:space="0" w:color="auto"/>
        <w:right w:val="none" w:sz="0" w:space="0" w:color="auto"/>
      </w:divBdr>
      <w:divsChild>
        <w:div w:id="114494788">
          <w:marLeft w:val="0"/>
          <w:marRight w:val="0"/>
          <w:marTop w:val="0"/>
          <w:marBottom w:val="0"/>
          <w:divBdr>
            <w:top w:val="none" w:sz="0" w:space="0" w:color="auto"/>
            <w:left w:val="none" w:sz="0" w:space="0" w:color="auto"/>
            <w:bottom w:val="none" w:sz="0" w:space="0" w:color="auto"/>
            <w:right w:val="none" w:sz="0" w:space="0" w:color="auto"/>
          </w:divBdr>
        </w:div>
      </w:divsChild>
    </w:div>
    <w:div w:id="1993943500">
      <w:bodyDiv w:val="1"/>
      <w:marLeft w:val="0"/>
      <w:marRight w:val="0"/>
      <w:marTop w:val="0"/>
      <w:marBottom w:val="0"/>
      <w:divBdr>
        <w:top w:val="none" w:sz="0" w:space="0" w:color="auto"/>
        <w:left w:val="none" w:sz="0" w:space="0" w:color="auto"/>
        <w:bottom w:val="none" w:sz="0" w:space="0" w:color="auto"/>
        <w:right w:val="none" w:sz="0" w:space="0" w:color="auto"/>
      </w:divBdr>
      <w:divsChild>
        <w:div w:id="161240673">
          <w:marLeft w:val="0"/>
          <w:marRight w:val="0"/>
          <w:marTop w:val="0"/>
          <w:marBottom w:val="0"/>
          <w:divBdr>
            <w:top w:val="none" w:sz="0" w:space="0" w:color="auto"/>
            <w:left w:val="none" w:sz="0" w:space="0" w:color="auto"/>
            <w:bottom w:val="none" w:sz="0" w:space="0" w:color="auto"/>
            <w:right w:val="none" w:sz="0" w:space="0" w:color="auto"/>
          </w:divBdr>
        </w:div>
      </w:divsChild>
    </w:div>
    <w:div w:id="2007513084">
      <w:bodyDiv w:val="1"/>
      <w:marLeft w:val="0"/>
      <w:marRight w:val="0"/>
      <w:marTop w:val="0"/>
      <w:marBottom w:val="0"/>
      <w:divBdr>
        <w:top w:val="none" w:sz="0" w:space="0" w:color="auto"/>
        <w:left w:val="none" w:sz="0" w:space="0" w:color="auto"/>
        <w:bottom w:val="none" w:sz="0" w:space="0" w:color="auto"/>
        <w:right w:val="none" w:sz="0" w:space="0" w:color="auto"/>
      </w:divBdr>
      <w:divsChild>
        <w:div w:id="644549429">
          <w:marLeft w:val="0"/>
          <w:marRight w:val="0"/>
          <w:marTop w:val="0"/>
          <w:marBottom w:val="0"/>
          <w:divBdr>
            <w:top w:val="none" w:sz="0" w:space="0" w:color="auto"/>
            <w:left w:val="none" w:sz="0" w:space="0" w:color="auto"/>
            <w:bottom w:val="none" w:sz="0" w:space="0" w:color="auto"/>
            <w:right w:val="none" w:sz="0" w:space="0" w:color="auto"/>
          </w:divBdr>
        </w:div>
      </w:divsChild>
    </w:div>
    <w:div w:id="2051415286">
      <w:bodyDiv w:val="1"/>
      <w:marLeft w:val="0"/>
      <w:marRight w:val="0"/>
      <w:marTop w:val="0"/>
      <w:marBottom w:val="0"/>
      <w:divBdr>
        <w:top w:val="none" w:sz="0" w:space="0" w:color="auto"/>
        <w:left w:val="none" w:sz="0" w:space="0" w:color="auto"/>
        <w:bottom w:val="none" w:sz="0" w:space="0" w:color="auto"/>
        <w:right w:val="none" w:sz="0" w:space="0" w:color="auto"/>
      </w:divBdr>
      <w:divsChild>
        <w:div w:id="553077338">
          <w:marLeft w:val="0"/>
          <w:marRight w:val="0"/>
          <w:marTop w:val="0"/>
          <w:marBottom w:val="0"/>
          <w:divBdr>
            <w:top w:val="none" w:sz="0" w:space="0" w:color="auto"/>
            <w:left w:val="none" w:sz="0" w:space="0" w:color="auto"/>
            <w:bottom w:val="none" w:sz="0" w:space="0" w:color="auto"/>
            <w:right w:val="none" w:sz="0" w:space="0" w:color="auto"/>
          </w:divBdr>
        </w:div>
      </w:divsChild>
    </w:div>
    <w:div w:id="2059426427">
      <w:bodyDiv w:val="1"/>
      <w:marLeft w:val="0"/>
      <w:marRight w:val="0"/>
      <w:marTop w:val="0"/>
      <w:marBottom w:val="0"/>
      <w:divBdr>
        <w:top w:val="none" w:sz="0" w:space="0" w:color="auto"/>
        <w:left w:val="none" w:sz="0" w:space="0" w:color="auto"/>
        <w:bottom w:val="none" w:sz="0" w:space="0" w:color="auto"/>
        <w:right w:val="none" w:sz="0" w:space="0" w:color="auto"/>
      </w:divBdr>
      <w:divsChild>
        <w:div w:id="1882673337">
          <w:marLeft w:val="0"/>
          <w:marRight w:val="0"/>
          <w:marTop w:val="0"/>
          <w:marBottom w:val="0"/>
          <w:divBdr>
            <w:top w:val="none" w:sz="0" w:space="0" w:color="auto"/>
            <w:left w:val="none" w:sz="0" w:space="0" w:color="auto"/>
            <w:bottom w:val="none" w:sz="0" w:space="0" w:color="auto"/>
            <w:right w:val="none" w:sz="0" w:space="0" w:color="auto"/>
          </w:divBdr>
        </w:div>
      </w:divsChild>
    </w:div>
    <w:div w:id="2063677787">
      <w:bodyDiv w:val="1"/>
      <w:marLeft w:val="0"/>
      <w:marRight w:val="0"/>
      <w:marTop w:val="0"/>
      <w:marBottom w:val="0"/>
      <w:divBdr>
        <w:top w:val="none" w:sz="0" w:space="0" w:color="auto"/>
        <w:left w:val="none" w:sz="0" w:space="0" w:color="auto"/>
        <w:bottom w:val="none" w:sz="0" w:space="0" w:color="auto"/>
        <w:right w:val="none" w:sz="0" w:space="0" w:color="auto"/>
      </w:divBdr>
    </w:div>
    <w:div w:id="2097168550">
      <w:bodyDiv w:val="1"/>
      <w:marLeft w:val="0"/>
      <w:marRight w:val="0"/>
      <w:marTop w:val="0"/>
      <w:marBottom w:val="0"/>
      <w:divBdr>
        <w:top w:val="none" w:sz="0" w:space="0" w:color="auto"/>
        <w:left w:val="none" w:sz="0" w:space="0" w:color="auto"/>
        <w:bottom w:val="none" w:sz="0" w:space="0" w:color="auto"/>
        <w:right w:val="none" w:sz="0" w:space="0" w:color="auto"/>
      </w:divBdr>
    </w:div>
    <w:div w:id="2104958330">
      <w:bodyDiv w:val="1"/>
      <w:marLeft w:val="0"/>
      <w:marRight w:val="0"/>
      <w:marTop w:val="0"/>
      <w:marBottom w:val="0"/>
      <w:divBdr>
        <w:top w:val="none" w:sz="0" w:space="0" w:color="auto"/>
        <w:left w:val="none" w:sz="0" w:space="0" w:color="auto"/>
        <w:bottom w:val="none" w:sz="0" w:space="0" w:color="auto"/>
        <w:right w:val="none" w:sz="0" w:space="0" w:color="auto"/>
      </w:divBdr>
      <w:divsChild>
        <w:div w:id="216668829">
          <w:marLeft w:val="0"/>
          <w:marRight w:val="0"/>
          <w:marTop w:val="0"/>
          <w:marBottom w:val="0"/>
          <w:divBdr>
            <w:top w:val="none" w:sz="0" w:space="0" w:color="auto"/>
            <w:left w:val="none" w:sz="0" w:space="0" w:color="auto"/>
            <w:bottom w:val="none" w:sz="0" w:space="0" w:color="auto"/>
            <w:right w:val="none" w:sz="0" w:space="0" w:color="auto"/>
          </w:divBdr>
        </w:div>
      </w:divsChild>
    </w:div>
    <w:div w:id="2116056829">
      <w:bodyDiv w:val="1"/>
      <w:marLeft w:val="0"/>
      <w:marRight w:val="0"/>
      <w:marTop w:val="0"/>
      <w:marBottom w:val="0"/>
      <w:divBdr>
        <w:top w:val="none" w:sz="0" w:space="0" w:color="auto"/>
        <w:left w:val="none" w:sz="0" w:space="0" w:color="auto"/>
        <w:bottom w:val="none" w:sz="0" w:space="0" w:color="auto"/>
        <w:right w:val="none" w:sz="0" w:space="0" w:color="auto"/>
      </w:divBdr>
      <w:divsChild>
        <w:div w:id="127713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instal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oracle.com/technetwork/java/javase/downloads/jce8-download-2133166.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oracle.com/technetwork/java/javase/downloads/jce-7-download-432124.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8181/service/st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docker.com/" TargetMode="External"/><Relationship Id="rId28" Type="http://schemas.openxmlformats.org/officeDocument/2006/relationships/fontTable" Target="fontTable.xml"/><Relationship Id="rId10" Type="http://schemas.openxmlformats.org/officeDocument/2006/relationships/hyperlink" Target="https://localhost:8181/" TargetMode="External"/><Relationship Id="rId19"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hyperlink" Target="https://docs.docker.com/compose/install/" TargetMode="External"/><Relationship Id="rId14" Type="http://schemas.openxmlformats.org/officeDocument/2006/relationships/hyperlink" Target="https://wsc-idws-xua:8095/cxf-sp-ws-consumer/" TargetMode="External"/><Relationship Id="rId22" Type="http://schemas.openxmlformats.org/officeDocument/2006/relationships/hyperlink" Target="http://docs.oasis-open.org/ws-sx/ws-securitypolicy/200702/ws-securitypolicy-1.2-spec-os.html"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02EB6-AD41-49EF-9E58-304B346F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22</Pages>
  <Words>5305</Words>
  <Characters>31131</Characters>
  <Application>Microsoft Office Word</Application>
  <DocSecurity>0</DocSecurity>
  <Lines>259</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Forslag til fælles sikkerhedsmodel for Grunddataprogrammet</vt:lpstr>
      <vt:lpstr>Forslag til fælles sikkerhedsmodel for Grunddataprogrammet</vt:lpstr>
    </vt:vector>
  </TitlesOfParts>
  <Company>Digitaliseringsstyrelsen</Company>
  <LinksUpToDate>false</LinksUpToDate>
  <CharactersWithSpaces>36364</CharactersWithSpaces>
  <SharedDoc>false</SharedDoc>
  <HyperlinkBase/>
  <HLinks>
    <vt:vector size="306" baseType="variant">
      <vt:variant>
        <vt:i4>1310777</vt:i4>
      </vt:variant>
      <vt:variant>
        <vt:i4>308</vt:i4>
      </vt:variant>
      <vt:variant>
        <vt:i4>0</vt:i4>
      </vt:variant>
      <vt:variant>
        <vt:i4>5</vt:i4>
      </vt:variant>
      <vt:variant>
        <vt:lpwstr/>
      </vt:variant>
      <vt:variant>
        <vt:lpwstr>_Toc333507929</vt:lpwstr>
      </vt:variant>
      <vt:variant>
        <vt:i4>1310777</vt:i4>
      </vt:variant>
      <vt:variant>
        <vt:i4>302</vt:i4>
      </vt:variant>
      <vt:variant>
        <vt:i4>0</vt:i4>
      </vt:variant>
      <vt:variant>
        <vt:i4>5</vt:i4>
      </vt:variant>
      <vt:variant>
        <vt:lpwstr/>
      </vt:variant>
      <vt:variant>
        <vt:lpwstr>_Toc333507928</vt:lpwstr>
      </vt:variant>
      <vt:variant>
        <vt:i4>1310777</vt:i4>
      </vt:variant>
      <vt:variant>
        <vt:i4>296</vt:i4>
      </vt:variant>
      <vt:variant>
        <vt:i4>0</vt:i4>
      </vt:variant>
      <vt:variant>
        <vt:i4>5</vt:i4>
      </vt:variant>
      <vt:variant>
        <vt:lpwstr/>
      </vt:variant>
      <vt:variant>
        <vt:lpwstr>_Toc333507927</vt:lpwstr>
      </vt:variant>
      <vt:variant>
        <vt:i4>1310777</vt:i4>
      </vt:variant>
      <vt:variant>
        <vt:i4>290</vt:i4>
      </vt:variant>
      <vt:variant>
        <vt:i4>0</vt:i4>
      </vt:variant>
      <vt:variant>
        <vt:i4>5</vt:i4>
      </vt:variant>
      <vt:variant>
        <vt:lpwstr/>
      </vt:variant>
      <vt:variant>
        <vt:lpwstr>_Toc333507926</vt:lpwstr>
      </vt:variant>
      <vt:variant>
        <vt:i4>1310777</vt:i4>
      </vt:variant>
      <vt:variant>
        <vt:i4>284</vt:i4>
      </vt:variant>
      <vt:variant>
        <vt:i4>0</vt:i4>
      </vt:variant>
      <vt:variant>
        <vt:i4>5</vt:i4>
      </vt:variant>
      <vt:variant>
        <vt:lpwstr/>
      </vt:variant>
      <vt:variant>
        <vt:lpwstr>_Toc333507925</vt:lpwstr>
      </vt:variant>
      <vt:variant>
        <vt:i4>1310777</vt:i4>
      </vt:variant>
      <vt:variant>
        <vt:i4>278</vt:i4>
      </vt:variant>
      <vt:variant>
        <vt:i4>0</vt:i4>
      </vt:variant>
      <vt:variant>
        <vt:i4>5</vt:i4>
      </vt:variant>
      <vt:variant>
        <vt:lpwstr/>
      </vt:variant>
      <vt:variant>
        <vt:lpwstr>_Toc333507924</vt:lpwstr>
      </vt:variant>
      <vt:variant>
        <vt:i4>1310777</vt:i4>
      </vt:variant>
      <vt:variant>
        <vt:i4>272</vt:i4>
      </vt:variant>
      <vt:variant>
        <vt:i4>0</vt:i4>
      </vt:variant>
      <vt:variant>
        <vt:i4>5</vt:i4>
      </vt:variant>
      <vt:variant>
        <vt:lpwstr/>
      </vt:variant>
      <vt:variant>
        <vt:lpwstr>_Toc333507923</vt:lpwstr>
      </vt:variant>
      <vt:variant>
        <vt:i4>1310777</vt:i4>
      </vt:variant>
      <vt:variant>
        <vt:i4>266</vt:i4>
      </vt:variant>
      <vt:variant>
        <vt:i4>0</vt:i4>
      </vt:variant>
      <vt:variant>
        <vt:i4>5</vt:i4>
      </vt:variant>
      <vt:variant>
        <vt:lpwstr/>
      </vt:variant>
      <vt:variant>
        <vt:lpwstr>_Toc333507922</vt:lpwstr>
      </vt:variant>
      <vt:variant>
        <vt:i4>1310777</vt:i4>
      </vt:variant>
      <vt:variant>
        <vt:i4>260</vt:i4>
      </vt:variant>
      <vt:variant>
        <vt:i4>0</vt:i4>
      </vt:variant>
      <vt:variant>
        <vt:i4>5</vt:i4>
      </vt:variant>
      <vt:variant>
        <vt:lpwstr/>
      </vt:variant>
      <vt:variant>
        <vt:lpwstr>_Toc333507921</vt:lpwstr>
      </vt:variant>
      <vt:variant>
        <vt:i4>1310777</vt:i4>
      </vt:variant>
      <vt:variant>
        <vt:i4>254</vt:i4>
      </vt:variant>
      <vt:variant>
        <vt:i4>0</vt:i4>
      </vt:variant>
      <vt:variant>
        <vt:i4>5</vt:i4>
      </vt:variant>
      <vt:variant>
        <vt:lpwstr/>
      </vt:variant>
      <vt:variant>
        <vt:lpwstr>_Toc333507920</vt:lpwstr>
      </vt:variant>
      <vt:variant>
        <vt:i4>1507385</vt:i4>
      </vt:variant>
      <vt:variant>
        <vt:i4>248</vt:i4>
      </vt:variant>
      <vt:variant>
        <vt:i4>0</vt:i4>
      </vt:variant>
      <vt:variant>
        <vt:i4>5</vt:i4>
      </vt:variant>
      <vt:variant>
        <vt:lpwstr/>
      </vt:variant>
      <vt:variant>
        <vt:lpwstr>_Toc333507919</vt:lpwstr>
      </vt:variant>
      <vt:variant>
        <vt:i4>1507385</vt:i4>
      </vt:variant>
      <vt:variant>
        <vt:i4>242</vt:i4>
      </vt:variant>
      <vt:variant>
        <vt:i4>0</vt:i4>
      </vt:variant>
      <vt:variant>
        <vt:i4>5</vt:i4>
      </vt:variant>
      <vt:variant>
        <vt:lpwstr/>
      </vt:variant>
      <vt:variant>
        <vt:lpwstr>_Toc333507918</vt:lpwstr>
      </vt:variant>
      <vt:variant>
        <vt:i4>1507385</vt:i4>
      </vt:variant>
      <vt:variant>
        <vt:i4>236</vt:i4>
      </vt:variant>
      <vt:variant>
        <vt:i4>0</vt:i4>
      </vt:variant>
      <vt:variant>
        <vt:i4>5</vt:i4>
      </vt:variant>
      <vt:variant>
        <vt:lpwstr/>
      </vt:variant>
      <vt:variant>
        <vt:lpwstr>_Toc333507917</vt:lpwstr>
      </vt:variant>
      <vt:variant>
        <vt:i4>1507385</vt:i4>
      </vt:variant>
      <vt:variant>
        <vt:i4>230</vt:i4>
      </vt:variant>
      <vt:variant>
        <vt:i4>0</vt:i4>
      </vt:variant>
      <vt:variant>
        <vt:i4>5</vt:i4>
      </vt:variant>
      <vt:variant>
        <vt:lpwstr/>
      </vt:variant>
      <vt:variant>
        <vt:lpwstr>_Toc333507916</vt:lpwstr>
      </vt:variant>
      <vt:variant>
        <vt:i4>1507385</vt:i4>
      </vt:variant>
      <vt:variant>
        <vt:i4>224</vt:i4>
      </vt:variant>
      <vt:variant>
        <vt:i4>0</vt:i4>
      </vt:variant>
      <vt:variant>
        <vt:i4>5</vt:i4>
      </vt:variant>
      <vt:variant>
        <vt:lpwstr/>
      </vt:variant>
      <vt:variant>
        <vt:lpwstr>_Toc333507915</vt:lpwstr>
      </vt:variant>
      <vt:variant>
        <vt:i4>1507385</vt:i4>
      </vt:variant>
      <vt:variant>
        <vt:i4>218</vt:i4>
      </vt:variant>
      <vt:variant>
        <vt:i4>0</vt:i4>
      </vt:variant>
      <vt:variant>
        <vt:i4>5</vt:i4>
      </vt:variant>
      <vt:variant>
        <vt:lpwstr/>
      </vt:variant>
      <vt:variant>
        <vt:lpwstr>_Toc333507914</vt:lpwstr>
      </vt:variant>
      <vt:variant>
        <vt:i4>1507385</vt:i4>
      </vt:variant>
      <vt:variant>
        <vt:i4>212</vt:i4>
      </vt:variant>
      <vt:variant>
        <vt:i4>0</vt:i4>
      </vt:variant>
      <vt:variant>
        <vt:i4>5</vt:i4>
      </vt:variant>
      <vt:variant>
        <vt:lpwstr/>
      </vt:variant>
      <vt:variant>
        <vt:lpwstr>_Toc333507913</vt:lpwstr>
      </vt:variant>
      <vt:variant>
        <vt:i4>1507385</vt:i4>
      </vt:variant>
      <vt:variant>
        <vt:i4>206</vt:i4>
      </vt:variant>
      <vt:variant>
        <vt:i4>0</vt:i4>
      </vt:variant>
      <vt:variant>
        <vt:i4>5</vt:i4>
      </vt:variant>
      <vt:variant>
        <vt:lpwstr/>
      </vt:variant>
      <vt:variant>
        <vt:lpwstr>_Toc333507912</vt:lpwstr>
      </vt:variant>
      <vt:variant>
        <vt:i4>1507385</vt:i4>
      </vt:variant>
      <vt:variant>
        <vt:i4>200</vt:i4>
      </vt:variant>
      <vt:variant>
        <vt:i4>0</vt:i4>
      </vt:variant>
      <vt:variant>
        <vt:i4>5</vt:i4>
      </vt:variant>
      <vt:variant>
        <vt:lpwstr/>
      </vt:variant>
      <vt:variant>
        <vt:lpwstr>_Toc333507911</vt:lpwstr>
      </vt:variant>
      <vt:variant>
        <vt:i4>1507385</vt:i4>
      </vt:variant>
      <vt:variant>
        <vt:i4>194</vt:i4>
      </vt:variant>
      <vt:variant>
        <vt:i4>0</vt:i4>
      </vt:variant>
      <vt:variant>
        <vt:i4>5</vt:i4>
      </vt:variant>
      <vt:variant>
        <vt:lpwstr/>
      </vt:variant>
      <vt:variant>
        <vt:lpwstr>_Toc333507910</vt:lpwstr>
      </vt:variant>
      <vt:variant>
        <vt:i4>1441849</vt:i4>
      </vt:variant>
      <vt:variant>
        <vt:i4>188</vt:i4>
      </vt:variant>
      <vt:variant>
        <vt:i4>0</vt:i4>
      </vt:variant>
      <vt:variant>
        <vt:i4>5</vt:i4>
      </vt:variant>
      <vt:variant>
        <vt:lpwstr/>
      </vt:variant>
      <vt:variant>
        <vt:lpwstr>_Toc333507909</vt:lpwstr>
      </vt:variant>
      <vt:variant>
        <vt:i4>1441849</vt:i4>
      </vt:variant>
      <vt:variant>
        <vt:i4>182</vt:i4>
      </vt:variant>
      <vt:variant>
        <vt:i4>0</vt:i4>
      </vt:variant>
      <vt:variant>
        <vt:i4>5</vt:i4>
      </vt:variant>
      <vt:variant>
        <vt:lpwstr/>
      </vt:variant>
      <vt:variant>
        <vt:lpwstr>_Toc333507908</vt:lpwstr>
      </vt:variant>
      <vt:variant>
        <vt:i4>1441849</vt:i4>
      </vt:variant>
      <vt:variant>
        <vt:i4>176</vt:i4>
      </vt:variant>
      <vt:variant>
        <vt:i4>0</vt:i4>
      </vt:variant>
      <vt:variant>
        <vt:i4>5</vt:i4>
      </vt:variant>
      <vt:variant>
        <vt:lpwstr/>
      </vt:variant>
      <vt:variant>
        <vt:lpwstr>_Toc333507907</vt:lpwstr>
      </vt:variant>
      <vt:variant>
        <vt:i4>1441849</vt:i4>
      </vt:variant>
      <vt:variant>
        <vt:i4>170</vt:i4>
      </vt:variant>
      <vt:variant>
        <vt:i4>0</vt:i4>
      </vt:variant>
      <vt:variant>
        <vt:i4>5</vt:i4>
      </vt:variant>
      <vt:variant>
        <vt:lpwstr/>
      </vt:variant>
      <vt:variant>
        <vt:lpwstr>_Toc333507906</vt:lpwstr>
      </vt:variant>
      <vt:variant>
        <vt:i4>1441849</vt:i4>
      </vt:variant>
      <vt:variant>
        <vt:i4>164</vt:i4>
      </vt:variant>
      <vt:variant>
        <vt:i4>0</vt:i4>
      </vt:variant>
      <vt:variant>
        <vt:i4>5</vt:i4>
      </vt:variant>
      <vt:variant>
        <vt:lpwstr/>
      </vt:variant>
      <vt:variant>
        <vt:lpwstr>_Toc333507905</vt:lpwstr>
      </vt:variant>
      <vt:variant>
        <vt:i4>1441849</vt:i4>
      </vt:variant>
      <vt:variant>
        <vt:i4>158</vt:i4>
      </vt:variant>
      <vt:variant>
        <vt:i4>0</vt:i4>
      </vt:variant>
      <vt:variant>
        <vt:i4>5</vt:i4>
      </vt:variant>
      <vt:variant>
        <vt:lpwstr/>
      </vt:variant>
      <vt:variant>
        <vt:lpwstr>_Toc333507904</vt:lpwstr>
      </vt:variant>
      <vt:variant>
        <vt:i4>1441849</vt:i4>
      </vt:variant>
      <vt:variant>
        <vt:i4>152</vt:i4>
      </vt:variant>
      <vt:variant>
        <vt:i4>0</vt:i4>
      </vt:variant>
      <vt:variant>
        <vt:i4>5</vt:i4>
      </vt:variant>
      <vt:variant>
        <vt:lpwstr/>
      </vt:variant>
      <vt:variant>
        <vt:lpwstr>_Toc333507903</vt:lpwstr>
      </vt:variant>
      <vt:variant>
        <vt:i4>1441849</vt:i4>
      </vt:variant>
      <vt:variant>
        <vt:i4>146</vt:i4>
      </vt:variant>
      <vt:variant>
        <vt:i4>0</vt:i4>
      </vt:variant>
      <vt:variant>
        <vt:i4>5</vt:i4>
      </vt:variant>
      <vt:variant>
        <vt:lpwstr/>
      </vt:variant>
      <vt:variant>
        <vt:lpwstr>_Toc333507902</vt:lpwstr>
      </vt:variant>
      <vt:variant>
        <vt:i4>1441849</vt:i4>
      </vt:variant>
      <vt:variant>
        <vt:i4>140</vt:i4>
      </vt:variant>
      <vt:variant>
        <vt:i4>0</vt:i4>
      </vt:variant>
      <vt:variant>
        <vt:i4>5</vt:i4>
      </vt:variant>
      <vt:variant>
        <vt:lpwstr/>
      </vt:variant>
      <vt:variant>
        <vt:lpwstr>_Toc333507901</vt:lpwstr>
      </vt:variant>
      <vt:variant>
        <vt:i4>1441849</vt:i4>
      </vt:variant>
      <vt:variant>
        <vt:i4>134</vt:i4>
      </vt:variant>
      <vt:variant>
        <vt:i4>0</vt:i4>
      </vt:variant>
      <vt:variant>
        <vt:i4>5</vt:i4>
      </vt:variant>
      <vt:variant>
        <vt:lpwstr/>
      </vt:variant>
      <vt:variant>
        <vt:lpwstr>_Toc333507900</vt:lpwstr>
      </vt:variant>
      <vt:variant>
        <vt:i4>2031672</vt:i4>
      </vt:variant>
      <vt:variant>
        <vt:i4>128</vt:i4>
      </vt:variant>
      <vt:variant>
        <vt:i4>0</vt:i4>
      </vt:variant>
      <vt:variant>
        <vt:i4>5</vt:i4>
      </vt:variant>
      <vt:variant>
        <vt:lpwstr/>
      </vt:variant>
      <vt:variant>
        <vt:lpwstr>_Toc333507899</vt:lpwstr>
      </vt:variant>
      <vt:variant>
        <vt:i4>2031672</vt:i4>
      </vt:variant>
      <vt:variant>
        <vt:i4>122</vt:i4>
      </vt:variant>
      <vt:variant>
        <vt:i4>0</vt:i4>
      </vt:variant>
      <vt:variant>
        <vt:i4>5</vt:i4>
      </vt:variant>
      <vt:variant>
        <vt:lpwstr/>
      </vt:variant>
      <vt:variant>
        <vt:lpwstr>_Toc333507898</vt:lpwstr>
      </vt:variant>
      <vt:variant>
        <vt:i4>2031672</vt:i4>
      </vt:variant>
      <vt:variant>
        <vt:i4>116</vt:i4>
      </vt:variant>
      <vt:variant>
        <vt:i4>0</vt:i4>
      </vt:variant>
      <vt:variant>
        <vt:i4>5</vt:i4>
      </vt:variant>
      <vt:variant>
        <vt:lpwstr/>
      </vt:variant>
      <vt:variant>
        <vt:lpwstr>_Toc333507897</vt:lpwstr>
      </vt:variant>
      <vt:variant>
        <vt:i4>2031672</vt:i4>
      </vt:variant>
      <vt:variant>
        <vt:i4>110</vt:i4>
      </vt:variant>
      <vt:variant>
        <vt:i4>0</vt:i4>
      </vt:variant>
      <vt:variant>
        <vt:i4>5</vt:i4>
      </vt:variant>
      <vt:variant>
        <vt:lpwstr/>
      </vt:variant>
      <vt:variant>
        <vt:lpwstr>_Toc333507896</vt:lpwstr>
      </vt:variant>
      <vt:variant>
        <vt:i4>2031672</vt:i4>
      </vt:variant>
      <vt:variant>
        <vt:i4>104</vt:i4>
      </vt:variant>
      <vt:variant>
        <vt:i4>0</vt:i4>
      </vt:variant>
      <vt:variant>
        <vt:i4>5</vt:i4>
      </vt:variant>
      <vt:variant>
        <vt:lpwstr/>
      </vt:variant>
      <vt:variant>
        <vt:lpwstr>_Toc333507895</vt:lpwstr>
      </vt:variant>
      <vt:variant>
        <vt:i4>2031672</vt:i4>
      </vt:variant>
      <vt:variant>
        <vt:i4>98</vt:i4>
      </vt:variant>
      <vt:variant>
        <vt:i4>0</vt:i4>
      </vt:variant>
      <vt:variant>
        <vt:i4>5</vt:i4>
      </vt:variant>
      <vt:variant>
        <vt:lpwstr/>
      </vt:variant>
      <vt:variant>
        <vt:lpwstr>_Toc333507894</vt:lpwstr>
      </vt:variant>
      <vt:variant>
        <vt:i4>2031672</vt:i4>
      </vt:variant>
      <vt:variant>
        <vt:i4>92</vt:i4>
      </vt:variant>
      <vt:variant>
        <vt:i4>0</vt:i4>
      </vt:variant>
      <vt:variant>
        <vt:i4>5</vt:i4>
      </vt:variant>
      <vt:variant>
        <vt:lpwstr/>
      </vt:variant>
      <vt:variant>
        <vt:lpwstr>_Toc333507893</vt:lpwstr>
      </vt:variant>
      <vt:variant>
        <vt:i4>2031672</vt:i4>
      </vt:variant>
      <vt:variant>
        <vt:i4>86</vt:i4>
      </vt:variant>
      <vt:variant>
        <vt:i4>0</vt:i4>
      </vt:variant>
      <vt:variant>
        <vt:i4>5</vt:i4>
      </vt:variant>
      <vt:variant>
        <vt:lpwstr/>
      </vt:variant>
      <vt:variant>
        <vt:lpwstr>_Toc333507892</vt:lpwstr>
      </vt:variant>
      <vt:variant>
        <vt:i4>2031672</vt:i4>
      </vt:variant>
      <vt:variant>
        <vt:i4>80</vt:i4>
      </vt:variant>
      <vt:variant>
        <vt:i4>0</vt:i4>
      </vt:variant>
      <vt:variant>
        <vt:i4>5</vt:i4>
      </vt:variant>
      <vt:variant>
        <vt:lpwstr/>
      </vt:variant>
      <vt:variant>
        <vt:lpwstr>_Toc333507891</vt:lpwstr>
      </vt:variant>
      <vt:variant>
        <vt:i4>2031672</vt:i4>
      </vt:variant>
      <vt:variant>
        <vt:i4>74</vt:i4>
      </vt:variant>
      <vt:variant>
        <vt:i4>0</vt:i4>
      </vt:variant>
      <vt:variant>
        <vt:i4>5</vt:i4>
      </vt:variant>
      <vt:variant>
        <vt:lpwstr/>
      </vt:variant>
      <vt:variant>
        <vt:lpwstr>_Toc333507890</vt:lpwstr>
      </vt:variant>
      <vt:variant>
        <vt:i4>1966136</vt:i4>
      </vt:variant>
      <vt:variant>
        <vt:i4>68</vt:i4>
      </vt:variant>
      <vt:variant>
        <vt:i4>0</vt:i4>
      </vt:variant>
      <vt:variant>
        <vt:i4>5</vt:i4>
      </vt:variant>
      <vt:variant>
        <vt:lpwstr/>
      </vt:variant>
      <vt:variant>
        <vt:lpwstr>_Toc333507889</vt:lpwstr>
      </vt:variant>
      <vt:variant>
        <vt:i4>1966136</vt:i4>
      </vt:variant>
      <vt:variant>
        <vt:i4>62</vt:i4>
      </vt:variant>
      <vt:variant>
        <vt:i4>0</vt:i4>
      </vt:variant>
      <vt:variant>
        <vt:i4>5</vt:i4>
      </vt:variant>
      <vt:variant>
        <vt:lpwstr/>
      </vt:variant>
      <vt:variant>
        <vt:lpwstr>_Toc333507888</vt:lpwstr>
      </vt:variant>
      <vt:variant>
        <vt:i4>1966136</vt:i4>
      </vt:variant>
      <vt:variant>
        <vt:i4>56</vt:i4>
      </vt:variant>
      <vt:variant>
        <vt:i4>0</vt:i4>
      </vt:variant>
      <vt:variant>
        <vt:i4>5</vt:i4>
      </vt:variant>
      <vt:variant>
        <vt:lpwstr/>
      </vt:variant>
      <vt:variant>
        <vt:lpwstr>_Toc333507887</vt:lpwstr>
      </vt:variant>
      <vt:variant>
        <vt:i4>1966136</vt:i4>
      </vt:variant>
      <vt:variant>
        <vt:i4>50</vt:i4>
      </vt:variant>
      <vt:variant>
        <vt:i4>0</vt:i4>
      </vt:variant>
      <vt:variant>
        <vt:i4>5</vt:i4>
      </vt:variant>
      <vt:variant>
        <vt:lpwstr/>
      </vt:variant>
      <vt:variant>
        <vt:lpwstr>_Toc333507886</vt:lpwstr>
      </vt:variant>
      <vt:variant>
        <vt:i4>1966136</vt:i4>
      </vt:variant>
      <vt:variant>
        <vt:i4>44</vt:i4>
      </vt:variant>
      <vt:variant>
        <vt:i4>0</vt:i4>
      </vt:variant>
      <vt:variant>
        <vt:i4>5</vt:i4>
      </vt:variant>
      <vt:variant>
        <vt:lpwstr/>
      </vt:variant>
      <vt:variant>
        <vt:lpwstr>_Toc333507885</vt:lpwstr>
      </vt:variant>
      <vt:variant>
        <vt:i4>1966136</vt:i4>
      </vt:variant>
      <vt:variant>
        <vt:i4>38</vt:i4>
      </vt:variant>
      <vt:variant>
        <vt:i4>0</vt:i4>
      </vt:variant>
      <vt:variant>
        <vt:i4>5</vt:i4>
      </vt:variant>
      <vt:variant>
        <vt:lpwstr/>
      </vt:variant>
      <vt:variant>
        <vt:lpwstr>_Toc333507884</vt:lpwstr>
      </vt:variant>
      <vt:variant>
        <vt:i4>1966136</vt:i4>
      </vt:variant>
      <vt:variant>
        <vt:i4>32</vt:i4>
      </vt:variant>
      <vt:variant>
        <vt:i4>0</vt:i4>
      </vt:variant>
      <vt:variant>
        <vt:i4>5</vt:i4>
      </vt:variant>
      <vt:variant>
        <vt:lpwstr/>
      </vt:variant>
      <vt:variant>
        <vt:lpwstr>_Toc333507883</vt:lpwstr>
      </vt:variant>
      <vt:variant>
        <vt:i4>1966136</vt:i4>
      </vt:variant>
      <vt:variant>
        <vt:i4>26</vt:i4>
      </vt:variant>
      <vt:variant>
        <vt:i4>0</vt:i4>
      </vt:variant>
      <vt:variant>
        <vt:i4>5</vt:i4>
      </vt:variant>
      <vt:variant>
        <vt:lpwstr/>
      </vt:variant>
      <vt:variant>
        <vt:lpwstr>_Toc333507882</vt:lpwstr>
      </vt:variant>
      <vt:variant>
        <vt:i4>1966136</vt:i4>
      </vt:variant>
      <vt:variant>
        <vt:i4>20</vt:i4>
      </vt:variant>
      <vt:variant>
        <vt:i4>0</vt:i4>
      </vt:variant>
      <vt:variant>
        <vt:i4>5</vt:i4>
      </vt:variant>
      <vt:variant>
        <vt:lpwstr/>
      </vt:variant>
      <vt:variant>
        <vt:lpwstr>_Toc333507881</vt:lpwstr>
      </vt:variant>
      <vt:variant>
        <vt:i4>1966136</vt:i4>
      </vt:variant>
      <vt:variant>
        <vt:i4>14</vt:i4>
      </vt:variant>
      <vt:variant>
        <vt:i4>0</vt:i4>
      </vt:variant>
      <vt:variant>
        <vt:i4>5</vt:i4>
      </vt:variant>
      <vt:variant>
        <vt:lpwstr/>
      </vt:variant>
      <vt:variant>
        <vt:lpwstr>_Toc333507880</vt:lpwstr>
      </vt:variant>
      <vt:variant>
        <vt:i4>1114168</vt:i4>
      </vt:variant>
      <vt:variant>
        <vt:i4>8</vt:i4>
      </vt:variant>
      <vt:variant>
        <vt:i4>0</vt:i4>
      </vt:variant>
      <vt:variant>
        <vt:i4>5</vt:i4>
      </vt:variant>
      <vt:variant>
        <vt:lpwstr/>
      </vt:variant>
      <vt:variant>
        <vt:lpwstr>_Toc333507879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Forslag til fælles sikkerhedsmodel for Grunddataprogrammet</dc:title>
  <dc:creator>Thomas Gundel, IT Crew</dc:creator>
  <cp:lastModifiedBy>Brian Graversen</cp:lastModifiedBy>
  <cp:revision>8</cp:revision>
  <cp:lastPrinted>2015-05-12T06:29:00Z</cp:lastPrinted>
  <dcterms:created xsi:type="dcterms:W3CDTF">2018-08-23T09:07:00Z</dcterms:created>
  <dcterms:modified xsi:type="dcterms:W3CDTF">2018-09-22T11:59:00Z</dcterms:modified>
</cp:coreProperties>
</file>