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9E5E5" w14:textId="25DA61AF" w:rsidR="00795FD7" w:rsidRPr="004C6B8E" w:rsidRDefault="00C4098F" w:rsidP="00795FD7">
      <w:pPr>
        <w:jc w:val="both"/>
        <w:rPr>
          <w:rFonts w:ascii="Times New Roman" w:hAnsi="Times New Roman" w:cs="Times New Roman"/>
          <w:sz w:val="32"/>
          <w:szCs w:val="32"/>
        </w:rPr>
      </w:pPr>
      <w:r w:rsidRPr="004C6B8E">
        <w:rPr>
          <w:rFonts w:ascii="Times New Roman" w:eastAsiaTheme="majorEastAsia" w:hAnsi="Times New Roman" w:cs="Times New Roman"/>
          <w:b/>
          <w:bCs/>
          <w:spacing w:val="-10"/>
          <w:kern w:val="28"/>
          <w:sz w:val="32"/>
          <w:szCs w:val="32"/>
        </w:rPr>
        <w:t>A Comprehensive Study on Online Payment Fraud Detection Using Machine Learning Algorithms and Advanced Techniques</w:t>
      </w:r>
      <w:r w:rsidR="00000000">
        <w:rPr>
          <w:rFonts w:ascii="Times New Roman" w:hAnsi="Times New Roman" w:cs="Times New Roman"/>
          <w:sz w:val="32"/>
          <w:szCs w:val="32"/>
        </w:rPr>
        <w:pict w14:anchorId="57E6EE08">
          <v:rect id="_x0000_i1025" style="width:0;height:1.5pt" o:hralign="center" o:hrstd="t" o:hr="t" fillcolor="#a0a0a0" stroked="f"/>
        </w:pict>
      </w:r>
    </w:p>
    <w:p w14:paraId="10CC93FA" w14:textId="214BF390" w:rsidR="00C4098F" w:rsidRPr="004C6B8E" w:rsidRDefault="00C4098F" w:rsidP="00795FD7">
      <w:pPr>
        <w:jc w:val="both"/>
        <w:rPr>
          <w:rFonts w:ascii="Times New Roman" w:hAnsi="Times New Roman" w:cs="Times New Roman"/>
          <w:b/>
          <w:bCs/>
          <w:sz w:val="28"/>
          <w:szCs w:val="28"/>
          <w:u w:val="single"/>
        </w:rPr>
      </w:pPr>
      <w:r w:rsidRPr="004C6B8E">
        <w:rPr>
          <w:rFonts w:ascii="Times New Roman" w:hAnsi="Times New Roman" w:cs="Times New Roman"/>
          <w:b/>
          <w:bCs/>
          <w:sz w:val="28"/>
          <w:szCs w:val="28"/>
          <w:u w:val="single"/>
        </w:rPr>
        <w:t xml:space="preserve">Authors </w:t>
      </w:r>
    </w:p>
    <w:p w14:paraId="324A1856" w14:textId="3B2D4FE9" w:rsidR="00C4098F" w:rsidRPr="004C6B8E" w:rsidRDefault="00C4098F" w:rsidP="00795FD7">
      <w:pPr>
        <w:jc w:val="both"/>
        <w:rPr>
          <w:rFonts w:ascii="Times New Roman" w:hAnsi="Times New Roman" w:cs="Times New Roman"/>
          <w:b/>
          <w:bCs/>
        </w:rPr>
      </w:pPr>
      <w:r w:rsidRPr="004C6B8E">
        <w:rPr>
          <w:rFonts w:ascii="Times New Roman" w:hAnsi="Times New Roman" w:cs="Times New Roman"/>
          <w:b/>
          <w:bCs/>
        </w:rPr>
        <w:t>Arjun Dudile</w:t>
      </w:r>
      <w:r w:rsidR="004C6B8E" w:rsidRPr="004C6B8E">
        <w:rPr>
          <w:rFonts w:ascii="Times New Roman" w:hAnsi="Times New Roman" w:cs="Times New Roman"/>
          <w:b/>
          <w:bCs/>
        </w:rPr>
        <w:t xml:space="preserve"> [324018]</w:t>
      </w:r>
    </w:p>
    <w:p w14:paraId="3435C016" w14:textId="545F6C65" w:rsidR="00C4098F" w:rsidRPr="004C6B8E" w:rsidRDefault="00C4098F" w:rsidP="00795FD7">
      <w:pPr>
        <w:jc w:val="both"/>
        <w:rPr>
          <w:rFonts w:ascii="Times New Roman" w:hAnsi="Times New Roman" w:cs="Times New Roman"/>
          <w:b/>
          <w:bCs/>
        </w:rPr>
      </w:pPr>
      <w:r w:rsidRPr="004C6B8E">
        <w:rPr>
          <w:rFonts w:ascii="Times New Roman" w:hAnsi="Times New Roman" w:cs="Times New Roman"/>
          <w:b/>
          <w:bCs/>
        </w:rPr>
        <w:t>Digvijay Bhongale</w:t>
      </w:r>
      <w:r w:rsidR="004C6B8E" w:rsidRPr="004C6B8E">
        <w:rPr>
          <w:rFonts w:ascii="Times New Roman" w:hAnsi="Times New Roman" w:cs="Times New Roman"/>
          <w:b/>
          <w:bCs/>
        </w:rPr>
        <w:t xml:space="preserve"> [324014]</w:t>
      </w:r>
    </w:p>
    <w:p w14:paraId="2075922A" w14:textId="6BCE34DB" w:rsidR="00C4098F" w:rsidRPr="004C6B8E" w:rsidRDefault="004C6B8E" w:rsidP="00795FD7">
      <w:pPr>
        <w:jc w:val="both"/>
        <w:rPr>
          <w:rFonts w:ascii="Times New Roman" w:hAnsi="Times New Roman" w:cs="Times New Roman"/>
          <w:b/>
          <w:bCs/>
        </w:rPr>
      </w:pPr>
      <w:r w:rsidRPr="004C6B8E">
        <w:rPr>
          <w:rFonts w:ascii="Times New Roman" w:hAnsi="Times New Roman" w:cs="Times New Roman"/>
          <w:b/>
          <w:bCs/>
        </w:rPr>
        <w:t>Ganesh Dorle [324016]</w:t>
      </w:r>
    </w:p>
    <w:p w14:paraId="376C5CFD" w14:textId="60CEB16A" w:rsidR="004C6B8E" w:rsidRPr="004C6B8E" w:rsidRDefault="004C6B8E" w:rsidP="00795FD7">
      <w:pPr>
        <w:jc w:val="both"/>
        <w:rPr>
          <w:rFonts w:ascii="Times New Roman" w:hAnsi="Times New Roman" w:cs="Times New Roman"/>
          <w:b/>
          <w:bCs/>
        </w:rPr>
      </w:pPr>
      <w:r w:rsidRPr="004C6B8E">
        <w:rPr>
          <w:rFonts w:ascii="Times New Roman" w:hAnsi="Times New Roman" w:cs="Times New Roman"/>
          <w:b/>
          <w:bCs/>
        </w:rPr>
        <w:t>Athrav Doiphode [324015]</w:t>
      </w:r>
    </w:p>
    <w:p w14:paraId="63DE1C31" w14:textId="38F3ACB3" w:rsidR="004C6B8E" w:rsidRPr="004C6B8E" w:rsidRDefault="00000000" w:rsidP="00795FD7">
      <w:pPr>
        <w:jc w:val="both"/>
        <w:rPr>
          <w:rFonts w:ascii="Times New Roman" w:hAnsi="Times New Roman" w:cs="Times New Roman"/>
          <w:b/>
          <w:bCs/>
        </w:rPr>
      </w:pPr>
      <w:r>
        <w:rPr>
          <w:rFonts w:ascii="Times New Roman" w:hAnsi="Times New Roman" w:cs="Times New Roman"/>
        </w:rPr>
        <w:pict w14:anchorId="5AEC5E8A">
          <v:rect id="_x0000_i1026" style="width:0;height:1.5pt" o:hralign="center" o:hrstd="t" o:hr="t" fillcolor="#a0a0a0" stroked="f"/>
        </w:pict>
      </w:r>
    </w:p>
    <w:p w14:paraId="718553DC" w14:textId="31B1E5E0" w:rsidR="00795FD7" w:rsidRPr="004C6B8E" w:rsidRDefault="00795FD7" w:rsidP="00795FD7">
      <w:pPr>
        <w:jc w:val="both"/>
        <w:rPr>
          <w:rFonts w:ascii="Times New Roman" w:hAnsi="Times New Roman" w:cs="Times New Roman"/>
          <w:b/>
          <w:bCs/>
          <w:sz w:val="28"/>
          <w:szCs w:val="28"/>
        </w:rPr>
      </w:pPr>
      <w:r w:rsidRPr="004C6B8E">
        <w:rPr>
          <w:rFonts w:ascii="Times New Roman" w:hAnsi="Times New Roman" w:cs="Times New Roman"/>
          <w:b/>
          <w:bCs/>
          <w:sz w:val="28"/>
          <w:szCs w:val="28"/>
        </w:rPr>
        <w:t>Abstract</w:t>
      </w:r>
    </w:p>
    <w:p w14:paraId="4BB2F23C" w14:textId="6D4DA8FE" w:rsidR="004C6B8E" w:rsidRPr="008A7F6B" w:rsidRDefault="00101DA0" w:rsidP="008A7F6B">
      <w:pPr>
        <w:widowControl w:val="0"/>
        <w:autoSpaceDE w:val="0"/>
        <w:autoSpaceDN w:val="0"/>
        <w:spacing w:before="120" w:after="0" w:line="228" w:lineRule="auto"/>
        <w:jc w:val="both"/>
        <w:rPr>
          <w:rFonts w:ascii="Times New Roman" w:hAnsi="Times New Roman" w:cs="Times New Roman"/>
        </w:rPr>
      </w:pPr>
      <w:r w:rsidRPr="008A7F6B">
        <w:rPr>
          <w:rFonts w:ascii="Times New Roman" w:hAnsi="Times New Roman" w:cs="Times New Roman"/>
          <w:bCs/>
          <w:iCs/>
        </w:rPr>
        <w:t>This paper introduces a machine learning-based methodology for detecting online payment fraud. A comprehensive dataset of over 6 million financial transactions, featuring key variables such as transaction amount and balances, is used for model training. Algorithms including Random Forest, Support Vector Machine (SVM), Logistic Regression</w:t>
      </w:r>
      <w:r w:rsidR="004A1E48" w:rsidRPr="008A7F6B">
        <w:rPr>
          <w:rFonts w:ascii="Times New Roman" w:hAnsi="Times New Roman" w:cs="Times New Roman"/>
          <w:bCs/>
          <w:iCs/>
        </w:rPr>
        <w:t>,</w:t>
      </w:r>
      <w:r w:rsidR="004A1E48" w:rsidRPr="008A7F6B">
        <w:rPr>
          <w:rFonts w:ascii="Times New Roman" w:hAnsi="Times New Roman" w:cs="Times New Roman"/>
        </w:rPr>
        <w:t xml:space="preserve"> XGBoost</w:t>
      </w:r>
      <w:r w:rsidR="008A7F6B" w:rsidRPr="008A7F6B">
        <w:rPr>
          <w:rFonts w:ascii="Times New Roman" w:hAnsi="Times New Roman" w:cs="Times New Roman"/>
        </w:rPr>
        <w:t>, LightGBM</w:t>
      </w:r>
      <w:r w:rsidR="008A7F6B">
        <w:rPr>
          <w:rFonts w:ascii="Times New Roman" w:hAnsi="Times New Roman" w:cs="Times New Roman"/>
        </w:rPr>
        <w:t xml:space="preserve"> </w:t>
      </w:r>
      <w:r w:rsidRPr="004C6B8E">
        <w:rPr>
          <w:rFonts w:ascii="Times New Roman" w:hAnsi="Times New Roman" w:cs="Times New Roman"/>
          <w:bCs/>
          <w:iCs/>
        </w:rPr>
        <w:t>are evaluated, with performance metrics like accuracy, F1-score, and AUC-ROC used to assess their effectiveness. Hyperparameter tuning via GridSearchCV optimizes the models. The results indicate that the Random Forest model achieves superior performance, underscoring its potential for real-time fraud detection in online payments.</w:t>
      </w:r>
    </w:p>
    <w:p w14:paraId="10CB0187" w14:textId="77351D53" w:rsidR="00795FD7" w:rsidRPr="004C6B8E" w:rsidRDefault="00000000" w:rsidP="00795FD7">
      <w:pPr>
        <w:jc w:val="both"/>
        <w:rPr>
          <w:rFonts w:ascii="Times New Roman" w:hAnsi="Times New Roman" w:cs="Times New Roman"/>
        </w:rPr>
      </w:pPr>
      <w:r>
        <w:rPr>
          <w:rFonts w:ascii="Times New Roman" w:hAnsi="Times New Roman" w:cs="Times New Roman"/>
        </w:rPr>
        <w:pict w14:anchorId="51467C73">
          <v:rect id="_x0000_i1027" style="width:0;height:1.5pt" o:hralign="center" o:hrstd="t" o:hr="t" fillcolor="#a0a0a0" stroked="f"/>
        </w:pict>
      </w:r>
    </w:p>
    <w:p w14:paraId="57065FE6" w14:textId="77777777" w:rsidR="00795FD7" w:rsidRPr="004C6B8E" w:rsidRDefault="00795FD7" w:rsidP="00795FD7">
      <w:pPr>
        <w:jc w:val="both"/>
        <w:rPr>
          <w:rFonts w:ascii="Times New Roman" w:hAnsi="Times New Roman" w:cs="Times New Roman"/>
          <w:b/>
          <w:bCs/>
          <w:sz w:val="28"/>
          <w:szCs w:val="28"/>
        </w:rPr>
      </w:pPr>
      <w:r w:rsidRPr="004C6B8E">
        <w:rPr>
          <w:rFonts w:ascii="Times New Roman" w:hAnsi="Times New Roman" w:cs="Times New Roman"/>
          <w:b/>
          <w:bCs/>
          <w:sz w:val="28"/>
          <w:szCs w:val="28"/>
        </w:rPr>
        <w:t>1. Introduction</w:t>
      </w:r>
    </w:p>
    <w:p w14:paraId="2A99DBD0" w14:textId="77777777" w:rsidR="00795FD7" w:rsidRPr="004C6B8E" w:rsidRDefault="00795FD7" w:rsidP="00795FD7">
      <w:pPr>
        <w:jc w:val="both"/>
        <w:rPr>
          <w:rFonts w:ascii="Times New Roman" w:hAnsi="Times New Roman" w:cs="Times New Roman"/>
          <w:b/>
          <w:bCs/>
          <w:sz w:val="24"/>
          <w:szCs w:val="24"/>
        </w:rPr>
      </w:pPr>
      <w:r w:rsidRPr="004C6B8E">
        <w:rPr>
          <w:rFonts w:ascii="Times New Roman" w:hAnsi="Times New Roman" w:cs="Times New Roman"/>
          <w:b/>
          <w:bCs/>
          <w:sz w:val="24"/>
          <w:szCs w:val="24"/>
        </w:rPr>
        <w:t>1.1 Background</w:t>
      </w:r>
    </w:p>
    <w:p w14:paraId="6F9FE061" w14:textId="77777777" w:rsidR="00101DA0" w:rsidRPr="004C6B8E" w:rsidRDefault="00101DA0" w:rsidP="00795FD7">
      <w:pPr>
        <w:jc w:val="both"/>
        <w:rPr>
          <w:rFonts w:ascii="Times New Roman" w:hAnsi="Times New Roman" w:cs="Times New Roman"/>
        </w:rPr>
      </w:pPr>
      <w:r w:rsidRPr="004C6B8E">
        <w:rPr>
          <w:rFonts w:ascii="Times New Roman" w:hAnsi="Times New Roman" w:cs="Times New Roman"/>
        </w:rPr>
        <w:t>Online payment systems have revolutionized financial transactions by offering convenience and speed, but they also present significant challenges, especially regarding fraud. Fraudulent activities in online transactions can lead to substantial financial losses and security risks, affecting both businesses and consumers. As the volume of digital payments continues to increase, the need for robust and efficient fraud detection mechanisms has become more critical. Traditional rule-based systems often fail to keep up with sophisticated fraud techniques, prompting the adoption of advanced machine learning models for real-time fraud detection.</w:t>
      </w:r>
    </w:p>
    <w:p w14:paraId="57DE7BF2" w14:textId="39655938" w:rsidR="00101DA0" w:rsidRPr="004C6B8E" w:rsidRDefault="00101DA0" w:rsidP="00795FD7">
      <w:pPr>
        <w:jc w:val="both"/>
        <w:rPr>
          <w:rFonts w:ascii="Times New Roman" w:hAnsi="Times New Roman" w:cs="Times New Roman"/>
        </w:rPr>
      </w:pPr>
      <w:r w:rsidRPr="004C6B8E">
        <w:rPr>
          <w:rFonts w:ascii="Times New Roman" w:hAnsi="Times New Roman" w:cs="Times New Roman"/>
        </w:rPr>
        <w:t xml:space="preserve">In this study, we explore several machine learning algorithms, such as Random Forest, Support Vector Machines (SVM), Logistic Regression, </w:t>
      </w:r>
      <w:r w:rsidR="007D232A" w:rsidRPr="008A7F6B">
        <w:rPr>
          <w:rFonts w:ascii="Times New Roman" w:hAnsi="Times New Roman" w:cs="Times New Roman"/>
          <w:bCs/>
          <w:iCs/>
        </w:rPr>
        <w:t>,</w:t>
      </w:r>
      <w:r w:rsidR="007D232A" w:rsidRPr="008A7F6B">
        <w:rPr>
          <w:rFonts w:ascii="Times New Roman" w:hAnsi="Times New Roman" w:cs="Times New Roman"/>
        </w:rPr>
        <w:t xml:space="preserve"> XGBoost, LightGBM</w:t>
      </w:r>
      <w:r w:rsidR="007D232A">
        <w:rPr>
          <w:rFonts w:ascii="Times New Roman" w:hAnsi="Times New Roman" w:cs="Times New Roman"/>
        </w:rPr>
        <w:t xml:space="preserve"> </w:t>
      </w:r>
      <w:r w:rsidRPr="004C6B8E">
        <w:rPr>
          <w:rFonts w:ascii="Times New Roman" w:hAnsi="Times New Roman" w:cs="Times New Roman"/>
        </w:rPr>
        <w:t>to detect fraudulent transactions</w:t>
      </w:r>
      <w:r w:rsidR="007D232A">
        <w:rPr>
          <w:rFonts w:ascii="Times New Roman" w:hAnsi="Times New Roman" w:cs="Times New Roman"/>
        </w:rPr>
        <w:t>.</w:t>
      </w:r>
    </w:p>
    <w:p w14:paraId="6ADF4DA5" w14:textId="0FE2172D" w:rsidR="00795FD7" w:rsidRPr="004C6B8E" w:rsidRDefault="00795FD7" w:rsidP="00795FD7">
      <w:pPr>
        <w:jc w:val="both"/>
        <w:rPr>
          <w:rFonts w:ascii="Times New Roman" w:hAnsi="Times New Roman" w:cs="Times New Roman"/>
          <w:b/>
          <w:bCs/>
          <w:sz w:val="24"/>
          <w:szCs w:val="24"/>
        </w:rPr>
      </w:pPr>
      <w:r w:rsidRPr="004C6B8E">
        <w:rPr>
          <w:rFonts w:ascii="Times New Roman" w:hAnsi="Times New Roman" w:cs="Times New Roman"/>
          <w:b/>
          <w:bCs/>
          <w:sz w:val="24"/>
          <w:szCs w:val="24"/>
        </w:rPr>
        <w:t>1.2 Research Problem</w:t>
      </w:r>
    </w:p>
    <w:p w14:paraId="08E668DF" w14:textId="77777777" w:rsidR="0010530C" w:rsidRDefault="00101DA0" w:rsidP="00795FD7">
      <w:pPr>
        <w:jc w:val="both"/>
        <w:rPr>
          <w:rFonts w:ascii="Times New Roman" w:hAnsi="Times New Roman" w:cs="Times New Roman"/>
        </w:rPr>
      </w:pPr>
      <w:r w:rsidRPr="004C6B8E">
        <w:rPr>
          <w:rFonts w:ascii="Times New Roman" w:hAnsi="Times New Roman" w:cs="Times New Roman"/>
        </w:rPr>
        <w:t>The challenge of online payment fraud detection specifically lies in the lack of adaptive, high-accuracy detection models that affect real-time identification of fraudulent transactions. Although there have been improvements, the current rule-based methods fail to address the changing tactics of fraudsters, thus leading to increased false positives, undetected fraud cases, and reduced user trust in digital payment systems.</w:t>
      </w:r>
    </w:p>
    <w:p w14:paraId="2D336F2A" w14:textId="3AA9386C" w:rsidR="00795FD7" w:rsidRPr="0010530C" w:rsidRDefault="00795FD7" w:rsidP="00795FD7">
      <w:pPr>
        <w:jc w:val="both"/>
        <w:rPr>
          <w:rFonts w:ascii="Times New Roman" w:hAnsi="Times New Roman" w:cs="Times New Roman"/>
        </w:rPr>
      </w:pPr>
      <w:r w:rsidRPr="004C6B8E">
        <w:rPr>
          <w:rFonts w:ascii="Times New Roman" w:hAnsi="Times New Roman" w:cs="Times New Roman"/>
          <w:b/>
          <w:bCs/>
          <w:sz w:val="24"/>
          <w:szCs w:val="24"/>
        </w:rPr>
        <w:lastRenderedPageBreak/>
        <w:t>1.3 Objectives</w:t>
      </w:r>
    </w:p>
    <w:p w14:paraId="16889E2B" w14:textId="514EE706" w:rsidR="00101DA0" w:rsidRPr="004C6B8E" w:rsidRDefault="00101DA0" w:rsidP="00101DA0">
      <w:pPr>
        <w:pStyle w:val="NormalWeb"/>
        <w:ind w:left="360"/>
        <w:rPr>
          <w:sz w:val="22"/>
          <w:szCs w:val="22"/>
        </w:rPr>
      </w:pPr>
      <w:r w:rsidRPr="004C6B8E">
        <w:rPr>
          <w:sz w:val="22"/>
          <w:szCs w:val="22"/>
        </w:rPr>
        <w:t xml:space="preserve"> </w:t>
      </w:r>
      <w:r w:rsidRPr="004C6B8E">
        <w:rPr>
          <w:rStyle w:val="Strong"/>
          <w:rFonts w:eastAsiaTheme="majorEastAsia"/>
          <w:sz w:val="22"/>
          <w:szCs w:val="22"/>
        </w:rPr>
        <w:t>To evaluate the effectiveness of machine learning models</w:t>
      </w:r>
      <w:r w:rsidRPr="004C6B8E">
        <w:rPr>
          <w:sz w:val="22"/>
          <w:szCs w:val="22"/>
        </w:rPr>
        <w:t xml:space="preserve"> (Random Forest, Support Vector Machine,</w:t>
      </w:r>
      <w:r w:rsidR="00AD0801">
        <w:rPr>
          <w:sz w:val="22"/>
          <w:szCs w:val="22"/>
        </w:rPr>
        <w:t xml:space="preserve"> </w:t>
      </w:r>
      <w:r w:rsidRPr="004C6B8E">
        <w:rPr>
          <w:sz w:val="22"/>
          <w:szCs w:val="22"/>
        </w:rPr>
        <w:t>Logistic Regression</w:t>
      </w:r>
      <w:r w:rsidR="00AD0801">
        <w:rPr>
          <w:sz w:val="22"/>
          <w:szCs w:val="22"/>
        </w:rPr>
        <w:t>,</w:t>
      </w:r>
      <w:r w:rsidR="00AD0801" w:rsidRPr="008A7F6B">
        <w:t xml:space="preserve"> XGBoost, LightGBM</w:t>
      </w:r>
      <w:r w:rsidRPr="004C6B8E">
        <w:rPr>
          <w:sz w:val="22"/>
          <w:szCs w:val="22"/>
        </w:rPr>
        <w:t>) in detecting fraudulent online transactions using real-world financial transaction data.</w:t>
      </w:r>
    </w:p>
    <w:p w14:paraId="1228A64D" w14:textId="77777777" w:rsidR="00101DA0" w:rsidRPr="004C6B8E" w:rsidRDefault="00101DA0" w:rsidP="00101DA0">
      <w:pPr>
        <w:pStyle w:val="NormalWeb"/>
        <w:ind w:left="360"/>
        <w:rPr>
          <w:sz w:val="22"/>
          <w:szCs w:val="22"/>
        </w:rPr>
      </w:pPr>
      <w:r w:rsidRPr="004C6B8E">
        <w:rPr>
          <w:sz w:val="22"/>
          <w:szCs w:val="22"/>
        </w:rPr>
        <w:t xml:space="preserve"> </w:t>
      </w:r>
      <w:r w:rsidRPr="004C6B8E">
        <w:rPr>
          <w:rStyle w:val="Strong"/>
          <w:rFonts w:eastAsiaTheme="majorEastAsia"/>
          <w:sz w:val="22"/>
          <w:szCs w:val="22"/>
        </w:rPr>
        <w:t>To improve fraud detection accuracy</w:t>
      </w:r>
      <w:r w:rsidRPr="004C6B8E">
        <w:rPr>
          <w:sz w:val="22"/>
          <w:szCs w:val="22"/>
        </w:rPr>
        <w:t xml:space="preserve"> by applying hyperparameter tuning techniques such as GridSearchCV and RandomizedSearchCV, ensuring the models are optimized for real-time fraud prevention.</w:t>
      </w:r>
    </w:p>
    <w:p w14:paraId="3C8080CF" w14:textId="77777777" w:rsidR="00101DA0" w:rsidRPr="004C6B8E" w:rsidRDefault="00101DA0" w:rsidP="00101DA0">
      <w:pPr>
        <w:pStyle w:val="NormalWeb"/>
        <w:ind w:left="360"/>
        <w:rPr>
          <w:sz w:val="22"/>
          <w:szCs w:val="22"/>
        </w:rPr>
      </w:pPr>
      <w:r w:rsidRPr="004C6B8E">
        <w:rPr>
          <w:sz w:val="22"/>
          <w:szCs w:val="22"/>
        </w:rPr>
        <w:t xml:space="preserve"> </w:t>
      </w:r>
      <w:r w:rsidRPr="004C6B8E">
        <w:rPr>
          <w:rStyle w:val="Strong"/>
          <w:rFonts w:eastAsiaTheme="majorEastAsia"/>
          <w:sz w:val="22"/>
          <w:szCs w:val="22"/>
        </w:rPr>
        <w:t>To compare key performance metrics</w:t>
      </w:r>
      <w:r w:rsidRPr="004C6B8E">
        <w:rPr>
          <w:sz w:val="22"/>
          <w:szCs w:val="22"/>
        </w:rPr>
        <w:t xml:space="preserve"> (accuracy, precision, recall, F1-score, and AUC-ROC) of the models and identify the most reliable approach for efficient fraud detection in online payment systems.</w:t>
      </w:r>
    </w:p>
    <w:p w14:paraId="12511286" w14:textId="77777777" w:rsidR="00795FD7" w:rsidRPr="004C6B8E" w:rsidRDefault="00000000" w:rsidP="00795FD7">
      <w:pPr>
        <w:jc w:val="both"/>
        <w:rPr>
          <w:rFonts w:ascii="Times New Roman" w:hAnsi="Times New Roman" w:cs="Times New Roman"/>
        </w:rPr>
      </w:pPr>
      <w:r>
        <w:rPr>
          <w:rFonts w:ascii="Times New Roman" w:hAnsi="Times New Roman" w:cs="Times New Roman"/>
        </w:rPr>
        <w:pict w14:anchorId="182135ED">
          <v:rect id="_x0000_i1028" style="width:0;height:1.5pt" o:hralign="center" o:hrstd="t" o:hr="t" fillcolor="#a0a0a0" stroked="f"/>
        </w:pict>
      </w:r>
    </w:p>
    <w:p w14:paraId="4B405D3F" w14:textId="77777777" w:rsidR="00795FD7" w:rsidRPr="004C6B8E" w:rsidRDefault="00795FD7" w:rsidP="00795FD7">
      <w:pPr>
        <w:jc w:val="both"/>
        <w:rPr>
          <w:rFonts w:ascii="Times New Roman" w:hAnsi="Times New Roman" w:cs="Times New Roman"/>
          <w:b/>
          <w:bCs/>
          <w:sz w:val="28"/>
          <w:szCs w:val="28"/>
        </w:rPr>
      </w:pPr>
      <w:r w:rsidRPr="004C6B8E">
        <w:rPr>
          <w:rFonts w:ascii="Times New Roman" w:hAnsi="Times New Roman" w:cs="Times New Roman"/>
          <w:b/>
          <w:bCs/>
          <w:sz w:val="28"/>
          <w:szCs w:val="28"/>
        </w:rPr>
        <w:t>2. Related Work</w:t>
      </w:r>
    </w:p>
    <w:p w14:paraId="77ACAFAA" w14:textId="6D8FDB3C" w:rsidR="00732B73" w:rsidRPr="004C6B8E" w:rsidRDefault="00732B73" w:rsidP="00795FD7">
      <w:pPr>
        <w:jc w:val="both"/>
        <w:rPr>
          <w:rFonts w:ascii="Times New Roman" w:hAnsi="Times New Roman" w:cs="Times New Roman"/>
        </w:rPr>
      </w:pPr>
      <w:r w:rsidRPr="004C6B8E">
        <w:rPr>
          <w:rFonts w:ascii="Times New Roman" w:hAnsi="Times New Roman" w:cs="Times New Roman"/>
          <w:b/>
          <w:bCs/>
        </w:rPr>
        <w:t>Patel et al.</w:t>
      </w:r>
      <w:r w:rsidRPr="004C6B8E">
        <w:rPr>
          <w:rFonts w:ascii="Times New Roman" w:hAnsi="Times New Roman" w:cs="Times New Roman"/>
        </w:rPr>
        <w:t xml:space="preserve"> utilized supervised machine learning models, including SVM, to predict fraudulent transactions, achieving notable improvements in credit card security. However, their work did not address class imbalance issues, which can lead to a higher false positive rate. </w:t>
      </w:r>
      <w:hyperlink r:id="rId5" w:history="1">
        <w:r w:rsidRPr="004C6B8E">
          <w:rPr>
            <w:rStyle w:val="Hyperlink"/>
            <w:rFonts w:ascii="Times New Roman" w:hAnsi="Times New Roman" w:cs="Times New Roman"/>
          </w:rPr>
          <w:t>[Read here]</w:t>
        </w:r>
      </w:hyperlink>
    </w:p>
    <w:p w14:paraId="33ECBF7A" w14:textId="094B4FD4" w:rsidR="00732B73" w:rsidRPr="004C6B8E" w:rsidRDefault="00732B73" w:rsidP="00795FD7">
      <w:pPr>
        <w:jc w:val="both"/>
        <w:rPr>
          <w:rFonts w:ascii="Times New Roman" w:hAnsi="Times New Roman" w:cs="Times New Roman"/>
        </w:rPr>
      </w:pPr>
      <w:r w:rsidRPr="004C6B8E">
        <w:rPr>
          <w:rFonts w:ascii="Times New Roman" w:hAnsi="Times New Roman" w:cs="Times New Roman"/>
          <w:b/>
          <w:bCs/>
        </w:rPr>
        <w:t>Reddy et al.</w:t>
      </w:r>
      <w:r w:rsidRPr="004C6B8E">
        <w:rPr>
          <w:rFonts w:ascii="Times New Roman" w:hAnsi="Times New Roman" w:cs="Times New Roman"/>
        </w:rPr>
        <w:t xml:space="preserve"> applied a federated learning approach to enhance fraud detection, achieving better privacy for credit card data. However, the approach faced challenges in achieving consistent model accuracy across varying data distributions. </w:t>
      </w:r>
      <w:hyperlink r:id="rId6" w:history="1">
        <w:r w:rsidRPr="004C6B8E">
          <w:rPr>
            <w:rStyle w:val="Hyperlink"/>
            <w:rFonts w:ascii="Times New Roman" w:hAnsi="Times New Roman" w:cs="Times New Roman"/>
          </w:rPr>
          <w:t>[Read here]</w:t>
        </w:r>
      </w:hyperlink>
    </w:p>
    <w:p w14:paraId="76BD7622" w14:textId="74EB63F8" w:rsidR="00732B73" w:rsidRPr="004C6B8E" w:rsidRDefault="00732B73" w:rsidP="00795FD7">
      <w:pPr>
        <w:jc w:val="both"/>
        <w:rPr>
          <w:rFonts w:ascii="Times New Roman" w:hAnsi="Times New Roman" w:cs="Times New Roman"/>
        </w:rPr>
      </w:pPr>
      <w:r w:rsidRPr="004C6B8E">
        <w:rPr>
          <w:rFonts w:ascii="Times New Roman" w:hAnsi="Times New Roman" w:cs="Times New Roman"/>
          <w:b/>
          <w:bCs/>
        </w:rPr>
        <w:t>Haider et al.</w:t>
      </w:r>
      <w:r w:rsidRPr="004C6B8E">
        <w:rPr>
          <w:rFonts w:ascii="Times New Roman" w:hAnsi="Times New Roman" w:cs="Times New Roman"/>
        </w:rPr>
        <w:t xml:space="preserve"> employed PCA and SMOTE techniques to optimize classifiers on highly imbalanced credit card datasets, improving predictive accuracy in fraud detection. However, the study struggled with the computational demands of SMOTE on large datasets. </w:t>
      </w:r>
      <w:hyperlink r:id="rId7" w:history="1">
        <w:r w:rsidRPr="004C6B8E">
          <w:rPr>
            <w:rStyle w:val="Hyperlink"/>
            <w:rFonts w:ascii="Times New Roman" w:hAnsi="Times New Roman" w:cs="Times New Roman"/>
          </w:rPr>
          <w:t>[Read here]</w:t>
        </w:r>
      </w:hyperlink>
    </w:p>
    <w:p w14:paraId="31B5A91E" w14:textId="59956133" w:rsidR="00732B73" w:rsidRPr="004C6B8E" w:rsidRDefault="00732B73" w:rsidP="00795FD7">
      <w:pPr>
        <w:jc w:val="both"/>
        <w:rPr>
          <w:rFonts w:ascii="Times New Roman" w:hAnsi="Times New Roman" w:cs="Times New Roman"/>
        </w:rPr>
      </w:pPr>
      <w:r w:rsidRPr="004C6B8E">
        <w:rPr>
          <w:rFonts w:ascii="Times New Roman" w:hAnsi="Times New Roman" w:cs="Times New Roman"/>
          <w:b/>
          <w:bCs/>
        </w:rPr>
        <w:t>Ding et al.</w:t>
      </w:r>
      <w:r w:rsidRPr="004C6B8E">
        <w:rPr>
          <w:rFonts w:ascii="Times New Roman" w:hAnsi="Times New Roman" w:cs="Times New Roman"/>
        </w:rPr>
        <w:t xml:space="preserve"> used an AutoEncoder with LightGBM to tackle fraud detection on large-scale datasets, achieving improved accuracy rates. However, their approach lacked robustness in cases with minimal training data, posing challenges in real-time adaptability. </w:t>
      </w:r>
      <w:hyperlink r:id="rId8" w:history="1">
        <w:r w:rsidRPr="004C6B8E">
          <w:rPr>
            <w:rStyle w:val="Hyperlink"/>
            <w:rFonts w:ascii="Times New Roman" w:hAnsi="Times New Roman" w:cs="Times New Roman"/>
          </w:rPr>
          <w:t>[Read here]</w:t>
        </w:r>
      </w:hyperlink>
    </w:p>
    <w:p w14:paraId="5EE4DBD6" w14:textId="687FD486" w:rsidR="00795FD7" w:rsidRPr="004C6B8E" w:rsidRDefault="00000000" w:rsidP="00795FD7">
      <w:pPr>
        <w:jc w:val="both"/>
        <w:rPr>
          <w:rFonts w:ascii="Times New Roman" w:hAnsi="Times New Roman" w:cs="Times New Roman"/>
        </w:rPr>
      </w:pPr>
      <w:r>
        <w:rPr>
          <w:rFonts w:ascii="Times New Roman" w:hAnsi="Times New Roman" w:cs="Times New Roman"/>
        </w:rPr>
        <w:pict w14:anchorId="4D1E7906">
          <v:rect id="_x0000_i1029" style="width:0;height:1.5pt" o:hralign="center" o:hrstd="t" o:hr="t" fillcolor="#a0a0a0" stroked="f"/>
        </w:pict>
      </w:r>
      <w:r w:rsidR="00795FD7" w:rsidRPr="004C6B8E">
        <w:rPr>
          <w:rFonts w:ascii="Times New Roman" w:hAnsi="Times New Roman" w:cs="Times New Roman"/>
          <w:b/>
          <w:bCs/>
          <w:sz w:val="28"/>
          <w:szCs w:val="28"/>
        </w:rPr>
        <w:t>3. Methodology</w:t>
      </w:r>
    </w:p>
    <w:p w14:paraId="182B8E8C" w14:textId="77777777" w:rsidR="0010530C" w:rsidRDefault="00795FD7" w:rsidP="0010530C">
      <w:pPr>
        <w:jc w:val="both"/>
        <w:rPr>
          <w:rFonts w:ascii="Times New Roman" w:hAnsi="Times New Roman" w:cs="Times New Roman"/>
          <w:b/>
          <w:bCs/>
          <w:sz w:val="24"/>
          <w:szCs w:val="24"/>
        </w:rPr>
      </w:pPr>
      <w:r w:rsidRPr="004C6B8E">
        <w:rPr>
          <w:rFonts w:ascii="Times New Roman" w:hAnsi="Times New Roman" w:cs="Times New Roman"/>
          <w:b/>
          <w:bCs/>
          <w:sz w:val="24"/>
          <w:szCs w:val="24"/>
        </w:rPr>
        <w:t>3.1 Dataset Description</w:t>
      </w:r>
    </w:p>
    <w:p w14:paraId="3342044D" w14:textId="0929804C" w:rsidR="0010530C" w:rsidRPr="0010530C" w:rsidRDefault="005F3E4B" w:rsidP="0010530C">
      <w:pPr>
        <w:jc w:val="both"/>
        <w:rPr>
          <w:rFonts w:ascii="Times New Roman" w:hAnsi="Times New Roman" w:cs="Times New Roman"/>
          <w:b/>
          <w:bCs/>
          <w:sz w:val="24"/>
          <w:szCs w:val="24"/>
        </w:rPr>
      </w:pPr>
      <w:r w:rsidRPr="004C6B8E">
        <w:rPr>
          <w:rFonts w:ascii="Times New Roman" w:hAnsi="Times New Roman" w:cs="Times New Roman"/>
        </w:rPr>
        <w:t>The dataset consists of 6,362,620 transactions and includes 11 variables crucial for fraud detection</w:t>
      </w:r>
      <w:r w:rsidR="0010530C" w:rsidRPr="004C6B8E">
        <w:rPr>
          <w:rFonts w:ascii="Times New Roman" w:hAnsi="Times New Roman" w:cs="Times New Roman"/>
          <w:noProof/>
        </w:rPr>
        <w:drawing>
          <wp:inline distT="0" distB="0" distL="0" distR="0" wp14:anchorId="165436E1" wp14:editId="0A51DA21">
            <wp:extent cx="2968802" cy="1775460"/>
            <wp:effectExtent l="0" t="0" r="3175" b="0"/>
            <wp:docPr id="151255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473" cy="1779450"/>
                    </a:xfrm>
                    <a:prstGeom prst="rect">
                      <a:avLst/>
                    </a:prstGeom>
                    <a:noFill/>
                    <a:ln>
                      <a:noFill/>
                    </a:ln>
                  </pic:spPr>
                </pic:pic>
              </a:graphicData>
            </a:graphic>
          </wp:inline>
        </w:drawing>
      </w:r>
    </w:p>
    <w:p w14:paraId="46C88F44" w14:textId="62286F63" w:rsidR="005F3E4B" w:rsidRPr="004C6B8E" w:rsidRDefault="0010530C" w:rsidP="0010530C">
      <w:pPr>
        <w:pStyle w:val="Caption"/>
        <w:jc w:val="both"/>
        <w:rPr>
          <w:rFonts w:ascii="Times New Roman" w:hAnsi="Times New Roman" w:cs="Times New Roman"/>
        </w:rPr>
      </w:pPr>
      <w:r>
        <w:lastRenderedPageBreak/>
        <w:t xml:space="preserve">Figure </w:t>
      </w:r>
      <w:r>
        <w:fldChar w:fldCharType="begin"/>
      </w:r>
      <w:r>
        <w:instrText xml:space="preserve"> SEQ Figure \* ARABIC </w:instrText>
      </w:r>
      <w:r>
        <w:fldChar w:fldCharType="separate"/>
      </w:r>
      <w:r w:rsidR="006731EE">
        <w:rPr>
          <w:noProof/>
        </w:rPr>
        <w:t>1</w:t>
      </w:r>
      <w:r>
        <w:fldChar w:fldCharType="end"/>
      </w:r>
    </w:p>
    <w:p w14:paraId="177D6D4D" w14:textId="77777777" w:rsidR="0010530C" w:rsidRDefault="0010530C" w:rsidP="0010530C">
      <w:pPr>
        <w:keepNext/>
        <w:jc w:val="both"/>
      </w:pPr>
      <w:r>
        <w:rPr>
          <w:noProof/>
        </w:rPr>
        <w:drawing>
          <wp:inline distT="0" distB="0" distL="0" distR="0" wp14:anchorId="2E5C13A7" wp14:editId="1D6AADE2">
            <wp:extent cx="3017520" cy="2519726"/>
            <wp:effectExtent l="0" t="0" r="0" b="0"/>
            <wp:docPr id="126352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814" cy="2536672"/>
                    </a:xfrm>
                    <a:prstGeom prst="rect">
                      <a:avLst/>
                    </a:prstGeom>
                    <a:noFill/>
                    <a:ln>
                      <a:noFill/>
                    </a:ln>
                  </pic:spPr>
                </pic:pic>
              </a:graphicData>
            </a:graphic>
          </wp:inline>
        </w:drawing>
      </w:r>
    </w:p>
    <w:p w14:paraId="32444379" w14:textId="2095FDB8" w:rsidR="005F3E4B" w:rsidRPr="004C6B8E" w:rsidRDefault="0010530C" w:rsidP="0010530C">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sidR="006731EE">
        <w:rPr>
          <w:noProof/>
        </w:rPr>
        <w:t>2</w:t>
      </w:r>
      <w:r>
        <w:fldChar w:fldCharType="end"/>
      </w:r>
    </w:p>
    <w:p w14:paraId="4CD34C91" w14:textId="1A338D83" w:rsidR="00795FD7" w:rsidRPr="004C6B8E" w:rsidRDefault="00795FD7" w:rsidP="00795FD7">
      <w:pPr>
        <w:jc w:val="both"/>
        <w:rPr>
          <w:rFonts w:ascii="Times New Roman" w:hAnsi="Times New Roman" w:cs="Times New Roman"/>
          <w:b/>
          <w:bCs/>
          <w:sz w:val="24"/>
          <w:szCs w:val="24"/>
        </w:rPr>
      </w:pPr>
      <w:r w:rsidRPr="004C6B8E">
        <w:rPr>
          <w:rFonts w:ascii="Times New Roman" w:hAnsi="Times New Roman" w:cs="Times New Roman"/>
          <w:b/>
          <w:bCs/>
          <w:sz w:val="24"/>
          <w:szCs w:val="24"/>
        </w:rPr>
        <w:t>3.2 Machine Learning Models</w:t>
      </w:r>
    </w:p>
    <w:p w14:paraId="14B2D0F1" w14:textId="77777777" w:rsidR="005F3E4B" w:rsidRPr="004C6B8E" w:rsidRDefault="005F3E4B" w:rsidP="005F3E4B">
      <w:pPr>
        <w:spacing w:line="228" w:lineRule="auto"/>
        <w:rPr>
          <w:rFonts w:ascii="Times New Roman" w:hAnsi="Times New Roman" w:cs="Times New Roman"/>
        </w:rPr>
      </w:pPr>
      <w:r w:rsidRPr="004C6B8E">
        <w:rPr>
          <w:rFonts w:ascii="Times New Roman" w:hAnsi="Times New Roman" w:cs="Times New Roman"/>
        </w:rPr>
        <w:t xml:space="preserve">In this project, three primary machine learning models were utilized to detect fraudulent online payment </w:t>
      </w:r>
    </w:p>
    <w:p w14:paraId="2B067D47" w14:textId="77777777" w:rsidR="005F3E4B" w:rsidRPr="004C6B8E" w:rsidRDefault="005F3E4B" w:rsidP="005F3E4B">
      <w:pPr>
        <w:pStyle w:val="ListParagraph"/>
        <w:widowControl w:val="0"/>
        <w:numPr>
          <w:ilvl w:val="0"/>
          <w:numId w:val="3"/>
        </w:numPr>
        <w:autoSpaceDE w:val="0"/>
        <w:autoSpaceDN w:val="0"/>
        <w:spacing w:before="120" w:after="0" w:line="228" w:lineRule="auto"/>
        <w:contextualSpacing w:val="0"/>
        <w:jc w:val="both"/>
        <w:rPr>
          <w:rFonts w:ascii="Times New Roman" w:hAnsi="Times New Roman" w:cs="Times New Roman"/>
        </w:rPr>
      </w:pPr>
      <w:r w:rsidRPr="004C6B8E">
        <w:rPr>
          <w:rFonts w:ascii="Times New Roman" w:hAnsi="Times New Roman" w:cs="Times New Roman"/>
        </w:rPr>
        <w:t>Random Forest Classifier</w:t>
      </w:r>
    </w:p>
    <w:p w14:paraId="3300CA76" w14:textId="77777777" w:rsidR="005F3E4B" w:rsidRPr="004C6B8E" w:rsidRDefault="005F3E4B" w:rsidP="005F3E4B">
      <w:pPr>
        <w:pStyle w:val="ListParagraph"/>
        <w:widowControl w:val="0"/>
        <w:numPr>
          <w:ilvl w:val="0"/>
          <w:numId w:val="3"/>
        </w:numPr>
        <w:autoSpaceDE w:val="0"/>
        <w:autoSpaceDN w:val="0"/>
        <w:spacing w:before="120" w:after="0" w:line="228" w:lineRule="auto"/>
        <w:contextualSpacing w:val="0"/>
        <w:jc w:val="both"/>
        <w:rPr>
          <w:rFonts w:ascii="Times New Roman" w:hAnsi="Times New Roman" w:cs="Times New Roman"/>
        </w:rPr>
      </w:pPr>
      <w:r w:rsidRPr="004C6B8E">
        <w:rPr>
          <w:rFonts w:ascii="Times New Roman" w:hAnsi="Times New Roman" w:cs="Times New Roman"/>
        </w:rPr>
        <w:t>Support Vector Machine (SVM)</w:t>
      </w:r>
    </w:p>
    <w:p w14:paraId="4063D726" w14:textId="77777777" w:rsidR="005F3E4B" w:rsidRDefault="005F3E4B" w:rsidP="005F3E4B">
      <w:pPr>
        <w:pStyle w:val="ListParagraph"/>
        <w:widowControl w:val="0"/>
        <w:numPr>
          <w:ilvl w:val="0"/>
          <w:numId w:val="3"/>
        </w:numPr>
        <w:autoSpaceDE w:val="0"/>
        <w:autoSpaceDN w:val="0"/>
        <w:spacing w:before="120" w:after="0" w:line="228" w:lineRule="auto"/>
        <w:contextualSpacing w:val="0"/>
        <w:jc w:val="both"/>
        <w:rPr>
          <w:rFonts w:ascii="Times New Roman" w:hAnsi="Times New Roman" w:cs="Times New Roman"/>
        </w:rPr>
      </w:pPr>
      <w:r w:rsidRPr="004C6B8E">
        <w:rPr>
          <w:rFonts w:ascii="Times New Roman" w:hAnsi="Times New Roman" w:cs="Times New Roman"/>
        </w:rPr>
        <w:t>Logistic Regression</w:t>
      </w:r>
    </w:p>
    <w:p w14:paraId="57784AFA" w14:textId="09F5CBA4" w:rsidR="001D147F" w:rsidRDefault="001D147F" w:rsidP="005F3E4B">
      <w:pPr>
        <w:pStyle w:val="ListParagraph"/>
        <w:widowControl w:val="0"/>
        <w:numPr>
          <w:ilvl w:val="0"/>
          <w:numId w:val="3"/>
        </w:numPr>
        <w:autoSpaceDE w:val="0"/>
        <w:autoSpaceDN w:val="0"/>
        <w:spacing w:before="120" w:after="0" w:line="228" w:lineRule="auto"/>
        <w:contextualSpacing w:val="0"/>
        <w:jc w:val="both"/>
        <w:rPr>
          <w:rFonts w:ascii="Times New Roman" w:hAnsi="Times New Roman" w:cs="Times New Roman"/>
        </w:rPr>
      </w:pPr>
      <w:r>
        <w:rPr>
          <w:rFonts w:ascii="Times New Roman" w:hAnsi="Times New Roman" w:cs="Times New Roman"/>
        </w:rPr>
        <w:t>XGBoost</w:t>
      </w:r>
    </w:p>
    <w:p w14:paraId="40327F69" w14:textId="2A16DA3B" w:rsidR="001D147F" w:rsidRPr="004C6B8E" w:rsidRDefault="00064751" w:rsidP="005F3E4B">
      <w:pPr>
        <w:pStyle w:val="ListParagraph"/>
        <w:widowControl w:val="0"/>
        <w:numPr>
          <w:ilvl w:val="0"/>
          <w:numId w:val="3"/>
        </w:numPr>
        <w:autoSpaceDE w:val="0"/>
        <w:autoSpaceDN w:val="0"/>
        <w:spacing w:before="120" w:after="0" w:line="228" w:lineRule="auto"/>
        <w:contextualSpacing w:val="0"/>
        <w:jc w:val="both"/>
        <w:rPr>
          <w:rFonts w:ascii="Times New Roman" w:hAnsi="Times New Roman" w:cs="Times New Roman"/>
        </w:rPr>
      </w:pPr>
      <w:r>
        <w:rPr>
          <w:rFonts w:ascii="Times New Roman" w:hAnsi="Times New Roman" w:cs="Times New Roman"/>
        </w:rPr>
        <w:t>LightGBM</w:t>
      </w:r>
    </w:p>
    <w:p w14:paraId="40623CD2" w14:textId="77777777" w:rsidR="00F12891" w:rsidRPr="004C6B8E" w:rsidRDefault="00F12891" w:rsidP="00F12891">
      <w:pPr>
        <w:jc w:val="both"/>
        <w:rPr>
          <w:rFonts w:ascii="Times New Roman" w:hAnsi="Times New Roman" w:cs="Times New Roman"/>
          <w:b/>
          <w:bCs/>
        </w:rPr>
      </w:pPr>
    </w:p>
    <w:p w14:paraId="3D1E726E" w14:textId="6B58953D" w:rsidR="00F12891" w:rsidRPr="004C6B8E" w:rsidRDefault="00F12891" w:rsidP="00F12891">
      <w:pPr>
        <w:jc w:val="both"/>
        <w:rPr>
          <w:rFonts w:ascii="Times New Roman" w:hAnsi="Times New Roman" w:cs="Times New Roman"/>
          <w:b/>
          <w:bCs/>
          <w:sz w:val="24"/>
          <w:szCs w:val="24"/>
        </w:rPr>
      </w:pPr>
      <w:r w:rsidRPr="004C6B8E">
        <w:rPr>
          <w:rFonts w:ascii="Times New Roman" w:hAnsi="Times New Roman" w:cs="Times New Roman"/>
          <w:b/>
          <w:bCs/>
          <w:sz w:val="24"/>
          <w:szCs w:val="24"/>
        </w:rPr>
        <w:t>3.3 Model Evaluation</w:t>
      </w:r>
    </w:p>
    <w:p w14:paraId="08745787" w14:textId="05221D2D" w:rsidR="00F12891" w:rsidRPr="004C6B8E" w:rsidRDefault="00F12891" w:rsidP="00F12891">
      <w:pPr>
        <w:keepNext/>
        <w:widowControl w:val="0"/>
        <w:autoSpaceDE w:val="0"/>
        <w:autoSpaceDN w:val="0"/>
        <w:spacing w:before="120" w:after="0" w:line="228" w:lineRule="auto"/>
        <w:jc w:val="both"/>
        <w:rPr>
          <w:rFonts w:ascii="Times New Roman" w:hAnsi="Times New Roman" w:cs="Times New Roman"/>
        </w:rPr>
      </w:pPr>
      <w:r w:rsidRPr="004C6B8E">
        <w:rPr>
          <w:rFonts w:ascii="Times New Roman" w:hAnsi="Times New Roman" w:cs="Times New Roman"/>
          <w:noProof/>
        </w:rPr>
        <w:drawing>
          <wp:inline distT="0" distB="0" distL="0" distR="0" wp14:anchorId="1DB82ED6" wp14:editId="28C0A5EC">
            <wp:extent cx="2788920" cy="2378075"/>
            <wp:effectExtent l="0" t="0" r="0" b="3175"/>
            <wp:docPr id="132721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799" cy="2398436"/>
                    </a:xfrm>
                    <a:prstGeom prst="rect">
                      <a:avLst/>
                    </a:prstGeom>
                    <a:noFill/>
                    <a:ln>
                      <a:noFill/>
                    </a:ln>
                  </pic:spPr>
                </pic:pic>
              </a:graphicData>
            </a:graphic>
          </wp:inline>
        </w:drawing>
      </w:r>
      <w:r w:rsidRPr="004C6B8E">
        <w:rPr>
          <w:rFonts w:ascii="Times New Roman" w:hAnsi="Times New Roman" w:cs="Times New Roman"/>
          <w:noProof/>
        </w:rPr>
        <w:drawing>
          <wp:inline distT="0" distB="0" distL="0" distR="0" wp14:anchorId="08C60C6F" wp14:editId="239BBD7A">
            <wp:extent cx="2750820" cy="2323465"/>
            <wp:effectExtent l="0" t="0" r="0" b="635"/>
            <wp:docPr id="1122032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8216" cy="2338158"/>
                    </a:xfrm>
                    <a:prstGeom prst="rect">
                      <a:avLst/>
                    </a:prstGeom>
                    <a:noFill/>
                    <a:ln>
                      <a:noFill/>
                    </a:ln>
                  </pic:spPr>
                </pic:pic>
              </a:graphicData>
            </a:graphic>
          </wp:inline>
        </w:drawing>
      </w:r>
    </w:p>
    <w:p w14:paraId="2B88DBF5" w14:textId="5F0C0971" w:rsidR="005F3E4B" w:rsidRPr="004C6B8E" w:rsidRDefault="00F12891" w:rsidP="00F12891">
      <w:pPr>
        <w:pStyle w:val="Caption"/>
        <w:jc w:val="both"/>
        <w:rPr>
          <w:rFonts w:ascii="Times New Roman" w:hAnsi="Times New Roman" w:cs="Times New Roman"/>
          <w:sz w:val="22"/>
          <w:szCs w:val="22"/>
        </w:rPr>
      </w:pPr>
      <w:r w:rsidRPr="004C6B8E">
        <w:rPr>
          <w:rFonts w:ascii="Times New Roman" w:hAnsi="Times New Roman" w:cs="Times New Roman"/>
          <w:sz w:val="22"/>
          <w:szCs w:val="22"/>
        </w:rPr>
        <w:t xml:space="preserve">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3</w:t>
      </w:r>
      <w:r w:rsidRPr="004C6B8E">
        <w:rPr>
          <w:rFonts w:ascii="Times New Roman" w:hAnsi="Times New Roman" w:cs="Times New Roman"/>
          <w:sz w:val="22"/>
          <w:szCs w:val="22"/>
        </w:rPr>
        <w:fldChar w:fldCharType="end"/>
      </w:r>
      <w:r w:rsidR="00181DEF" w:rsidRPr="004C6B8E">
        <w:rPr>
          <w:rFonts w:ascii="Times New Roman" w:hAnsi="Times New Roman" w:cs="Times New Roman"/>
          <w:sz w:val="22"/>
          <w:szCs w:val="22"/>
        </w:rPr>
        <w:t xml:space="preserve">                                                                                                     </w:t>
      </w:r>
      <w:r w:rsidRPr="004C6B8E">
        <w:rPr>
          <w:rFonts w:ascii="Times New Roman" w:hAnsi="Times New Roman" w:cs="Times New Roman"/>
          <w:sz w:val="22"/>
          <w:szCs w:val="22"/>
        </w:rPr>
        <w:t xml:space="preserve">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4</w:t>
      </w:r>
      <w:r w:rsidRPr="004C6B8E">
        <w:rPr>
          <w:rFonts w:ascii="Times New Roman" w:hAnsi="Times New Roman" w:cs="Times New Roman"/>
          <w:sz w:val="22"/>
          <w:szCs w:val="22"/>
        </w:rPr>
        <w:fldChar w:fldCharType="end"/>
      </w:r>
    </w:p>
    <w:p w14:paraId="77EE16F6" w14:textId="4DB4D42F" w:rsidR="00F12891" w:rsidRPr="004C6B8E" w:rsidRDefault="00F12891" w:rsidP="005F3E4B">
      <w:pPr>
        <w:widowControl w:val="0"/>
        <w:autoSpaceDE w:val="0"/>
        <w:autoSpaceDN w:val="0"/>
        <w:spacing w:before="120" w:after="0" w:line="228" w:lineRule="auto"/>
        <w:jc w:val="both"/>
        <w:rPr>
          <w:rFonts w:ascii="Times New Roman" w:hAnsi="Times New Roman" w:cs="Times New Roman"/>
          <w:i/>
          <w:iCs/>
        </w:rPr>
      </w:pPr>
      <w:r w:rsidRPr="004C6B8E">
        <w:rPr>
          <w:rFonts w:ascii="Times New Roman" w:hAnsi="Times New Roman" w:cs="Times New Roman"/>
          <w:i/>
          <w:iCs/>
        </w:rPr>
        <w:t xml:space="preserve">Figure </w:t>
      </w:r>
      <w:r w:rsidR="006731EE">
        <w:rPr>
          <w:rFonts w:ascii="Times New Roman" w:hAnsi="Times New Roman" w:cs="Times New Roman"/>
          <w:i/>
          <w:iCs/>
        </w:rPr>
        <w:t>3,4</w:t>
      </w:r>
      <w:r w:rsidRPr="004C6B8E">
        <w:rPr>
          <w:rFonts w:ascii="Times New Roman" w:hAnsi="Times New Roman" w:cs="Times New Roman"/>
          <w:i/>
          <w:iCs/>
        </w:rPr>
        <w:t>: Model compariso</w:t>
      </w:r>
      <w:r w:rsidR="00181DEF" w:rsidRPr="004C6B8E">
        <w:rPr>
          <w:rFonts w:ascii="Times New Roman" w:hAnsi="Times New Roman" w:cs="Times New Roman"/>
          <w:i/>
          <w:iCs/>
        </w:rPr>
        <w:t>n</w:t>
      </w:r>
    </w:p>
    <w:p w14:paraId="19B23233" w14:textId="77777777" w:rsidR="00181DEF" w:rsidRPr="004C6B8E" w:rsidRDefault="00181DEF" w:rsidP="005F3E4B">
      <w:pPr>
        <w:widowControl w:val="0"/>
        <w:autoSpaceDE w:val="0"/>
        <w:autoSpaceDN w:val="0"/>
        <w:spacing w:before="120" w:after="0" w:line="228" w:lineRule="auto"/>
        <w:jc w:val="both"/>
        <w:rPr>
          <w:rFonts w:ascii="Times New Roman" w:hAnsi="Times New Roman" w:cs="Times New Roman"/>
          <w:i/>
          <w:iCs/>
        </w:rPr>
      </w:pPr>
    </w:p>
    <w:p w14:paraId="0AEBF6FE" w14:textId="67BEBFB7" w:rsidR="00181DEF" w:rsidRPr="004C6B8E" w:rsidRDefault="00F12891" w:rsidP="00181DEF">
      <w:pPr>
        <w:keepNext/>
        <w:widowControl w:val="0"/>
        <w:autoSpaceDE w:val="0"/>
        <w:autoSpaceDN w:val="0"/>
        <w:spacing w:before="120" w:after="0" w:line="228" w:lineRule="auto"/>
        <w:jc w:val="both"/>
        <w:rPr>
          <w:rFonts w:ascii="Times New Roman" w:hAnsi="Times New Roman" w:cs="Times New Roman"/>
        </w:rPr>
      </w:pPr>
      <w:r w:rsidRPr="004C6B8E">
        <w:rPr>
          <w:rFonts w:ascii="Times New Roman" w:hAnsi="Times New Roman" w:cs="Times New Roman"/>
          <w:noProof/>
        </w:rPr>
        <w:lastRenderedPageBreak/>
        <w:drawing>
          <wp:inline distT="0" distB="0" distL="0" distR="0" wp14:anchorId="4C9C2871" wp14:editId="08F144FD">
            <wp:extent cx="2827020" cy="2344264"/>
            <wp:effectExtent l="0" t="0" r="0" b="0"/>
            <wp:docPr id="1812869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477" cy="2362886"/>
                    </a:xfrm>
                    <a:prstGeom prst="rect">
                      <a:avLst/>
                    </a:prstGeom>
                    <a:noFill/>
                    <a:ln>
                      <a:noFill/>
                    </a:ln>
                  </pic:spPr>
                </pic:pic>
              </a:graphicData>
            </a:graphic>
          </wp:inline>
        </w:drawing>
      </w:r>
      <w:r w:rsidR="00181DEF" w:rsidRPr="004C6B8E">
        <w:rPr>
          <w:rFonts w:ascii="Times New Roman" w:hAnsi="Times New Roman" w:cs="Times New Roman"/>
          <w:noProof/>
        </w:rPr>
        <w:drawing>
          <wp:inline distT="0" distB="0" distL="0" distR="0" wp14:anchorId="1BCDB0BD" wp14:editId="2AF567CC">
            <wp:extent cx="2872740" cy="2409333"/>
            <wp:effectExtent l="0" t="0" r="3810" b="0"/>
            <wp:docPr id="1975875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5151" cy="2419742"/>
                    </a:xfrm>
                    <a:prstGeom prst="rect">
                      <a:avLst/>
                    </a:prstGeom>
                    <a:noFill/>
                    <a:ln>
                      <a:noFill/>
                    </a:ln>
                  </pic:spPr>
                </pic:pic>
              </a:graphicData>
            </a:graphic>
          </wp:inline>
        </w:drawing>
      </w:r>
    </w:p>
    <w:p w14:paraId="4E70FA17" w14:textId="11EFD84A" w:rsidR="005F3E4B" w:rsidRPr="004C6B8E" w:rsidRDefault="00181DEF" w:rsidP="00181DEF">
      <w:pPr>
        <w:pStyle w:val="Caption"/>
        <w:jc w:val="both"/>
        <w:rPr>
          <w:rFonts w:ascii="Times New Roman" w:hAnsi="Times New Roman" w:cs="Times New Roman"/>
          <w:sz w:val="22"/>
          <w:szCs w:val="22"/>
        </w:rPr>
      </w:pPr>
      <w:r w:rsidRPr="004C6B8E">
        <w:rPr>
          <w:rFonts w:ascii="Times New Roman" w:hAnsi="Times New Roman" w:cs="Times New Roman"/>
          <w:sz w:val="22"/>
          <w:szCs w:val="22"/>
        </w:rPr>
        <w:t xml:space="preserve">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5</w:t>
      </w:r>
      <w:r w:rsidRPr="004C6B8E">
        <w:rPr>
          <w:rFonts w:ascii="Times New Roman" w:hAnsi="Times New Roman" w:cs="Times New Roman"/>
          <w:sz w:val="22"/>
          <w:szCs w:val="22"/>
        </w:rPr>
        <w:fldChar w:fldCharType="end"/>
      </w:r>
      <w:r w:rsidRPr="004C6B8E">
        <w:rPr>
          <w:rFonts w:ascii="Times New Roman" w:hAnsi="Times New Roman" w:cs="Times New Roman"/>
          <w:sz w:val="22"/>
          <w:szCs w:val="22"/>
        </w:rPr>
        <w:t xml:space="preserve">                                                                                                           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6</w:t>
      </w:r>
      <w:r w:rsidRPr="004C6B8E">
        <w:rPr>
          <w:rFonts w:ascii="Times New Roman" w:hAnsi="Times New Roman" w:cs="Times New Roman"/>
          <w:sz w:val="22"/>
          <w:szCs w:val="22"/>
        </w:rPr>
        <w:fldChar w:fldCharType="end"/>
      </w:r>
    </w:p>
    <w:p w14:paraId="0000E959" w14:textId="37E632D4" w:rsidR="00181DEF" w:rsidRPr="004C6B8E" w:rsidRDefault="00F12891" w:rsidP="00181DEF">
      <w:pPr>
        <w:keepNext/>
        <w:widowControl w:val="0"/>
        <w:autoSpaceDE w:val="0"/>
        <w:autoSpaceDN w:val="0"/>
        <w:spacing w:before="120" w:after="0" w:line="228" w:lineRule="auto"/>
        <w:jc w:val="both"/>
        <w:rPr>
          <w:rFonts w:ascii="Times New Roman" w:hAnsi="Times New Roman" w:cs="Times New Roman"/>
        </w:rPr>
      </w:pPr>
      <w:r w:rsidRPr="004C6B8E">
        <w:rPr>
          <w:rFonts w:ascii="Times New Roman" w:hAnsi="Times New Roman" w:cs="Times New Roman"/>
          <w:noProof/>
        </w:rPr>
        <w:drawing>
          <wp:inline distT="0" distB="0" distL="0" distR="0" wp14:anchorId="3F635E09" wp14:editId="7498F4D4">
            <wp:extent cx="2902585" cy="2528454"/>
            <wp:effectExtent l="0" t="0" r="0" b="5715"/>
            <wp:docPr id="740188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0610" cy="2552867"/>
                    </a:xfrm>
                    <a:prstGeom prst="rect">
                      <a:avLst/>
                    </a:prstGeom>
                    <a:noFill/>
                    <a:ln>
                      <a:noFill/>
                    </a:ln>
                  </pic:spPr>
                </pic:pic>
              </a:graphicData>
            </a:graphic>
          </wp:inline>
        </w:drawing>
      </w:r>
      <w:r w:rsidR="00181DEF" w:rsidRPr="004C6B8E">
        <w:rPr>
          <w:rFonts w:ascii="Times New Roman" w:hAnsi="Times New Roman" w:cs="Times New Roman"/>
          <w:noProof/>
        </w:rPr>
        <w:drawing>
          <wp:inline distT="0" distB="0" distL="0" distR="0" wp14:anchorId="1538D179" wp14:editId="165FCF1B">
            <wp:extent cx="2682240" cy="2552065"/>
            <wp:effectExtent l="0" t="0" r="3810" b="635"/>
            <wp:docPr id="650946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1414" cy="2560794"/>
                    </a:xfrm>
                    <a:prstGeom prst="rect">
                      <a:avLst/>
                    </a:prstGeom>
                    <a:noFill/>
                    <a:ln>
                      <a:noFill/>
                    </a:ln>
                  </pic:spPr>
                </pic:pic>
              </a:graphicData>
            </a:graphic>
          </wp:inline>
        </w:drawing>
      </w:r>
    </w:p>
    <w:p w14:paraId="6177620D" w14:textId="33A652F4" w:rsidR="00F12891" w:rsidRPr="004C6B8E" w:rsidRDefault="00181DEF" w:rsidP="004C6B8E">
      <w:pPr>
        <w:pStyle w:val="Caption"/>
        <w:jc w:val="both"/>
        <w:rPr>
          <w:rFonts w:ascii="Times New Roman" w:hAnsi="Times New Roman" w:cs="Times New Roman"/>
          <w:sz w:val="22"/>
          <w:szCs w:val="22"/>
        </w:rPr>
      </w:pPr>
      <w:r w:rsidRPr="004C6B8E">
        <w:rPr>
          <w:rFonts w:ascii="Times New Roman" w:hAnsi="Times New Roman" w:cs="Times New Roman"/>
          <w:sz w:val="22"/>
          <w:szCs w:val="22"/>
        </w:rPr>
        <w:t xml:space="preserve">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7</w:t>
      </w:r>
      <w:r w:rsidRPr="004C6B8E">
        <w:rPr>
          <w:rFonts w:ascii="Times New Roman" w:hAnsi="Times New Roman" w:cs="Times New Roman"/>
          <w:sz w:val="22"/>
          <w:szCs w:val="22"/>
        </w:rPr>
        <w:fldChar w:fldCharType="end"/>
      </w:r>
      <w:r w:rsidRPr="004C6B8E">
        <w:rPr>
          <w:rFonts w:ascii="Times New Roman" w:hAnsi="Times New Roman" w:cs="Times New Roman"/>
          <w:sz w:val="22"/>
          <w:szCs w:val="22"/>
        </w:rPr>
        <w:t xml:space="preserve">                                                                                                               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8</w:t>
      </w:r>
      <w:r w:rsidRPr="004C6B8E">
        <w:rPr>
          <w:rFonts w:ascii="Times New Roman" w:hAnsi="Times New Roman" w:cs="Times New Roman"/>
          <w:sz w:val="22"/>
          <w:szCs w:val="22"/>
        </w:rPr>
        <w:fldChar w:fldCharType="end"/>
      </w:r>
    </w:p>
    <w:p w14:paraId="647ABE8B" w14:textId="77777777" w:rsidR="004F09B2" w:rsidRDefault="00F12891" w:rsidP="004F09B2">
      <w:pPr>
        <w:keepNext/>
        <w:widowControl w:val="0"/>
        <w:autoSpaceDE w:val="0"/>
        <w:autoSpaceDN w:val="0"/>
        <w:spacing w:before="120" w:after="0" w:line="228" w:lineRule="auto"/>
        <w:jc w:val="both"/>
      </w:pPr>
      <w:r w:rsidRPr="004C6B8E">
        <w:rPr>
          <w:rFonts w:ascii="Times New Roman" w:hAnsi="Times New Roman" w:cs="Times New Roman"/>
          <w:noProof/>
        </w:rPr>
        <w:drawing>
          <wp:inline distT="0" distB="0" distL="0" distR="0" wp14:anchorId="3C2BAE93" wp14:editId="6E4634AD">
            <wp:extent cx="2921680" cy="2507673"/>
            <wp:effectExtent l="0" t="0" r="0" b="6985"/>
            <wp:docPr id="1268723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1680" cy="2507673"/>
                    </a:xfrm>
                    <a:prstGeom prst="rect">
                      <a:avLst/>
                    </a:prstGeom>
                    <a:noFill/>
                    <a:ln>
                      <a:noFill/>
                    </a:ln>
                  </pic:spPr>
                </pic:pic>
              </a:graphicData>
            </a:graphic>
          </wp:inline>
        </w:drawing>
      </w:r>
    </w:p>
    <w:p w14:paraId="53ECD3A7" w14:textId="234E37E7" w:rsidR="004F09B2" w:rsidRDefault="004F09B2" w:rsidP="004F09B2">
      <w:pPr>
        <w:pStyle w:val="Caption"/>
        <w:jc w:val="both"/>
      </w:pPr>
      <w:r>
        <w:t xml:space="preserve">Figure </w:t>
      </w:r>
      <w:r>
        <w:fldChar w:fldCharType="begin"/>
      </w:r>
      <w:r>
        <w:instrText xml:space="preserve"> SEQ Figure \* ARABIC </w:instrText>
      </w:r>
      <w:r>
        <w:fldChar w:fldCharType="separate"/>
      </w:r>
      <w:r w:rsidR="006731EE">
        <w:rPr>
          <w:noProof/>
        </w:rPr>
        <w:t>9</w:t>
      </w:r>
      <w:r>
        <w:rPr>
          <w:noProof/>
        </w:rPr>
        <w:fldChar w:fldCharType="end"/>
      </w:r>
    </w:p>
    <w:p w14:paraId="338E3AE6" w14:textId="2C134762" w:rsidR="00181DEF" w:rsidRPr="004C6B8E" w:rsidRDefault="00181DEF" w:rsidP="00181DEF">
      <w:pPr>
        <w:keepNext/>
        <w:widowControl w:val="0"/>
        <w:autoSpaceDE w:val="0"/>
        <w:autoSpaceDN w:val="0"/>
        <w:spacing w:before="120" w:after="0" w:line="228" w:lineRule="auto"/>
        <w:jc w:val="both"/>
        <w:rPr>
          <w:rFonts w:ascii="Times New Roman" w:hAnsi="Times New Roman" w:cs="Times New Roman"/>
        </w:rPr>
      </w:pPr>
    </w:p>
    <w:p w14:paraId="588DA784" w14:textId="5EF6C11C" w:rsidR="00181DEF" w:rsidRPr="004C6B8E" w:rsidRDefault="00181DEF" w:rsidP="004C6B8E">
      <w:pPr>
        <w:pStyle w:val="Caption"/>
        <w:jc w:val="both"/>
        <w:rPr>
          <w:rFonts w:ascii="Times New Roman" w:hAnsi="Times New Roman" w:cs="Times New Roman"/>
          <w:sz w:val="22"/>
          <w:szCs w:val="22"/>
        </w:rPr>
      </w:pPr>
      <w:r w:rsidRPr="004C6B8E">
        <w:rPr>
          <w:rFonts w:ascii="Times New Roman" w:hAnsi="Times New Roman" w:cs="Times New Roman"/>
          <w:i w:val="0"/>
          <w:iCs w:val="0"/>
          <w:sz w:val="22"/>
          <w:szCs w:val="22"/>
        </w:rPr>
        <w:t>Figure 5,6</w:t>
      </w:r>
      <w:r w:rsidR="001D147F">
        <w:rPr>
          <w:rFonts w:ascii="Times New Roman" w:hAnsi="Times New Roman" w:cs="Times New Roman"/>
          <w:i w:val="0"/>
          <w:iCs w:val="0"/>
          <w:sz w:val="22"/>
          <w:szCs w:val="22"/>
        </w:rPr>
        <w:t>,7</w:t>
      </w:r>
      <w:r w:rsidR="006731EE">
        <w:rPr>
          <w:rFonts w:ascii="Times New Roman" w:hAnsi="Times New Roman" w:cs="Times New Roman"/>
          <w:i w:val="0"/>
          <w:iCs w:val="0"/>
          <w:sz w:val="22"/>
          <w:szCs w:val="22"/>
        </w:rPr>
        <w:t>,8,9</w:t>
      </w:r>
      <w:r w:rsidRPr="004C6B8E">
        <w:rPr>
          <w:rFonts w:ascii="Times New Roman" w:hAnsi="Times New Roman" w:cs="Times New Roman"/>
          <w:i w:val="0"/>
          <w:iCs w:val="0"/>
          <w:sz w:val="22"/>
          <w:szCs w:val="22"/>
        </w:rPr>
        <w:t>: Confusion Matrices</w:t>
      </w:r>
    </w:p>
    <w:p w14:paraId="39F54FCA" w14:textId="77777777" w:rsidR="00181DEF" w:rsidRPr="004C6B8E" w:rsidRDefault="00181DEF" w:rsidP="00181DEF">
      <w:pPr>
        <w:keepNext/>
        <w:rPr>
          <w:rFonts w:ascii="Times New Roman" w:hAnsi="Times New Roman" w:cs="Times New Roman"/>
        </w:rPr>
      </w:pPr>
      <w:r w:rsidRPr="004C6B8E">
        <w:rPr>
          <w:rFonts w:ascii="Times New Roman" w:hAnsi="Times New Roman" w:cs="Times New Roman"/>
          <w:noProof/>
        </w:rPr>
        <w:lastRenderedPageBreak/>
        <w:drawing>
          <wp:inline distT="0" distB="0" distL="0" distR="0" wp14:anchorId="2C69F910" wp14:editId="660A9331">
            <wp:extent cx="4467288" cy="2285365"/>
            <wp:effectExtent l="0" t="0" r="9525" b="635"/>
            <wp:docPr id="1379834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0933" cy="2338388"/>
                    </a:xfrm>
                    <a:prstGeom prst="rect">
                      <a:avLst/>
                    </a:prstGeom>
                    <a:noFill/>
                    <a:ln>
                      <a:noFill/>
                    </a:ln>
                  </pic:spPr>
                </pic:pic>
              </a:graphicData>
            </a:graphic>
          </wp:inline>
        </w:drawing>
      </w:r>
    </w:p>
    <w:p w14:paraId="5D8072CA" w14:textId="022D3B91" w:rsidR="004C6B8E" w:rsidRPr="004C6B8E" w:rsidRDefault="00181DEF" w:rsidP="004C6B8E">
      <w:pPr>
        <w:pStyle w:val="Caption"/>
        <w:rPr>
          <w:rFonts w:ascii="Times New Roman" w:hAnsi="Times New Roman" w:cs="Times New Roman"/>
          <w:sz w:val="22"/>
          <w:szCs w:val="22"/>
        </w:rPr>
      </w:pPr>
      <w:r w:rsidRPr="004C6B8E">
        <w:rPr>
          <w:rFonts w:ascii="Times New Roman" w:hAnsi="Times New Roman" w:cs="Times New Roman"/>
          <w:sz w:val="22"/>
          <w:szCs w:val="22"/>
        </w:rPr>
        <w:t xml:space="preserve">Figure </w:t>
      </w:r>
      <w:r w:rsidRPr="004C6B8E">
        <w:rPr>
          <w:rFonts w:ascii="Times New Roman" w:hAnsi="Times New Roman" w:cs="Times New Roman"/>
          <w:sz w:val="22"/>
          <w:szCs w:val="22"/>
        </w:rPr>
        <w:fldChar w:fldCharType="begin"/>
      </w:r>
      <w:r w:rsidRPr="004C6B8E">
        <w:rPr>
          <w:rFonts w:ascii="Times New Roman" w:hAnsi="Times New Roman" w:cs="Times New Roman"/>
          <w:sz w:val="22"/>
          <w:szCs w:val="22"/>
        </w:rPr>
        <w:instrText xml:space="preserve"> SEQ Figure \* ARABIC </w:instrText>
      </w:r>
      <w:r w:rsidRPr="004C6B8E">
        <w:rPr>
          <w:rFonts w:ascii="Times New Roman" w:hAnsi="Times New Roman" w:cs="Times New Roman"/>
          <w:sz w:val="22"/>
          <w:szCs w:val="22"/>
        </w:rPr>
        <w:fldChar w:fldCharType="separate"/>
      </w:r>
      <w:r w:rsidR="006731EE">
        <w:rPr>
          <w:rFonts w:ascii="Times New Roman" w:hAnsi="Times New Roman" w:cs="Times New Roman"/>
          <w:noProof/>
          <w:sz w:val="22"/>
          <w:szCs w:val="22"/>
        </w:rPr>
        <w:t>10</w:t>
      </w:r>
      <w:r w:rsidRPr="004C6B8E">
        <w:rPr>
          <w:rFonts w:ascii="Times New Roman" w:hAnsi="Times New Roman" w:cs="Times New Roman"/>
          <w:sz w:val="22"/>
          <w:szCs w:val="22"/>
        </w:rPr>
        <w:fldChar w:fldCharType="end"/>
      </w:r>
      <w:r w:rsidRPr="004C6B8E">
        <w:rPr>
          <w:rFonts w:ascii="Times New Roman" w:hAnsi="Times New Roman" w:cs="Times New Roman"/>
          <w:sz w:val="22"/>
          <w:szCs w:val="22"/>
        </w:rPr>
        <w:t>:ROC curve</w:t>
      </w:r>
    </w:p>
    <w:p w14:paraId="187A83E6" w14:textId="6C494C96" w:rsidR="001F27FA" w:rsidRPr="001F27FA" w:rsidRDefault="001F27FA" w:rsidP="001F27FA">
      <w:pPr>
        <w:pStyle w:val="ListParagraph"/>
        <w:numPr>
          <w:ilvl w:val="0"/>
          <w:numId w:val="4"/>
        </w:numPr>
        <w:jc w:val="both"/>
        <w:rPr>
          <w:rFonts w:ascii="Times New Roman" w:hAnsi="Times New Roman" w:cs="Times New Roman"/>
        </w:rPr>
      </w:pPr>
    </w:p>
    <w:p w14:paraId="6B5246A6" w14:textId="4AA6DD5D" w:rsidR="001F27FA" w:rsidRDefault="006072FC" w:rsidP="001F27FA">
      <w:pPr>
        <w:jc w:val="both"/>
        <w:rPr>
          <w:rFonts w:ascii="Times New Roman" w:hAnsi="Times New Roman" w:cs="Times New Roman"/>
          <w:b/>
          <w:bCs/>
          <w:sz w:val="28"/>
          <w:szCs w:val="28"/>
        </w:rPr>
      </w:pPr>
      <w:r w:rsidRPr="00931A2B">
        <w:rPr>
          <w:rFonts w:ascii="Times New Roman" w:hAnsi="Times New Roman" w:cs="Times New Roman"/>
          <w:b/>
          <w:bCs/>
          <w:sz w:val="28"/>
          <w:szCs w:val="28"/>
        </w:rPr>
        <w:t>4</w:t>
      </w:r>
      <w:r w:rsidR="00931A2B" w:rsidRPr="00931A2B">
        <w:rPr>
          <w:rFonts w:ascii="Times New Roman" w:hAnsi="Times New Roman" w:cs="Times New Roman"/>
          <w:b/>
          <w:bCs/>
          <w:sz w:val="28"/>
          <w:szCs w:val="28"/>
        </w:rPr>
        <w:t>.Architecture</w:t>
      </w:r>
    </w:p>
    <w:p w14:paraId="5A1E6BDE" w14:textId="77777777" w:rsidR="006731EE" w:rsidRDefault="004A4524" w:rsidP="006731EE">
      <w:pPr>
        <w:keepNext/>
        <w:jc w:val="both"/>
      </w:pPr>
      <w:r>
        <w:rPr>
          <w:noProof/>
        </w:rPr>
        <w:drawing>
          <wp:inline distT="0" distB="0" distL="0" distR="0" wp14:anchorId="21FE3A18" wp14:editId="2B8E6533">
            <wp:extent cx="5731510" cy="2910840"/>
            <wp:effectExtent l="0" t="0" r="2540" b="3810"/>
            <wp:docPr id="127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51C720B1" w14:textId="3EFE44FF" w:rsidR="004A4524" w:rsidRPr="00931A2B" w:rsidRDefault="006731EE" w:rsidP="006731EE">
      <w:pPr>
        <w:pStyle w:val="Caption"/>
        <w:jc w:val="both"/>
        <w:rPr>
          <w:rFonts w:ascii="Times New Roman" w:hAnsi="Times New Roman" w:cs="Times New Roman"/>
          <w:b/>
          <w:bCs/>
          <w:sz w:val="28"/>
          <w:szCs w:val="28"/>
        </w:rPr>
      </w:pPr>
      <w:r>
        <w:t xml:space="preserve">Figure </w:t>
      </w:r>
      <w:r>
        <w:fldChar w:fldCharType="begin"/>
      </w:r>
      <w:r>
        <w:instrText xml:space="preserve"> SEQ Figure \* ARABIC </w:instrText>
      </w:r>
      <w:r>
        <w:fldChar w:fldCharType="separate"/>
      </w:r>
      <w:r>
        <w:rPr>
          <w:noProof/>
        </w:rPr>
        <w:t>11</w:t>
      </w:r>
      <w:r>
        <w:fldChar w:fldCharType="end"/>
      </w:r>
    </w:p>
    <w:p w14:paraId="736B091B" w14:textId="7C3B9686" w:rsidR="001F27FA" w:rsidRPr="001F27FA" w:rsidRDefault="004A4524" w:rsidP="001F27FA">
      <w:pPr>
        <w:jc w:val="both"/>
        <w:rPr>
          <w:rFonts w:ascii="Times New Roman" w:hAnsi="Times New Roman" w:cs="Times New Roman"/>
        </w:rPr>
      </w:pPr>
      <w:r>
        <w:rPr>
          <w:rFonts w:ascii="Times New Roman" w:hAnsi="Times New Roman" w:cs="Times New Roman"/>
        </w:rPr>
        <w:pict w14:anchorId="08D007CB">
          <v:rect id="_x0000_i1039" style="width:0;height:1.5pt" o:hralign="center" o:hrstd="t" o:hr="t" fillcolor="#a0a0a0" stroked="f"/>
        </w:pict>
      </w:r>
    </w:p>
    <w:p w14:paraId="5EB0647D" w14:textId="1F34BD80" w:rsidR="00795FD7" w:rsidRPr="004C6B8E" w:rsidRDefault="001F27FA" w:rsidP="00795FD7">
      <w:pPr>
        <w:jc w:val="both"/>
        <w:rPr>
          <w:rFonts w:ascii="Times New Roman" w:hAnsi="Times New Roman" w:cs="Times New Roman"/>
          <w:b/>
          <w:bCs/>
          <w:sz w:val="28"/>
          <w:szCs w:val="28"/>
        </w:rPr>
      </w:pPr>
      <w:r>
        <w:rPr>
          <w:rFonts w:ascii="Times New Roman" w:hAnsi="Times New Roman" w:cs="Times New Roman"/>
          <w:b/>
          <w:bCs/>
          <w:sz w:val="28"/>
          <w:szCs w:val="28"/>
        </w:rPr>
        <w:t>5</w:t>
      </w:r>
      <w:r w:rsidR="00795FD7" w:rsidRPr="004C6B8E">
        <w:rPr>
          <w:rFonts w:ascii="Times New Roman" w:hAnsi="Times New Roman" w:cs="Times New Roman"/>
          <w:b/>
          <w:bCs/>
          <w:sz w:val="28"/>
          <w:szCs w:val="28"/>
        </w:rPr>
        <w:t>. Results and Discussion</w:t>
      </w:r>
    </w:p>
    <w:p w14:paraId="300C03A0" w14:textId="245AC7C7" w:rsidR="00795FD7" w:rsidRPr="004C6B8E" w:rsidRDefault="001F27FA" w:rsidP="00795FD7">
      <w:pPr>
        <w:jc w:val="both"/>
        <w:rPr>
          <w:rFonts w:ascii="Times New Roman" w:hAnsi="Times New Roman" w:cs="Times New Roman"/>
          <w:b/>
          <w:bCs/>
          <w:sz w:val="24"/>
          <w:szCs w:val="24"/>
        </w:rPr>
      </w:pPr>
      <w:r>
        <w:rPr>
          <w:rFonts w:ascii="Times New Roman" w:hAnsi="Times New Roman" w:cs="Times New Roman"/>
          <w:b/>
          <w:bCs/>
          <w:sz w:val="24"/>
          <w:szCs w:val="24"/>
        </w:rPr>
        <w:t>5</w:t>
      </w:r>
      <w:r w:rsidR="00795FD7" w:rsidRPr="004C6B8E">
        <w:rPr>
          <w:rFonts w:ascii="Times New Roman" w:hAnsi="Times New Roman" w:cs="Times New Roman"/>
          <w:b/>
          <w:bCs/>
          <w:sz w:val="24"/>
          <w:szCs w:val="24"/>
        </w:rPr>
        <w:t>.1 Model Performance</w:t>
      </w:r>
    </w:p>
    <w:tbl>
      <w:tblPr>
        <w:tblStyle w:val="TableGrid"/>
        <w:tblW w:w="9034" w:type="dxa"/>
        <w:tblLook w:val="04A0" w:firstRow="1" w:lastRow="0" w:firstColumn="1" w:lastColumn="0" w:noHBand="0" w:noVBand="1"/>
      </w:tblPr>
      <w:tblGrid>
        <w:gridCol w:w="1505"/>
        <w:gridCol w:w="1505"/>
        <w:gridCol w:w="1506"/>
        <w:gridCol w:w="1506"/>
        <w:gridCol w:w="1506"/>
        <w:gridCol w:w="1506"/>
      </w:tblGrid>
      <w:tr w:rsidR="00181DEF" w:rsidRPr="004C6B8E" w14:paraId="79F95F88" w14:textId="77777777" w:rsidTr="00181DEF">
        <w:trPr>
          <w:trHeight w:val="591"/>
        </w:trPr>
        <w:tc>
          <w:tcPr>
            <w:tcW w:w="1505" w:type="dxa"/>
          </w:tcPr>
          <w:p w14:paraId="67B98B03"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Model                </w:t>
            </w:r>
          </w:p>
        </w:tc>
        <w:tc>
          <w:tcPr>
            <w:tcW w:w="1505" w:type="dxa"/>
          </w:tcPr>
          <w:p w14:paraId="5416CE2D"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Mean Accuracy</w:t>
            </w:r>
          </w:p>
        </w:tc>
        <w:tc>
          <w:tcPr>
            <w:tcW w:w="1506" w:type="dxa"/>
          </w:tcPr>
          <w:p w14:paraId="09F07742"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Mean Precision</w:t>
            </w:r>
          </w:p>
        </w:tc>
        <w:tc>
          <w:tcPr>
            <w:tcW w:w="1506" w:type="dxa"/>
          </w:tcPr>
          <w:p w14:paraId="691BC975"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Mean Recall</w:t>
            </w:r>
          </w:p>
        </w:tc>
        <w:tc>
          <w:tcPr>
            <w:tcW w:w="1506" w:type="dxa"/>
          </w:tcPr>
          <w:p w14:paraId="6A0C8D5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Mean F1 Score</w:t>
            </w:r>
          </w:p>
        </w:tc>
        <w:tc>
          <w:tcPr>
            <w:tcW w:w="1506" w:type="dxa"/>
          </w:tcPr>
          <w:p w14:paraId="7E96CB12"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Mean ROC AUC</w:t>
            </w:r>
          </w:p>
        </w:tc>
      </w:tr>
      <w:tr w:rsidR="00181DEF" w:rsidRPr="004C6B8E" w14:paraId="38184A83" w14:textId="77777777" w:rsidTr="00181DEF">
        <w:trPr>
          <w:trHeight w:val="591"/>
        </w:trPr>
        <w:tc>
          <w:tcPr>
            <w:tcW w:w="1505" w:type="dxa"/>
          </w:tcPr>
          <w:p w14:paraId="4C3E7F2E"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Random Forest        </w:t>
            </w:r>
          </w:p>
        </w:tc>
        <w:tc>
          <w:tcPr>
            <w:tcW w:w="1505" w:type="dxa"/>
          </w:tcPr>
          <w:p w14:paraId="14A1E3E0"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0.869 (0.007) </w:t>
            </w:r>
          </w:p>
        </w:tc>
        <w:tc>
          <w:tcPr>
            <w:tcW w:w="1506" w:type="dxa"/>
          </w:tcPr>
          <w:p w14:paraId="21AFCBE3"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0.889 (0.009) </w:t>
            </w:r>
          </w:p>
        </w:tc>
        <w:tc>
          <w:tcPr>
            <w:tcW w:w="1506" w:type="dxa"/>
          </w:tcPr>
          <w:p w14:paraId="702D9030"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0.844 (0.013)</w:t>
            </w:r>
          </w:p>
        </w:tc>
        <w:tc>
          <w:tcPr>
            <w:tcW w:w="1506" w:type="dxa"/>
          </w:tcPr>
          <w:p w14:paraId="1F0181A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0.866 (0.008)</w:t>
            </w:r>
          </w:p>
        </w:tc>
        <w:tc>
          <w:tcPr>
            <w:tcW w:w="1506" w:type="dxa"/>
          </w:tcPr>
          <w:p w14:paraId="17D7425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0.946 (0.003)</w:t>
            </w:r>
          </w:p>
        </w:tc>
      </w:tr>
      <w:tr w:rsidR="00181DEF" w:rsidRPr="004C6B8E" w14:paraId="11CFA1CC" w14:textId="77777777" w:rsidTr="00181DEF">
        <w:trPr>
          <w:trHeight w:val="591"/>
        </w:trPr>
        <w:tc>
          <w:tcPr>
            <w:tcW w:w="1505" w:type="dxa"/>
          </w:tcPr>
          <w:p w14:paraId="16EF4DB2"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lastRenderedPageBreak/>
              <w:t xml:space="preserve">Logistic Regression  </w:t>
            </w:r>
          </w:p>
        </w:tc>
        <w:tc>
          <w:tcPr>
            <w:tcW w:w="1505" w:type="dxa"/>
          </w:tcPr>
          <w:p w14:paraId="758471CA"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0.791 (0.011)</w:t>
            </w:r>
          </w:p>
        </w:tc>
        <w:tc>
          <w:tcPr>
            <w:tcW w:w="1506" w:type="dxa"/>
          </w:tcPr>
          <w:p w14:paraId="750E4133"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0.767 (0.014)</w:t>
            </w:r>
          </w:p>
        </w:tc>
        <w:tc>
          <w:tcPr>
            <w:tcW w:w="1506" w:type="dxa"/>
          </w:tcPr>
          <w:p w14:paraId="3EE8343E"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0.835 (0.007)</w:t>
            </w:r>
          </w:p>
        </w:tc>
        <w:tc>
          <w:tcPr>
            <w:tcW w:w="1506" w:type="dxa"/>
          </w:tcPr>
          <w:p w14:paraId="6D290BF5"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0.800 (0.009)</w:t>
            </w:r>
          </w:p>
        </w:tc>
        <w:tc>
          <w:tcPr>
            <w:tcW w:w="1506" w:type="dxa"/>
          </w:tcPr>
          <w:p w14:paraId="5ABCA340"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0.891 (0.005)</w:t>
            </w:r>
          </w:p>
        </w:tc>
      </w:tr>
      <w:tr w:rsidR="00181DEF" w:rsidRPr="004C6B8E" w14:paraId="6C79BCA4" w14:textId="77777777" w:rsidTr="00181DEF">
        <w:trPr>
          <w:trHeight w:val="301"/>
        </w:trPr>
        <w:tc>
          <w:tcPr>
            <w:tcW w:w="1505" w:type="dxa"/>
          </w:tcPr>
          <w:p w14:paraId="657ED6E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SVM                  </w:t>
            </w:r>
          </w:p>
        </w:tc>
        <w:tc>
          <w:tcPr>
            <w:tcW w:w="1505" w:type="dxa"/>
          </w:tcPr>
          <w:p w14:paraId="4E06C31E"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0.810 (0.004)</w:t>
            </w:r>
          </w:p>
        </w:tc>
        <w:tc>
          <w:tcPr>
            <w:tcW w:w="1506" w:type="dxa"/>
          </w:tcPr>
          <w:p w14:paraId="74782B0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0.785 (0.008)</w:t>
            </w:r>
          </w:p>
        </w:tc>
        <w:tc>
          <w:tcPr>
            <w:tcW w:w="1506" w:type="dxa"/>
          </w:tcPr>
          <w:p w14:paraId="41171F7B"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0.856 (0.013)</w:t>
            </w:r>
          </w:p>
        </w:tc>
        <w:tc>
          <w:tcPr>
            <w:tcW w:w="1506" w:type="dxa"/>
          </w:tcPr>
          <w:p w14:paraId="2F1F823C"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0.818 (0.004)</w:t>
            </w:r>
          </w:p>
        </w:tc>
        <w:tc>
          <w:tcPr>
            <w:tcW w:w="1506" w:type="dxa"/>
          </w:tcPr>
          <w:p w14:paraId="66D3F563"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0.903 (0.004)</w:t>
            </w:r>
          </w:p>
        </w:tc>
      </w:tr>
      <w:tr w:rsidR="00181DEF" w:rsidRPr="004C6B8E" w14:paraId="746E640B" w14:textId="77777777" w:rsidTr="00181DEF">
        <w:trPr>
          <w:trHeight w:val="301"/>
        </w:trPr>
        <w:tc>
          <w:tcPr>
            <w:tcW w:w="1505" w:type="dxa"/>
          </w:tcPr>
          <w:p w14:paraId="1546CC1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XGBoost              </w:t>
            </w:r>
          </w:p>
        </w:tc>
        <w:tc>
          <w:tcPr>
            <w:tcW w:w="1505" w:type="dxa"/>
          </w:tcPr>
          <w:p w14:paraId="580FCF57"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0.875 (0.007)</w:t>
            </w:r>
          </w:p>
        </w:tc>
        <w:tc>
          <w:tcPr>
            <w:tcW w:w="1506" w:type="dxa"/>
          </w:tcPr>
          <w:p w14:paraId="71921FA8"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0.887 (0.008)</w:t>
            </w:r>
          </w:p>
        </w:tc>
        <w:tc>
          <w:tcPr>
            <w:tcW w:w="1506" w:type="dxa"/>
          </w:tcPr>
          <w:p w14:paraId="0DD5752F"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0.860 (0.009)</w:t>
            </w:r>
          </w:p>
        </w:tc>
        <w:tc>
          <w:tcPr>
            <w:tcW w:w="1506" w:type="dxa"/>
          </w:tcPr>
          <w:p w14:paraId="50FD3702"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0.873 (0.007)</w:t>
            </w:r>
          </w:p>
        </w:tc>
        <w:tc>
          <w:tcPr>
            <w:tcW w:w="1506" w:type="dxa"/>
          </w:tcPr>
          <w:p w14:paraId="1D3424A4"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0.951 (0.004)</w:t>
            </w:r>
          </w:p>
        </w:tc>
      </w:tr>
      <w:tr w:rsidR="00181DEF" w:rsidRPr="004C6B8E" w14:paraId="7A3C8C23" w14:textId="77777777" w:rsidTr="00181DEF">
        <w:trPr>
          <w:trHeight w:val="289"/>
        </w:trPr>
        <w:tc>
          <w:tcPr>
            <w:tcW w:w="1505" w:type="dxa"/>
          </w:tcPr>
          <w:p w14:paraId="4A00EA3D"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 xml:space="preserve">LightGBM             </w:t>
            </w:r>
          </w:p>
        </w:tc>
        <w:tc>
          <w:tcPr>
            <w:tcW w:w="1505" w:type="dxa"/>
          </w:tcPr>
          <w:p w14:paraId="202703E6"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0.875 (0.004)</w:t>
            </w:r>
          </w:p>
        </w:tc>
        <w:tc>
          <w:tcPr>
            <w:tcW w:w="1506" w:type="dxa"/>
          </w:tcPr>
          <w:p w14:paraId="13CD4AF3"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0.884 (0.007)</w:t>
            </w:r>
          </w:p>
        </w:tc>
        <w:tc>
          <w:tcPr>
            <w:tcW w:w="1506" w:type="dxa"/>
          </w:tcPr>
          <w:p w14:paraId="45C10F30"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0.865 (0.012)</w:t>
            </w:r>
          </w:p>
        </w:tc>
        <w:tc>
          <w:tcPr>
            <w:tcW w:w="1506" w:type="dxa"/>
          </w:tcPr>
          <w:p w14:paraId="1A708626"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0.874 (0.005)</w:t>
            </w:r>
          </w:p>
        </w:tc>
        <w:tc>
          <w:tcPr>
            <w:tcW w:w="1506" w:type="dxa"/>
          </w:tcPr>
          <w:p w14:paraId="69D70DE2" w14:textId="77777777" w:rsidR="00181DEF" w:rsidRPr="004C6B8E" w:rsidRDefault="00181DEF" w:rsidP="000309AA">
            <w:pPr>
              <w:jc w:val="both"/>
              <w:rPr>
                <w:rFonts w:ascii="Times New Roman" w:hAnsi="Times New Roman" w:cs="Times New Roman"/>
              </w:rPr>
            </w:pPr>
            <w:r w:rsidRPr="004C6B8E">
              <w:rPr>
                <w:rFonts w:ascii="Times New Roman" w:hAnsi="Times New Roman" w:cs="Times New Roman"/>
              </w:rPr>
              <w:t>0.950 (0.003)</w:t>
            </w:r>
          </w:p>
        </w:tc>
      </w:tr>
    </w:tbl>
    <w:p w14:paraId="6801E77B" w14:textId="77777777" w:rsidR="00C4098F" w:rsidRPr="004C6B8E" w:rsidRDefault="00C4098F" w:rsidP="00181DEF">
      <w:pPr>
        <w:jc w:val="both"/>
        <w:rPr>
          <w:rFonts w:ascii="Times New Roman" w:hAnsi="Times New Roman" w:cs="Times New Roman"/>
          <w:b/>
          <w:bCs/>
        </w:rPr>
      </w:pPr>
    </w:p>
    <w:p w14:paraId="11BE8EF5" w14:textId="56C1D6BD" w:rsidR="00795FD7" w:rsidRPr="004C6B8E" w:rsidRDefault="001F27FA" w:rsidP="00181DEF">
      <w:pPr>
        <w:jc w:val="both"/>
        <w:rPr>
          <w:rFonts w:ascii="Times New Roman" w:hAnsi="Times New Roman" w:cs="Times New Roman"/>
          <w:b/>
          <w:bCs/>
          <w:sz w:val="24"/>
          <w:szCs w:val="24"/>
        </w:rPr>
      </w:pPr>
      <w:r>
        <w:rPr>
          <w:rFonts w:ascii="Times New Roman" w:hAnsi="Times New Roman" w:cs="Times New Roman"/>
          <w:b/>
          <w:bCs/>
          <w:sz w:val="24"/>
          <w:szCs w:val="24"/>
        </w:rPr>
        <w:t>5</w:t>
      </w:r>
      <w:r w:rsidR="00795FD7" w:rsidRPr="004C6B8E">
        <w:rPr>
          <w:rFonts w:ascii="Times New Roman" w:hAnsi="Times New Roman" w:cs="Times New Roman"/>
          <w:b/>
          <w:bCs/>
          <w:sz w:val="24"/>
          <w:szCs w:val="24"/>
        </w:rPr>
        <w:t>.2 Discussion</w:t>
      </w:r>
    </w:p>
    <w:p w14:paraId="3D1F1B5F" w14:textId="285696FE" w:rsidR="008D7767" w:rsidRPr="008D7767" w:rsidRDefault="008D7767" w:rsidP="008D7767">
      <w:pPr>
        <w:jc w:val="both"/>
        <w:rPr>
          <w:rFonts w:ascii="Times New Roman" w:hAnsi="Times New Roman" w:cs="Times New Roman"/>
        </w:rPr>
      </w:pPr>
      <w:r w:rsidRPr="008D7767">
        <w:rPr>
          <w:rFonts w:ascii="Times New Roman" w:hAnsi="Times New Roman" w:cs="Times New Roman"/>
        </w:rPr>
        <w:t>The results from this study emphasize the efficacy of machine learning models, particularly XGBoost and LightGBM, in detecting fraudulent online transactions. Both XGBoost and LightGBM achieved the highest mean accuracy (0.875) and F1 scores (0.873 and 0.874, respectively), showing strong performance across multiple evaluation metrics. XGBoost achieved the highest mean ROC AUC score (0.951), closely followed by LightGBM (0.950), highlighting these models' strong ability to accurately distinguish between legitimate and fraudulent transactions.</w:t>
      </w:r>
    </w:p>
    <w:p w14:paraId="6D69DBFB" w14:textId="77777777" w:rsidR="008D7767" w:rsidRPr="008D7767" w:rsidRDefault="008D7767" w:rsidP="008D7767">
      <w:pPr>
        <w:jc w:val="both"/>
        <w:rPr>
          <w:rFonts w:ascii="Times New Roman" w:hAnsi="Times New Roman" w:cs="Times New Roman"/>
        </w:rPr>
      </w:pPr>
      <w:r w:rsidRPr="008D7767">
        <w:rPr>
          <w:rFonts w:ascii="Times New Roman" w:hAnsi="Times New Roman" w:cs="Times New Roman"/>
        </w:rPr>
        <w:t>While Random Forest also performed well, with a mean accuracy of 0.869 and a ROC AUC of 0.946, XGBoost and LightGBM showed slightly better performance across most metrics. Conversely, Logistic Regression and SVM demonstrated comparatively lower accuracy and ROC AUC scores, indicating challenges in handling imbalanced datasets and identifying smaller fraud cases. Logistic Regression, in particular, had the lowest mean accuracy (0.791) and F1 score (0.800).</w:t>
      </w:r>
    </w:p>
    <w:p w14:paraId="5D19FEBF" w14:textId="74115E47" w:rsidR="00795FD7" w:rsidRPr="004C6B8E" w:rsidRDefault="008D7767" w:rsidP="008D7767">
      <w:pPr>
        <w:jc w:val="both"/>
        <w:rPr>
          <w:rFonts w:ascii="Times New Roman" w:hAnsi="Times New Roman" w:cs="Times New Roman"/>
        </w:rPr>
      </w:pPr>
      <w:r w:rsidRPr="008D7767">
        <w:rPr>
          <w:rFonts w:ascii="Times New Roman" w:hAnsi="Times New Roman" w:cs="Times New Roman"/>
        </w:rPr>
        <w:t>Overall, these results suggest that XGBoost and LightGBM are promising choices for real-time fraud detection in online payment systems, offering superior accuracy and robustness in distinguishing fraudulent activities in imbalanced datasets.</w:t>
      </w:r>
      <w:bookmarkStart w:id="0" w:name="_Hlk180848532"/>
      <w:r w:rsidR="00000000">
        <w:rPr>
          <w:rFonts w:ascii="Times New Roman" w:hAnsi="Times New Roman" w:cs="Times New Roman"/>
        </w:rPr>
        <w:pict w14:anchorId="4C193AA3">
          <v:rect id="_x0000_i1031" style="width:0;height:1.5pt" o:hralign="center" o:hrstd="t" o:hr="t" fillcolor="#a0a0a0" stroked="f"/>
        </w:pict>
      </w:r>
      <w:bookmarkEnd w:id="0"/>
    </w:p>
    <w:p w14:paraId="494EDBB3" w14:textId="7CD9B37B" w:rsidR="00795FD7" w:rsidRPr="004C6B8E" w:rsidRDefault="001F27FA" w:rsidP="00795FD7">
      <w:pPr>
        <w:jc w:val="both"/>
        <w:rPr>
          <w:rFonts w:ascii="Times New Roman" w:hAnsi="Times New Roman" w:cs="Times New Roman"/>
          <w:b/>
          <w:bCs/>
          <w:sz w:val="28"/>
          <w:szCs w:val="28"/>
        </w:rPr>
      </w:pPr>
      <w:r>
        <w:rPr>
          <w:rFonts w:ascii="Times New Roman" w:hAnsi="Times New Roman" w:cs="Times New Roman"/>
          <w:b/>
          <w:bCs/>
          <w:sz w:val="28"/>
          <w:szCs w:val="28"/>
        </w:rPr>
        <w:t>6</w:t>
      </w:r>
      <w:r w:rsidR="00795FD7" w:rsidRPr="004C6B8E">
        <w:rPr>
          <w:rFonts w:ascii="Times New Roman" w:hAnsi="Times New Roman" w:cs="Times New Roman"/>
          <w:b/>
          <w:bCs/>
          <w:sz w:val="28"/>
          <w:szCs w:val="28"/>
        </w:rPr>
        <w:t>. Conclusion</w:t>
      </w:r>
    </w:p>
    <w:p w14:paraId="00912539" w14:textId="77777777" w:rsidR="00830B71" w:rsidRDefault="00830B71" w:rsidP="00795FD7">
      <w:pPr>
        <w:jc w:val="both"/>
        <w:rPr>
          <w:rFonts w:ascii="Times New Roman" w:hAnsi="Times New Roman" w:cs="Times New Roman"/>
        </w:rPr>
      </w:pPr>
      <w:r w:rsidRPr="00830B71">
        <w:rPr>
          <w:rFonts w:ascii="Times New Roman" w:hAnsi="Times New Roman" w:cs="Times New Roman"/>
        </w:rPr>
        <w:t>This study demonstrates that machine learning models, especially XGBoost and LightGBM, provide robust solutions for online fraud detection. These models showed the highest accuracy and ROC AUC scores, making them well-suited for distinguishing between legitimate and fraudulent transactions in real time. While Random Forest performed competitively, XGBoost and LightGBM outshone others, especially in managing imbalanced data. Overall, this analysis suggests that these advanced models can enhance fraud prevention efforts in online payment systems.</w:t>
      </w:r>
    </w:p>
    <w:p w14:paraId="37B2FD70" w14:textId="17D122A5" w:rsidR="00830B71" w:rsidRDefault="00000000" w:rsidP="00795FD7">
      <w:pPr>
        <w:jc w:val="both"/>
        <w:rPr>
          <w:rFonts w:ascii="Times New Roman" w:hAnsi="Times New Roman" w:cs="Times New Roman"/>
        </w:rPr>
      </w:pPr>
      <w:r>
        <w:rPr>
          <w:rFonts w:ascii="Times New Roman" w:hAnsi="Times New Roman" w:cs="Times New Roman"/>
        </w:rPr>
        <w:pict w14:anchorId="4F0BEEB3">
          <v:rect id="_x0000_i1032" style="width:0;height:1.5pt" o:hralign="center" o:hrstd="t" o:hr="t" fillcolor="#a0a0a0" stroked="f"/>
        </w:pict>
      </w:r>
    </w:p>
    <w:p w14:paraId="73915323" w14:textId="6E35E972" w:rsidR="00795FD7" w:rsidRPr="004C6B8E" w:rsidRDefault="001F27FA" w:rsidP="00795FD7">
      <w:pPr>
        <w:jc w:val="both"/>
        <w:rPr>
          <w:rFonts w:ascii="Times New Roman" w:hAnsi="Times New Roman" w:cs="Times New Roman"/>
          <w:b/>
          <w:bCs/>
          <w:sz w:val="28"/>
          <w:szCs w:val="28"/>
        </w:rPr>
      </w:pPr>
      <w:r>
        <w:rPr>
          <w:rFonts w:ascii="Times New Roman" w:hAnsi="Times New Roman" w:cs="Times New Roman"/>
          <w:b/>
          <w:bCs/>
          <w:sz w:val="28"/>
          <w:szCs w:val="28"/>
        </w:rPr>
        <w:t>7</w:t>
      </w:r>
      <w:r w:rsidR="00795FD7" w:rsidRPr="004C6B8E">
        <w:rPr>
          <w:rFonts w:ascii="Times New Roman" w:hAnsi="Times New Roman" w:cs="Times New Roman"/>
          <w:b/>
          <w:bCs/>
          <w:sz w:val="28"/>
          <w:szCs w:val="28"/>
        </w:rPr>
        <w:t>. References</w:t>
      </w:r>
    </w:p>
    <w:p w14:paraId="0C33D471" w14:textId="054B96D9" w:rsidR="00BB6E41" w:rsidRPr="004C6B8E" w:rsidRDefault="00C4098F" w:rsidP="00795FD7">
      <w:pPr>
        <w:jc w:val="both"/>
        <w:rPr>
          <w:rFonts w:ascii="Times New Roman" w:hAnsi="Times New Roman" w:cs="Times New Roman"/>
        </w:rPr>
      </w:pPr>
      <w:r w:rsidRPr="004C6B8E">
        <w:rPr>
          <w:rFonts w:ascii="Times New Roman" w:hAnsi="Times New Roman" w:cs="Times New Roman"/>
        </w:rPr>
        <w:t xml:space="preserve">Patel, A., Patel, M. M., &amp; Patel, P. S. (2025). </w:t>
      </w:r>
      <w:r w:rsidRPr="004C6B8E">
        <w:rPr>
          <w:rFonts w:ascii="Times New Roman" w:hAnsi="Times New Roman" w:cs="Times New Roman"/>
          <w:i/>
          <w:iCs/>
        </w:rPr>
        <w:t>Enhancing Credit Card Security Using Supervised Machine Learning Approach for Intelligent Fraud Detection</w:t>
      </w:r>
      <w:r w:rsidRPr="004C6B8E">
        <w:rPr>
          <w:rFonts w:ascii="Times New Roman" w:hAnsi="Times New Roman" w:cs="Times New Roman"/>
        </w:rPr>
        <w:t xml:space="preserve">. In </w:t>
      </w:r>
      <w:r w:rsidRPr="004C6B8E">
        <w:rPr>
          <w:rFonts w:ascii="Times New Roman" w:hAnsi="Times New Roman" w:cs="Times New Roman"/>
          <w:i/>
          <w:iCs/>
        </w:rPr>
        <w:t>Advancing Cyber Security Through Data-Driven Security Solutions</w:t>
      </w:r>
      <w:r w:rsidRPr="004C6B8E">
        <w:rPr>
          <w:rFonts w:ascii="Times New Roman" w:hAnsi="Times New Roman" w:cs="Times New Roman"/>
        </w:rPr>
        <w:t>. IGI Global.</w:t>
      </w:r>
      <w:hyperlink r:id="rId20" w:history="1">
        <w:r w:rsidRPr="004C6B8E">
          <w:rPr>
            <w:rStyle w:val="Hyperlink"/>
            <w:rFonts w:ascii="Times New Roman" w:hAnsi="Times New Roman" w:cs="Times New Roman"/>
          </w:rPr>
          <w:t>[1]</w:t>
        </w:r>
      </w:hyperlink>
    </w:p>
    <w:p w14:paraId="1A43BCA7" w14:textId="3B4D332F" w:rsidR="00C4098F" w:rsidRPr="004C6B8E" w:rsidRDefault="00C4098F" w:rsidP="00795FD7">
      <w:pPr>
        <w:jc w:val="both"/>
        <w:rPr>
          <w:rFonts w:ascii="Times New Roman" w:hAnsi="Times New Roman" w:cs="Times New Roman"/>
        </w:rPr>
      </w:pPr>
      <w:r w:rsidRPr="004C6B8E">
        <w:rPr>
          <w:rFonts w:ascii="Times New Roman" w:hAnsi="Times New Roman" w:cs="Times New Roman"/>
        </w:rPr>
        <w:t xml:space="preserve">Reddy, V. V. K., &amp; Reddy, R. V. K. (2024). </w:t>
      </w:r>
      <w:r w:rsidRPr="004C6B8E">
        <w:rPr>
          <w:rFonts w:ascii="Times New Roman" w:hAnsi="Times New Roman" w:cs="Times New Roman"/>
          <w:i/>
          <w:iCs/>
        </w:rPr>
        <w:t>Deep Learning-Based Credit Card Fraud Detection in Federated Learning</w:t>
      </w:r>
      <w:r w:rsidRPr="004C6B8E">
        <w:rPr>
          <w:rFonts w:ascii="Times New Roman" w:hAnsi="Times New Roman" w:cs="Times New Roman"/>
        </w:rPr>
        <w:t xml:space="preserve">. </w:t>
      </w:r>
      <w:r w:rsidRPr="004C6B8E">
        <w:rPr>
          <w:rFonts w:ascii="Times New Roman" w:hAnsi="Times New Roman" w:cs="Times New Roman"/>
          <w:i/>
          <w:iCs/>
        </w:rPr>
        <w:t>Expert Systems with Applications</w:t>
      </w:r>
      <w:r w:rsidRPr="004C6B8E">
        <w:rPr>
          <w:rFonts w:ascii="Times New Roman" w:hAnsi="Times New Roman" w:cs="Times New Roman"/>
        </w:rPr>
        <w:t xml:space="preserve">. ACM. </w:t>
      </w:r>
      <w:hyperlink r:id="rId21" w:history="1">
        <w:r w:rsidRPr="004C6B8E">
          <w:rPr>
            <w:rStyle w:val="Hyperlink"/>
            <w:rFonts w:ascii="Times New Roman" w:hAnsi="Times New Roman" w:cs="Times New Roman"/>
          </w:rPr>
          <w:t>[2]</w:t>
        </w:r>
      </w:hyperlink>
    </w:p>
    <w:p w14:paraId="2FD08912" w14:textId="2A44EDAD" w:rsidR="00C4098F" w:rsidRPr="004C6B8E" w:rsidRDefault="00C4098F" w:rsidP="00795FD7">
      <w:pPr>
        <w:jc w:val="both"/>
        <w:rPr>
          <w:rFonts w:ascii="Times New Roman" w:hAnsi="Times New Roman" w:cs="Times New Roman"/>
        </w:rPr>
      </w:pPr>
      <w:r w:rsidRPr="004C6B8E">
        <w:rPr>
          <w:rFonts w:ascii="Times New Roman" w:hAnsi="Times New Roman" w:cs="Times New Roman"/>
        </w:rPr>
        <w:t xml:space="preserve">Haider, Z. A., Khan, F. M., &amp; Zafar, A. (2024). </w:t>
      </w:r>
      <w:r w:rsidRPr="004C6B8E">
        <w:rPr>
          <w:rFonts w:ascii="Times New Roman" w:hAnsi="Times New Roman" w:cs="Times New Roman"/>
          <w:i/>
          <w:iCs/>
        </w:rPr>
        <w:t>Optimizing Machine Learning Classifiers for Credit Card Fraud Detection on Highly Imbalanced Datasets Using PCA and SMOTE Techniques</w:t>
      </w:r>
      <w:r w:rsidRPr="004C6B8E">
        <w:rPr>
          <w:rFonts w:ascii="Times New Roman" w:hAnsi="Times New Roman" w:cs="Times New Roman"/>
        </w:rPr>
        <w:t xml:space="preserve">. </w:t>
      </w:r>
      <w:r w:rsidRPr="004C6B8E">
        <w:rPr>
          <w:rFonts w:ascii="Times New Roman" w:hAnsi="Times New Roman" w:cs="Times New Roman"/>
          <w:i/>
          <w:iCs/>
        </w:rPr>
        <w:t>VAWKUM Transactions on Computer Sciences</w:t>
      </w:r>
      <w:r w:rsidRPr="004C6B8E">
        <w:rPr>
          <w:rFonts w:ascii="Times New Roman" w:hAnsi="Times New Roman" w:cs="Times New Roman"/>
        </w:rPr>
        <w:t xml:space="preserve">. VFAST. </w:t>
      </w:r>
      <w:hyperlink r:id="rId22" w:history="1">
        <w:r w:rsidRPr="004C6B8E">
          <w:rPr>
            <w:rStyle w:val="Hyperlink"/>
            <w:rFonts w:ascii="Times New Roman" w:hAnsi="Times New Roman" w:cs="Times New Roman"/>
          </w:rPr>
          <w:t>[3]</w:t>
        </w:r>
      </w:hyperlink>
    </w:p>
    <w:p w14:paraId="1436D483" w14:textId="02AD173A" w:rsidR="00C4098F" w:rsidRDefault="00C4098F" w:rsidP="00795FD7">
      <w:pPr>
        <w:jc w:val="both"/>
        <w:rPr>
          <w:rStyle w:val="Hyperlink"/>
          <w:rFonts w:ascii="Times New Roman" w:hAnsi="Times New Roman" w:cs="Times New Roman"/>
        </w:rPr>
      </w:pPr>
      <w:r w:rsidRPr="004C6B8E">
        <w:rPr>
          <w:rFonts w:ascii="Times New Roman" w:hAnsi="Times New Roman" w:cs="Times New Roman"/>
        </w:rPr>
        <w:lastRenderedPageBreak/>
        <w:t xml:space="preserve">Ding, L., Liu, L., Wang, Y., Shi, P., &amp; Yu, J. (2024). </w:t>
      </w:r>
      <w:r w:rsidRPr="004C6B8E">
        <w:rPr>
          <w:rFonts w:ascii="Times New Roman" w:hAnsi="Times New Roman" w:cs="Times New Roman"/>
          <w:i/>
          <w:iCs/>
        </w:rPr>
        <w:t>An AutoEncoder Enhanced Light Gradient Boosting Machine Method for Credit Card Fraud Detection</w:t>
      </w:r>
      <w:r w:rsidRPr="004C6B8E">
        <w:rPr>
          <w:rFonts w:ascii="Times New Roman" w:hAnsi="Times New Roman" w:cs="Times New Roman"/>
        </w:rPr>
        <w:t xml:space="preserve">. </w:t>
      </w:r>
      <w:r w:rsidRPr="004C6B8E">
        <w:rPr>
          <w:rFonts w:ascii="Times New Roman" w:hAnsi="Times New Roman" w:cs="Times New Roman"/>
          <w:i/>
          <w:iCs/>
        </w:rPr>
        <w:t>PeerJ Computer Science</w:t>
      </w:r>
      <w:r w:rsidRPr="004C6B8E">
        <w:rPr>
          <w:rFonts w:ascii="Times New Roman" w:hAnsi="Times New Roman" w:cs="Times New Roman"/>
        </w:rPr>
        <w:t xml:space="preserve">. </w:t>
      </w:r>
      <w:hyperlink r:id="rId23" w:history="1">
        <w:r w:rsidRPr="004C6B8E">
          <w:rPr>
            <w:rStyle w:val="Hyperlink"/>
            <w:rFonts w:ascii="Times New Roman" w:hAnsi="Times New Roman" w:cs="Times New Roman"/>
          </w:rPr>
          <w:t>[4]</w:t>
        </w:r>
      </w:hyperlink>
    </w:p>
    <w:p w14:paraId="13DFFABC" w14:textId="315602DF" w:rsidR="004C6C59" w:rsidRDefault="004C6C59" w:rsidP="00795FD7">
      <w:pPr>
        <w:jc w:val="both"/>
        <w:rPr>
          <w:rFonts w:ascii="Times New Roman" w:hAnsi="Times New Roman" w:cs="Times New Roman"/>
        </w:rPr>
      </w:pPr>
      <w:r w:rsidRPr="00C45445">
        <w:rPr>
          <w:rFonts w:ascii="Times New Roman" w:hAnsi="Times New Roman" w:cs="Times New Roman"/>
        </w:rPr>
        <w:t>Dornadula, S., &amp; Geetha, S.</w:t>
      </w:r>
      <w:r w:rsidRPr="004C6C59">
        <w:rPr>
          <w:rFonts w:ascii="Times New Roman" w:hAnsi="Times New Roman" w:cs="Times New Roman"/>
        </w:rPr>
        <w:t xml:space="preserve"> (2020). Explainable Machine Learning for Real-Time Payment Fraud Detection. </w:t>
      </w:r>
      <w:r w:rsidRPr="004C6C59">
        <w:rPr>
          <w:rFonts w:ascii="Times New Roman" w:hAnsi="Times New Roman" w:cs="Times New Roman"/>
          <w:i/>
          <w:iCs/>
        </w:rPr>
        <w:t>Springer</w:t>
      </w:r>
      <w:r w:rsidRPr="004C6C59">
        <w:rPr>
          <w:rFonts w:ascii="Times New Roman" w:hAnsi="Times New Roman" w:cs="Times New Roman"/>
        </w:rPr>
        <w:t>.</w:t>
      </w:r>
      <w:r w:rsidR="00A30DA1">
        <w:t xml:space="preserve"> </w:t>
      </w:r>
      <w:hyperlink r:id="rId24" w:history="1">
        <w:r w:rsidR="00A30DA1" w:rsidRPr="00E62214">
          <w:rPr>
            <w:rStyle w:val="Hyperlink"/>
          </w:rPr>
          <w:t>[5]</w:t>
        </w:r>
      </w:hyperlink>
    </w:p>
    <w:p w14:paraId="48F7EA6D" w14:textId="3FD500AB" w:rsidR="004C6C59" w:rsidRPr="004C6C59" w:rsidRDefault="004C6C59" w:rsidP="004C6C59">
      <w:pPr>
        <w:jc w:val="both"/>
        <w:rPr>
          <w:rFonts w:ascii="Times New Roman" w:hAnsi="Times New Roman" w:cs="Times New Roman"/>
        </w:rPr>
      </w:pPr>
      <w:r w:rsidRPr="004C6C59">
        <w:rPr>
          <w:rFonts w:ascii="Times New Roman" w:hAnsi="Times New Roman" w:cs="Times New Roman"/>
        </w:rPr>
        <w:t xml:space="preserve">Jetir, A. (2024). Online Payment Fraud Detection Using Machine Learning. </w:t>
      </w:r>
      <w:r w:rsidRPr="004C6C59">
        <w:rPr>
          <w:rFonts w:ascii="Times New Roman" w:hAnsi="Times New Roman" w:cs="Times New Roman"/>
          <w:i/>
          <w:iCs/>
        </w:rPr>
        <w:t>Journal of Emerging Technologies and Innovative Research</w:t>
      </w:r>
      <w:r w:rsidRPr="004C6C59">
        <w:rPr>
          <w:rFonts w:ascii="Times New Roman" w:hAnsi="Times New Roman" w:cs="Times New Roman"/>
        </w:rPr>
        <w:t>.</w:t>
      </w:r>
      <w:r w:rsidR="00A30DA1">
        <w:rPr>
          <w:rFonts w:ascii="Times New Roman" w:hAnsi="Times New Roman" w:cs="Times New Roman"/>
        </w:rPr>
        <w:t xml:space="preserve"> </w:t>
      </w:r>
      <w:hyperlink r:id="rId25" w:history="1">
        <w:r w:rsidR="00A30DA1" w:rsidRPr="001B3857">
          <w:rPr>
            <w:rStyle w:val="Hyperlink"/>
          </w:rPr>
          <w:t>[</w:t>
        </w:r>
        <w:r w:rsidR="00E62214" w:rsidRPr="001B3857">
          <w:rPr>
            <w:rStyle w:val="Hyperlink"/>
          </w:rPr>
          <w:t>6</w:t>
        </w:r>
        <w:r w:rsidR="00A30DA1" w:rsidRPr="001B3857">
          <w:rPr>
            <w:rStyle w:val="Hyperlink"/>
          </w:rPr>
          <w:t>]</w:t>
        </w:r>
      </w:hyperlink>
    </w:p>
    <w:p w14:paraId="0B5E6A4C" w14:textId="135C94E4" w:rsidR="00511DA0" w:rsidRDefault="00511DA0" w:rsidP="004C6C59">
      <w:pPr>
        <w:jc w:val="both"/>
        <w:rPr>
          <w:rFonts w:ascii="Times New Roman" w:hAnsi="Times New Roman" w:cs="Times New Roman"/>
        </w:rPr>
      </w:pPr>
      <w:r w:rsidRPr="00C45445">
        <w:rPr>
          <w:rFonts w:ascii="Times New Roman" w:hAnsi="Times New Roman" w:cs="Times New Roman"/>
        </w:rPr>
        <w:t>Hussein, A., et al.</w:t>
      </w:r>
      <w:r w:rsidRPr="00511DA0">
        <w:rPr>
          <w:rFonts w:ascii="Times New Roman" w:hAnsi="Times New Roman" w:cs="Times New Roman"/>
        </w:rPr>
        <w:t xml:space="preserve"> (2023). Hybrid Models for Fraud Detection in Mobile Payment Systems. </w:t>
      </w:r>
      <w:r w:rsidRPr="00511DA0">
        <w:rPr>
          <w:rFonts w:ascii="Times New Roman" w:hAnsi="Times New Roman" w:cs="Times New Roman"/>
          <w:i/>
          <w:iCs/>
        </w:rPr>
        <w:t>IEEE Xplore</w:t>
      </w:r>
      <w:r w:rsidRPr="00511DA0">
        <w:rPr>
          <w:rFonts w:ascii="Times New Roman" w:hAnsi="Times New Roman" w:cs="Times New Roman"/>
        </w:rPr>
        <w:t>.</w:t>
      </w:r>
      <w:r w:rsidR="00A30DA1">
        <w:rPr>
          <w:rFonts w:ascii="Times New Roman" w:hAnsi="Times New Roman" w:cs="Times New Roman"/>
        </w:rPr>
        <w:t xml:space="preserve"> </w:t>
      </w:r>
      <w:hyperlink r:id="rId26" w:history="1">
        <w:r w:rsidR="00A30DA1" w:rsidRPr="006B7469">
          <w:rPr>
            <w:rStyle w:val="Hyperlink"/>
          </w:rPr>
          <w:t>[</w:t>
        </w:r>
        <w:r w:rsidR="00E62214" w:rsidRPr="006B7469">
          <w:rPr>
            <w:rStyle w:val="Hyperlink"/>
          </w:rPr>
          <w:t>7</w:t>
        </w:r>
        <w:r w:rsidR="00A30DA1" w:rsidRPr="006B7469">
          <w:rPr>
            <w:rStyle w:val="Hyperlink"/>
          </w:rPr>
          <w:t>]</w:t>
        </w:r>
      </w:hyperlink>
    </w:p>
    <w:p w14:paraId="2DAC8339" w14:textId="3CBA9C79" w:rsidR="00C45445" w:rsidRDefault="00511DA0" w:rsidP="00511DA0">
      <w:pPr>
        <w:jc w:val="both"/>
        <w:rPr>
          <w:rFonts w:ascii="Times New Roman" w:hAnsi="Times New Roman" w:cs="Times New Roman"/>
        </w:rPr>
      </w:pPr>
      <w:r w:rsidRPr="00C45445">
        <w:rPr>
          <w:rFonts w:ascii="Times New Roman" w:hAnsi="Times New Roman" w:cs="Times New Roman"/>
        </w:rPr>
        <w:t>Pavan, K., &amp; Prasad, R.</w:t>
      </w:r>
      <w:r w:rsidRPr="00511DA0">
        <w:rPr>
          <w:rFonts w:ascii="Times New Roman" w:hAnsi="Times New Roman" w:cs="Times New Roman"/>
        </w:rPr>
        <w:t xml:space="preserve"> (2023). Fraud Detection in Online Payments using XGBoost and Ensemble Techniques. </w:t>
      </w:r>
      <w:r w:rsidRPr="00511DA0">
        <w:rPr>
          <w:rFonts w:ascii="Times New Roman" w:hAnsi="Times New Roman" w:cs="Times New Roman"/>
          <w:i/>
          <w:iCs/>
        </w:rPr>
        <w:t>ACM Transactions on Cybersecurity</w:t>
      </w:r>
      <w:r w:rsidRPr="00511DA0">
        <w:rPr>
          <w:rFonts w:ascii="Times New Roman" w:hAnsi="Times New Roman" w:cs="Times New Roman"/>
        </w:rPr>
        <w:t>.</w:t>
      </w:r>
      <w:r w:rsidR="00A30DA1">
        <w:rPr>
          <w:rFonts w:ascii="Times New Roman" w:hAnsi="Times New Roman" w:cs="Times New Roman"/>
        </w:rPr>
        <w:t xml:space="preserve"> </w:t>
      </w:r>
      <w:hyperlink r:id="rId27" w:history="1">
        <w:r w:rsidR="00A30DA1" w:rsidRPr="006B7469">
          <w:rPr>
            <w:rStyle w:val="Hyperlink"/>
          </w:rPr>
          <w:t>[</w:t>
        </w:r>
        <w:r w:rsidR="00DA6BC7" w:rsidRPr="006B7469">
          <w:rPr>
            <w:rStyle w:val="Hyperlink"/>
          </w:rPr>
          <w:t>8</w:t>
        </w:r>
        <w:r w:rsidR="00A30DA1" w:rsidRPr="006B7469">
          <w:rPr>
            <w:rStyle w:val="Hyperlink"/>
          </w:rPr>
          <w:t>]</w:t>
        </w:r>
      </w:hyperlink>
    </w:p>
    <w:p w14:paraId="5F84252A" w14:textId="0EC21D5B"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Chen, Z., &amp; Wang, M. (2023). Ensemble Learning Models for Detecting Fraud in Real-Time Payment Systems. </w:t>
      </w:r>
      <w:r w:rsidRPr="00511DA0">
        <w:rPr>
          <w:rFonts w:ascii="Times New Roman" w:hAnsi="Times New Roman" w:cs="Times New Roman"/>
          <w:i/>
          <w:iCs/>
        </w:rPr>
        <w:t>IEEE Access</w:t>
      </w:r>
      <w:r w:rsidRPr="00511DA0">
        <w:rPr>
          <w:rFonts w:ascii="Times New Roman" w:hAnsi="Times New Roman" w:cs="Times New Roman"/>
        </w:rPr>
        <w:t>.</w:t>
      </w:r>
      <w:r w:rsidR="00A30DA1">
        <w:rPr>
          <w:rFonts w:ascii="Times New Roman" w:hAnsi="Times New Roman" w:cs="Times New Roman"/>
        </w:rPr>
        <w:t xml:space="preserve"> </w:t>
      </w:r>
      <w:hyperlink r:id="rId28" w:history="1">
        <w:r w:rsidR="00A30DA1" w:rsidRPr="007B09FE">
          <w:rPr>
            <w:rStyle w:val="Hyperlink"/>
          </w:rPr>
          <w:t>[</w:t>
        </w:r>
        <w:r w:rsidR="00DA6BC7" w:rsidRPr="007B09FE">
          <w:rPr>
            <w:rStyle w:val="Hyperlink"/>
          </w:rPr>
          <w:t>9</w:t>
        </w:r>
        <w:r w:rsidR="00A30DA1" w:rsidRPr="007B09FE">
          <w:rPr>
            <w:rStyle w:val="Hyperlink"/>
          </w:rPr>
          <w:t>]</w:t>
        </w:r>
      </w:hyperlink>
    </w:p>
    <w:p w14:paraId="6B9297F8" w14:textId="6444E26B"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Yu, D., et al. (2024). Reinforcement Learning Approaches to Payment Fraud Prevention. </w:t>
      </w:r>
      <w:r w:rsidRPr="00511DA0">
        <w:rPr>
          <w:rFonts w:ascii="Times New Roman" w:hAnsi="Times New Roman" w:cs="Times New Roman"/>
          <w:i/>
          <w:iCs/>
        </w:rPr>
        <w:t>ACM Transactions on Computer Systems</w:t>
      </w:r>
      <w:r w:rsidRPr="00511DA0">
        <w:rPr>
          <w:rFonts w:ascii="Times New Roman" w:hAnsi="Times New Roman" w:cs="Times New Roman"/>
        </w:rPr>
        <w:t>.</w:t>
      </w:r>
      <w:r w:rsidR="00A30DA1">
        <w:rPr>
          <w:rFonts w:ascii="Times New Roman" w:hAnsi="Times New Roman" w:cs="Times New Roman"/>
        </w:rPr>
        <w:t xml:space="preserve"> </w:t>
      </w:r>
      <w:hyperlink r:id="rId29" w:history="1">
        <w:r w:rsidR="00A30DA1" w:rsidRPr="007B09FE">
          <w:rPr>
            <w:rStyle w:val="Hyperlink"/>
          </w:rPr>
          <w:t>[</w:t>
        </w:r>
        <w:r w:rsidR="00DA6BC7" w:rsidRPr="007B09FE">
          <w:rPr>
            <w:rStyle w:val="Hyperlink"/>
          </w:rPr>
          <w:t>10</w:t>
        </w:r>
        <w:r w:rsidR="00A30DA1" w:rsidRPr="007B09FE">
          <w:rPr>
            <w:rStyle w:val="Hyperlink"/>
          </w:rPr>
          <w:t>]</w:t>
        </w:r>
      </w:hyperlink>
    </w:p>
    <w:p w14:paraId="71DCEB85" w14:textId="04307945"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Nguyen, T. T., et al. (2023). Deep Neural Networks for Identifying Fraud in Online Transactions. </w:t>
      </w:r>
      <w:r w:rsidRPr="00511DA0">
        <w:rPr>
          <w:rFonts w:ascii="Times New Roman" w:hAnsi="Times New Roman" w:cs="Times New Roman"/>
          <w:i/>
          <w:iCs/>
        </w:rPr>
        <w:t>Journal of Computer Science and Information Systems</w:t>
      </w:r>
      <w:r w:rsidRPr="00511DA0">
        <w:rPr>
          <w:rFonts w:ascii="Times New Roman" w:hAnsi="Times New Roman" w:cs="Times New Roman"/>
        </w:rPr>
        <w:t>.</w:t>
      </w:r>
      <w:r w:rsidR="00A30DA1">
        <w:rPr>
          <w:rFonts w:ascii="Times New Roman" w:hAnsi="Times New Roman" w:cs="Times New Roman"/>
        </w:rPr>
        <w:t xml:space="preserve"> </w:t>
      </w:r>
      <w:hyperlink r:id="rId30" w:history="1">
        <w:r w:rsidR="00A30DA1" w:rsidRPr="00D30D8C">
          <w:rPr>
            <w:rStyle w:val="Hyperlink"/>
          </w:rPr>
          <w:t>[</w:t>
        </w:r>
        <w:r w:rsidR="00DA6BC7" w:rsidRPr="00D30D8C">
          <w:rPr>
            <w:rStyle w:val="Hyperlink"/>
          </w:rPr>
          <w:t>11</w:t>
        </w:r>
        <w:r w:rsidR="00A30DA1" w:rsidRPr="00D30D8C">
          <w:rPr>
            <w:rStyle w:val="Hyperlink"/>
          </w:rPr>
          <w:t>]</w:t>
        </w:r>
      </w:hyperlink>
    </w:p>
    <w:p w14:paraId="434432D8" w14:textId="535ED068"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Zhang, L., &amp; Song, Y. (2023). Multi-Stage Fraud Detection Models for Enhanced Accuracy. </w:t>
      </w:r>
      <w:r w:rsidRPr="00511DA0">
        <w:rPr>
          <w:rFonts w:ascii="Times New Roman" w:hAnsi="Times New Roman" w:cs="Times New Roman"/>
          <w:i/>
          <w:iCs/>
        </w:rPr>
        <w:t>VFAST Transactions on Cybersecurity</w:t>
      </w:r>
      <w:r w:rsidRPr="00511DA0">
        <w:rPr>
          <w:rFonts w:ascii="Times New Roman" w:hAnsi="Times New Roman" w:cs="Times New Roman"/>
        </w:rPr>
        <w:t>.</w:t>
      </w:r>
      <w:r w:rsidR="00A30DA1">
        <w:rPr>
          <w:rFonts w:ascii="Times New Roman" w:hAnsi="Times New Roman" w:cs="Times New Roman"/>
        </w:rPr>
        <w:t xml:space="preserve"> </w:t>
      </w:r>
      <w:hyperlink r:id="rId31" w:history="1">
        <w:r w:rsidR="00A30DA1" w:rsidRPr="00313B5A">
          <w:rPr>
            <w:rStyle w:val="Hyperlink"/>
          </w:rPr>
          <w:t>[</w:t>
        </w:r>
        <w:r w:rsidR="00DA6BC7" w:rsidRPr="00313B5A">
          <w:rPr>
            <w:rStyle w:val="Hyperlink"/>
          </w:rPr>
          <w:t>12</w:t>
        </w:r>
        <w:r w:rsidR="00A30DA1" w:rsidRPr="00313B5A">
          <w:rPr>
            <w:rStyle w:val="Hyperlink"/>
          </w:rPr>
          <w:t>]</w:t>
        </w:r>
      </w:hyperlink>
    </w:p>
    <w:p w14:paraId="2A5F671B" w14:textId="7C3A3970"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Ravi, T., &amp; Mahesh, K. (2024). Fraud Detection through Real-Time Decision Trees and Neural Networks. </w:t>
      </w:r>
      <w:r w:rsidRPr="00511DA0">
        <w:rPr>
          <w:rFonts w:ascii="Times New Roman" w:hAnsi="Times New Roman" w:cs="Times New Roman"/>
          <w:i/>
          <w:iCs/>
        </w:rPr>
        <w:t>IEEE Access</w:t>
      </w:r>
      <w:r w:rsidRPr="00511DA0">
        <w:rPr>
          <w:rFonts w:ascii="Times New Roman" w:hAnsi="Times New Roman" w:cs="Times New Roman"/>
        </w:rPr>
        <w:t>.</w:t>
      </w:r>
      <w:r w:rsidR="00A30DA1">
        <w:rPr>
          <w:rFonts w:ascii="Times New Roman" w:hAnsi="Times New Roman" w:cs="Times New Roman"/>
        </w:rPr>
        <w:t xml:space="preserve"> </w:t>
      </w:r>
      <w:hyperlink r:id="rId32" w:history="1">
        <w:r w:rsidR="00A30DA1" w:rsidRPr="00ED19C8">
          <w:rPr>
            <w:rStyle w:val="Hyperlink"/>
          </w:rPr>
          <w:t>[</w:t>
        </w:r>
        <w:r w:rsidR="00DA6BC7" w:rsidRPr="00ED19C8">
          <w:rPr>
            <w:rStyle w:val="Hyperlink"/>
          </w:rPr>
          <w:t>13</w:t>
        </w:r>
        <w:r w:rsidR="00A30DA1" w:rsidRPr="00ED19C8">
          <w:rPr>
            <w:rStyle w:val="Hyperlink"/>
          </w:rPr>
          <w:t>]</w:t>
        </w:r>
      </w:hyperlink>
    </w:p>
    <w:p w14:paraId="29033A19" w14:textId="3FC22BDB"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Patil, S., et al. (2023). Machine Learning Approaches to Address Imbalanced Fraud Data. </w:t>
      </w:r>
      <w:r w:rsidRPr="00511DA0">
        <w:rPr>
          <w:rFonts w:ascii="Times New Roman" w:hAnsi="Times New Roman" w:cs="Times New Roman"/>
          <w:i/>
          <w:iCs/>
        </w:rPr>
        <w:t>Journal of Big Data</w:t>
      </w:r>
      <w:r w:rsidRPr="00511DA0">
        <w:rPr>
          <w:rFonts w:ascii="Times New Roman" w:hAnsi="Times New Roman" w:cs="Times New Roman"/>
        </w:rPr>
        <w:t>.</w:t>
      </w:r>
      <w:r w:rsidR="00A30DA1">
        <w:rPr>
          <w:rFonts w:ascii="Times New Roman" w:hAnsi="Times New Roman" w:cs="Times New Roman"/>
        </w:rPr>
        <w:t xml:space="preserve"> </w:t>
      </w:r>
      <w:hyperlink r:id="rId33" w:history="1">
        <w:r w:rsidR="00A30DA1" w:rsidRPr="00ED19C8">
          <w:rPr>
            <w:rStyle w:val="Hyperlink"/>
          </w:rPr>
          <w:t>[1</w:t>
        </w:r>
        <w:r w:rsidR="00DA6BC7" w:rsidRPr="00ED19C8">
          <w:rPr>
            <w:rStyle w:val="Hyperlink"/>
          </w:rPr>
          <w:t>4</w:t>
        </w:r>
        <w:r w:rsidR="00A30DA1" w:rsidRPr="00ED19C8">
          <w:rPr>
            <w:rStyle w:val="Hyperlink"/>
          </w:rPr>
          <w:t>]</w:t>
        </w:r>
      </w:hyperlink>
    </w:p>
    <w:p w14:paraId="7BD888E6" w14:textId="3FCBACD8" w:rsidR="00511DA0" w:rsidRPr="00511DA0" w:rsidRDefault="00511DA0" w:rsidP="00511DA0">
      <w:pPr>
        <w:jc w:val="both"/>
        <w:rPr>
          <w:rFonts w:ascii="Times New Roman" w:hAnsi="Times New Roman" w:cs="Times New Roman"/>
        </w:rPr>
      </w:pPr>
      <w:r w:rsidRPr="00511DA0">
        <w:rPr>
          <w:rFonts w:ascii="Times New Roman" w:hAnsi="Times New Roman" w:cs="Times New Roman"/>
        </w:rPr>
        <w:t xml:space="preserve">Zhao, L., &amp; Liu, H. (2024). Temporal Pattern Analysis in Online Payment Fraud Detection. </w:t>
      </w:r>
      <w:r w:rsidRPr="00511DA0">
        <w:rPr>
          <w:rFonts w:ascii="Times New Roman" w:hAnsi="Times New Roman" w:cs="Times New Roman"/>
          <w:i/>
          <w:iCs/>
        </w:rPr>
        <w:t>International Journal of Computer Science &amp; Network Security</w:t>
      </w:r>
      <w:r w:rsidRPr="00511DA0">
        <w:rPr>
          <w:rFonts w:ascii="Times New Roman" w:hAnsi="Times New Roman" w:cs="Times New Roman"/>
        </w:rPr>
        <w:t>.</w:t>
      </w:r>
      <w:r w:rsidR="00A30DA1">
        <w:rPr>
          <w:rFonts w:ascii="Times New Roman" w:hAnsi="Times New Roman" w:cs="Times New Roman"/>
        </w:rPr>
        <w:t xml:space="preserve"> </w:t>
      </w:r>
      <w:hyperlink r:id="rId34" w:history="1">
        <w:r w:rsidR="00A30DA1" w:rsidRPr="005A4F17">
          <w:rPr>
            <w:rStyle w:val="Hyperlink"/>
          </w:rPr>
          <w:t>[1</w:t>
        </w:r>
        <w:r w:rsidR="00DA6BC7" w:rsidRPr="005A4F17">
          <w:rPr>
            <w:rStyle w:val="Hyperlink"/>
          </w:rPr>
          <w:t>5</w:t>
        </w:r>
        <w:r w:rsidR="00A30DA1" w:rsidRPr="005A4F17">
          <w:rPr>
            <w:rStyle w:val="Hyperlink"/>
          </w:rPr>
          <w:t>]</w:t>
        </w:r>
      </w:hyperlink>
    </w:p>
    <w:p w14:paraId="2C7730C1" w14:textId="526AF2D2" w:rsidR="004C6C59" w:rsidRPr="004C6B8E" w:rsidRDefault="004C6C59" w:rsidP="004C6C59">
      <w:pPr>
        <w:jc w:val="both"/>
        <w:rPr>
          <w:rFonts w:ascii="Times New Roman" w:hAnsi="Times New Roman" w:cs="Times New Roman"/>
        </w:rPr>
      </w:pPr>
      <w:r w:rsidRPr="004C6C59">
        <w:rPr>
          <w:rFonts w:ascii="Times New Roman" w:hAnsi="Times New Roman" w:cs="Times New Roman"/>
        </w:rPr>
        <w:t xml:space="preserve"> </w:t>
      </w:r>
    </w:p>
    <w:sectPr w:rsidR="004C6C59" w:rsidRPr="004C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8" style="width:0;height:1.5pt" o:hralign="center" o:bullet="t" o:hrstd="t" o:hr="t" fillcolor="#a0a0a0" stroked="f"/>
    </w:pict>
  </w:numPicBullet>
  <w:numPicBullet w:numPicBulletId="1">
    <w:pict>
      <v:rect id="_x0000_i1069" style="width:0;height:1.5pt" o:hralign="center" o:bullet="t" o:hrstd="t" o:hr="t" fillcolor="#a0a0a0" stroked="f"/>
    </w:pict>
  </w:numPicBullet>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E772A"/>
    <w:multiLevelType w:val="hybridMultilevel"/>
    <w:tmpl w:val="9DA2FDD4"/>
    <w:lvl w:ilvl="0" w:tplc="6FD00514">
      <w:start w:val="1"/>
      <w:numFmt w:val="bullet"/>
      <w:lvlText w:val=""/>
      <w:lvlPicBulletId w:val="1"/>
      <w:lvlJc w:val="left"/>
      <w:pPr>
        <w:tabs>
          <w:tab w:val="num" w:pos="720"/>
        </w:tabs>
        <w:ind w:left="720" w:hanging="360"/>
      </w:pPr>
      <w:rPr>
        <w:rFonts w:ascii="Symbol" w:hAnsi="Symbol" w:hint="default"/>
      </w:rPr>
    </w:lvl>
    <w:lvl w:ilvl="1" w:tplc="1262A34E" w:tentative="1">
      <w:start w:val="1"/>
      <w:numFmt w:val="bullet"/>
      <w:lvlText w:val=""/>
      <w:lvlJc w:val="left"/>
      <w:pPr>
        <w:tabs>
          <w:tab w:val="num" w:pos="1440"/>
        </w:tabs>
        <w:ind w:left="1440" w:hanging="360"/>
      </w:pPr>
      <w:rPr>
        <w:rFonts w:ascii="Symbol" w:hAnsi="Symbol" w:hint="default"/>
      </w:rPr>
    </w:lvl>
    <w:lvl w:ilvl="2" w:tplc="90381DF6" w:tentative="1">
      <w:start w:val="1"/>
      <w:numFmt w:val="bullet"/>
      <w:lvlText w:val=""/>
      <w:lvlJc w:val="left"/>
      <w:pPr>
        <w:tabs>
          <w:tab w:val="num" w:pos="2160"/>
        </w:tabs>
        <w:ind w:left="2160" w:hanging="360"/>
      </w:pPr>
      <w:rPr>
        <w:rFonts w:ascii="Symbol" w:hAnsi="Symbol" w:hint="default"/>
      </w:rPr>
    </w:lvl>
    <w:lvl w:ilvl="3" w:tplc="D7A2F386" w:tentative="1">
      <w:start w:val="1"/>
      <w:numFmt w:val="bullet"/>
      <w:lvlText w:val=""/>
      <w:lvlJc w:val="left"/>
      <w:pPr>
        <w:tabs>
          <w:tab w:val="num" w:pos="2880"/>
        </w:tabs>
        <w:ind w:left="2880" w:hanging="360"/>
      </w:pPr>
      <w:rPr>
        <w:rFonts w:ascii="Symbol" w:hAnsi="Symbol" w:hint="default"/>
      </w:rPr>
    </w:lvl>
    <w:lvl w:ilvl="4" w:tplc="1EF6401C" w:tentative="1">
      <w:start w:val="1"/>
      <w:numFmt w:val="bullet"/>
      <w:lvlText w:val=""/>
      <w:lvlJc w:val="left"/>
      <w:pPr>
        <w:tabs>
          <w:tab w:val="num" w:pos="3600"/>
        </w:tabs>
        <w:ind w:left="3600" w:hanging="360"/>
      </w:pPr>
      <w:rPr>
        <w:rFonts w:ascii="Symbol" w:hAnsi="Symbol" w:hint="default"/>
      </w:rPr>
    </w:lvl>
    <w:lvl w:ilvl="5" w:tplc="D36EDAE2" w:tentative="1">
      <w:start w:val="1"/>
      <w:numFmt w:val="bullet"/>
      <w:lvlText w:val=""/>
      <w:lvlJc w:val="left"/>
      <w:pPr>
        <w:tabs>
          <w:tab w:val="num" w:pos="4320"/>
        </w:tabs>
        <w:ind w:left="4320" w:hanging="360"/>
      </w:pPr>
      <w:rPr>
        <w:rFonts w:ascii="Symbol" w:hAnsi="Symbol" w:hint="default"/>
      </w:rPr>
    </w:lvl>
    <w:lvl w:ilvl="6" w:tplc="B314B33A" w:tentative="1">
      <w:start w:val="1"/>
      <w:numFmt w:val="bullet"/>
      <w:lvlText w:val=""/>
      <w:lvlJc w:val="left"/>
      <w:pPr>
        <w:tabs>
          <w:tab w:val="num" w:pos="5040"/>
        </w:tabs>
        <w:ind w:left="5040" w:hanging="360"/>
      </w:pPr>
      <w:rPr>
        <w:rFonts w:ascii="Symbol" w:hAnsi="Symbol" w:hint="default"/>
      </w:rPr>
    </w:lvl>
    <w:lvl w:ilvl="7" w:tplc="5538C84E" w:tentative="1">
      <w:start w:val="1"/>
      <w:numFmt w:val="bullet"/>
      <w:lvlText w:val=""/>
      <w:lvlJc w:val="left"/>
      <w:pPr>
        <w:tabs>
          <w:tab w:val="num" w:pos="5760"/>
        </w:tabs>
        <w:ind w:left="5760" w:hanging="360"/>
      </w:pPr>
      <w:rPr>
        <w:rFonts w:ascii="Symbol" w:hAnsi="Symbol" w:hint="default"/>
      </w:rPr>
    </w:lvl>
    <w:lvl w:ilvl="8" w:tplc="0B88A66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D9A293E"/>
    <w:multiLevelType w:val="hybridMultilevel"/>
    <w:tmpl w:val="C8BEB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88431">
    <w:abstractNumId w:val="0"/>
  </w:num>
  <w:num w:numId="2" w16cid:durableId="1574899496">
    <w:abstractNumId w:val="3"/>
  </w:num>
  <w:num w:numId="3" w16cid:durableId="634993840">
    <w:abstractNumId w:val="2"/>
  </w:num>
  <w:num w:numId="4" w16cid:durableId="42966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64751"/>
    <w:rsid w:val="00101DA0"/>
    <w:rsid w:val="0010530C"/>
    <w:rsid w:val="00181DEF"/>
    <w:rsid w:val="001A0D13"/>
    <w:rsid w:val="001B3857"/>
    <w:rsid w:val="001D147F"/>
    <w:rsid w:val="001F27FA"/>
    <w:rsid w:val="002A020F"/>
    <w:rsid w:val="002E1903"/>
    <w:rsid w:val="00313B5A"/>
    <w:rsid w:val="004460D4"/>
    <w:rsid w:val="0047587F"/>
    <w:rsid w:val="004A1E48"/>
    <w:rsid w:val="004A4524"/>
    <w:rsid w:val="004C6B8E"/>
    <w:rsid w:val="004C6C59"/>
    <w:rsid w:val="004F09B2"/>
    <w:rsid w:val="00511DA0"/>
    <w:rsid w:val="00512688"/>
    <w:rsid w:val="00547C6E"/>
    <w:rsid w:val="005A4F17"/>
    <w:rsid w:val="005F3E4B"/>
    <w:rsid w:val="006065E6"/>
    <w:rsid w:val="006072FC"/>
    <w:rsid w:val="006731EE"/>
    <w:rsid w:val="006B7469"/>
    <w:rsid w:val="006D6B79"/>
    <w:rsid w:val="006F16C4"/>
    <w:rsid w:val="00732B73"/>
    <w:rsid w:val="00795FD7"/>
    <w:rsid w:val="007B09FE"/>
    <w:rsid w:val="007D232A"/>
    <w:rsid w:val="00830B71"/>
    <w:rsid w:val="0086789F"/>
    <w:rsid w:val="008A7F6B"/>
    <w:rsid w:val="008D7767"/>
    <w:rsid w:val="00931A2B"/>
    <w:rsid w:val="00A30DA1"/>
    <w:rsid w:val="00AD0801"/>
    <w:rsid w:val="00BB6E41"/>
    <w:rsid w:val="00BC7013"/>
    <w:rsid w:val="00C4098F"/>
    <w:rsid w:val="00C45445"/>
    <w:rsid w:val="00CE208D"/>
    <w:rsid w:val="00D30D8C"/>
    <w:rsid w:val="00DA6BC7"/>
    <w:rsid w:val="00E62214"/>
    <w:rsid w:val="00E869F3"/>
    <w:rsid w:val="00ED19C8"/>
    <w:rsid w:val="00F12891"/>
    <w:rsid w:val="00F37367"/>
    <w:rsid w:val="00F72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91"/>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1"/>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paragraph" w:styleId="NormalWeb">
    <w:name w:val="Normal (Web)"/>
    <w:basedOn w:val="Normal"/>
    <w:uiPriority w:val="99"/>
    <w:semiHidden/>
    <w:unhideWhenUsed/>
    <w:rsid w:val="00101D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1DA0"/>
    <w:rPr>
      <w:b/>
      <w:bCs/>
    </w:rPr>
  </w:style>
  <w:style w:type="character" w:styleId="Hyperlink">
    <w:name w:val="Hyperlink"/>
    <w:basedOn w:val="DefaultParagraphFont"/>
    <w:uiPriority w:val="99"/>
    <w:unhideWhenUsed/>
    <w:rsid w:val="00732B73"/>
    <w:rPr>
      <w:color w:val="0000FF" w:themeColor="hyperlink"/>
      <w:u w:val="single"/>
    </w:rPr>
  </w:style>
  <w:style w:type="character" w:styleId="UnresolvedMention">
    <w:name w:val="Unresolved Mention"/>
    <w:basedOn w:val="DefaultParagraphFont"/>
    <w:uiPriority w:val="99"/>
    <w:semiHidden/>
    <w:unhideWhenUsed/>
    <w:rsid w:val="00732B73"/>
    <w:rPr>
      <w:color w:val="605E5C"/>
      <w:shd w:val="clear" w:color="auto" w:fill="E1DFDD"/>
    </w:rPr>
  </w:style>
  <w:style w:type="paragraph" w:styleId="Caption">
    <w:name w:val="caption"/>
    <w:basedOn w:val="Normal"/>
    <w:next w:val="Normal"/>
    <w:uiPriority w:val="35"/>
    <w:unhideWhenUsed/>
    <w:qFormat/>
    <w:rsid w:val="00F12891"/>
    <w:pPr>
      <w:spacing w:line="240" w:lineRule="auto"/>
    </w:pPr>
    <w:rPr>
      <w:i/>
      <w:iCs/>
      <w:color w:val="1F497D" w:themeColor="text2"/>
      <w:sz w:val="18"/>
      <w:szCs w:val="18"/>
    </w:rPr>
  </w:style>
  <w:style w:type="table" w:styleId="TableGrid">
    <w:name w:val="Table Grid"/>
    <w:basedOn w:val="TableNormal"/>
    <w:uiPriority w:val="59"/>
    <w:rsid w:val="0018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3B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45628609">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21350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sciencedirect.com/" TargetMode="External"/><Relationship Id="rId3" Type="http://schemas.openxmlformats.org/officeDocument/2006/relationships/settings" Target="settings.xml"/><Relationship Id="rId21" Type="http://schemas.openxmlformats.org/officeDocument/2006/relationships/hyperlink" Target="https://dl.acm.org/doi/abs/10.1016/j.eswa.2024.124493" TargetMode="External"/><Relationship Id="rId34" Type="http://schemas.openxmlformats.org/officeDocument/2006/relationships/hyperlink" Target="https://onlinelibrary.wiley.com/" TargetMode="External"/><Relationship Id="rId7" Type="http://schemas.openxmlformats.org/officeDocument/2006/relationships/hyperlink" Target="https://vfast.org/journals/index.php/VTCS/article/view/1921"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jetir.org/" TargetMode="External"/><Relationship Id="rId33" Type="http://schemas.openxmlformats.org/officeDocument/2006/relationships/hyperlink" Target="Read%20on%20IAES%20Core"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igi-global.com/chapter/enhancing-credit-card-security-using-supervised-machine-learning-approach-for-intelligent-fraud-detection/360373" TargetMode="External"/><Relationship Id="rId29" Type="http://schemas.openxmlformats.org/officeDocument/2006/relationships/hyperlink" Target="https://www.emerald.com/" TargetMode="External"/><Relationship Id="rId1" Type="http://schemas.openxmlformats.org/officeDocument/2006/relationships/numbering" Target="numbering.xml"/><Relationship Id="rId6" Type="http://schemas.openxmlformats.org/officeDocument/2006/relationships/hyperlink" Target="https://dl.acm.org/doi/abs/10.1016/j.eswa.2024.124493" TargetMode="External"/><Relationship Id="rId11" Type="http://schemas.openxmlformats.org/officeDocument/2006/relationships/image" Target="media/image3.jpeg"/><Relationship Id="rId24" Type="http://schemas.openxmlformats.org/officeDocument/2006/relationships/hyperlink" Target="https://link.springer.com/" TargetMode="External"/><Relationship Id="rId32" Type="http://schemas.openxmlformats.org/officeDocument/2006/relationships/hyperlink" Target="https://www.sciencedirect.com/" TargetMode="External"/><Relationship Id="rId5" Type="http://schemas.openxmlformats.org/officeDocument/2006/relationships/hyperlink" Target="https://www.igi-global.com/chapter/enhancing-credit-card-security-using-supervised-machine-learning-approach-for-intelligent-fraud-detection/360373" TargetMode="External"/><Relationship Id="rId15" Type="http://schemas.openxmlformats.org/officeDocument/2006/relationships/image" Target="media/image7.jpeg"/><Relationship Id="rId23" Type="http://schemas.openxmlformats.org/officeDocument/2006/relationships/hyperlink" Target="https://peerj.com/articles/cs-2323/" TargetMode="External"/><Relationship Id="rId28" Type="http://schemas.openxmlformats.org/officeDocument/2006/relationships/hyperlink" Target="https://ieeexplore.ieee.org/"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Read%20on%20IJCSI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vfast.org/journals/index.php/VTCS/article/view/1921" TargetMode="External"/><Relationship Id="rId27" Type="http://schemas.openxmlformats.org/officeDocument/2006/relationships/hyperlink" Target="https://www.igi-global.com/chapter/enhancing-credit-card-security-using-supervised-machine-learning-approach-for-intelligent-fraud-detection/360373" TargetMode="External"/><Relationship Id="rId30" Type="http://schemas.openxmlformats.org/officeDocument/2006/relationships/hyperlink" Target="Read%20on%20ACM%20Digital%20Library" TargetMode="External"/><Relationship Id="rId35" Type="http://schemas.openxmlformats.org/officeDocument/2006/relationships/fontTable" Target="fontTable.xml"/><Relationship Id="rId8" Type="http://schemas.openxmlformats.org/officeDocument/2006/relationships/hyperlink" Target="https://peerj.com/articles/cs-2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Arjun Dudile</cp:lastModifiedBy>
  <cp:revision>21</cp:revision>
  <dcterms:created xsi:type="dcterms:W3CDTF">2024-10-26T09:12:00Z</dcterms:created>
  <dcterms:modified xsi:type="dcterms:W3CDTF">2024-10-26T10:23:00Z</dcterms:modified>
</cp:coreProperties>
</file>