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Bread and Jam T.I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8"/>
        <w:gridCol w:w="2587"/>
        <w:gridCol w:w="1798"/>
        <w:gridCol w:w="2642"/>
        <w:tblGridChange w:id="0">
          <w:tblGrid>
            <w:gridCol w:w="2588"/>
            <w:gridCol w:w="2587"/>
            <w:gridCol w:w="1798"/>
            <w:gridCol w:w="2642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 da Silva Souza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1900629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tiago.souza@alu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98731-4625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Fernando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1900553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julio.fernando@al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uno.faculdadeimp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95881-5615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 Henrique Galves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Farina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1900793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diego.farina@alu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no.faculdadeimpa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cta.com.br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94973-8798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Gestão de Transporte e Carga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problema</w:t>
      </w:r>
      <w:r w:rsidDel="00000000" w:rsidR="00000000" w:rsidRPr="00000000">
        <w:rPr>
          <w:sz w:val="20"/>
          <w:szCs w:val="20"/>
          <w:rtl w:val="0"/>
        </w:rPr>
        <w:t xml:space="preserve"> de controle de dados inadequado através de planilhas </w:t>
      </w:r>
      <w:r w:rsidDel="00000000" w:rsidR="00000000" w:rsidRPr="00000000">
        <w:rPr>
          <w:b w:val="1"/>
          <w:sz w:val="20"/>
          <w:szCs w:val="20"/>
          <w:rtl w:val="0"/>
        </w:rPr>
        <w:t xml:space="preserve">afeta</w:t>
      </w:r>
      <w:r w:rsidDel="00000000" w:rsidR="00000000" w:rsidRPr="00000000">
        <w:rPr>
          <w:sz w:val="20"/>
          <w:szCs w:val="20"/>
          <w:rtl w:val="0"/>
        </w:rPr>
        <w:t xml:space="preserve"> os funcionários administrativos e financeiro da empresa, além dos motoristas e também clientes </w:t>
      </w:r>
      <w:r w:rsidDel="00000000" w:rsidR="00000000" w:rsidRPr="00000000">
        <w:rPr>
          <w:b w:val="1"/>
          <w:sz w:val="20"/>
          <w:szCs w:val="20"/>
          <w:rtl w:val="0"/>
        </w:rPr>
        <w:t xml:space="preserve">devido</w:t>
      </w:r>
      <w:r w:rsidDel="00000000" w:rsidR="00000000" w:rsidRPr="00000000">
        <w:rPr>
          <w:sz w:val="20"/>
          <w:szCs w:val="20"/>
          <w:rtl w:val="0"/>
        </w:rPr>
        <w:t xml:space="preserve"> inconsistências geradas por informações conflitantes em planilhas distintas, ou mesmo ausência de informações, que não podem ser controladas em tempo real somente através de planilhas, dificultando ainda o controle das atividades de motoristas e entregadores, causando atrasos de motoristas, gerando devoluções e cancelamento da prestação do serviço por parte dos clientes e resultando em perdas financeiras e perdas de clientes.</w:t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Os benefícios </w:t>
      </w:r>
      <w:r w:rsidDel="00000000" w:rsidR="00000000" w:rsidRPr="00000000">
        <w:rPr>
          <w:color w:val="808080"/>
          <w:sz w:val="20"/>
          <w:szCs w:val="20"/>
          <w:rtl w:val="0"/>
        </w:rPr>
        <w:t xml:space="preserve">do sistema SOM – System Operation Manager</w:t>
      </w:r>
      <w:r w:rsidDel="00000000" w:rsidR="00000000" w:rsidRPr="00000000">
        <w:rPr>
          <w:sz w:val="20"/>
          <w:szCs w:val="20"/>
          <w:rtl w:val="0"/>
        </w:rPr>
        <w:t xml:space="preserve">, são: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Facilitar a inserção dos dados pertinentes a operação da empresa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Integração das informações referentes ao cliente, serviço prestado e funcionários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Garantir a integridade e segurança dos dados do cliente, empresa e operação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Entregar informações assertivas quanto aos serviços a serem executados pelos motoristas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Melhorar o serviço prestado através do controle dos motoristas em atividade e prazos a serem atendidos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r w:rsidDel="00000000" w:rsidR="00000000" w:rsidRPr="00000000">
        <w:rPr>
          <w:color w:val="808080"/>
          <w:sz w:val="20"/>
          <w:szCs w:val="20"/>
          <w:rtl w:val="0"/>
        </w:rPr>
        <w:t xml:space="preserve">Diminuir a perda de dinheiro eliminando falhas de processo na operação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color w:val="808080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color w:val="808080"/>
          <w:sz w:val="20"/>
          <w:szCs w:val="20"/>
          <w:rtl w:val="0"/>
        </w:rPr>
        <w:t xml:space="preserve">Controlar as manutenções dos veículos sistemicamente, e assim não efetuar manutenções desnecessárias e identificar problemas recorrentes</w:t>
      </w:r>
    </w:p>
    <w:p w:rsidR="00000000" w:rsidDel="00000000" w:rsidP="00000000" w:rsidRDefault="00000000" w:rsidRPr="00000000" w14:paraId="0000002D">
      <w:pPr>
        <w:ind w:left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Declaração do Problema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 w:val="1"/>
    <w:rsid w:val="00C22B49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C22B49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Ld7xU/tiDcJuaQ+xRhDzmnDMgw==">AMUW2mVsmsLMwArH4Sabql/eLBQx2gczzg143BulvqfxiZfRLushpf7jlz40iy2qrEQS7JZ8NLVHZ/gbkYELbvsTvH6jxKmoULjfLBwyFelB+lW+BbqMQJAiMcyt7HX3tY9ZexLPdsLe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2019-10-07T14:13:00Z</dcterms:created>
</cp:coreProperties>
</file>