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10 Contoh Pupuk Hayati dan Peran Pentingnya bagi Kesuburan Tanah</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Contoh pupuk hayati</w:t>
      </w:r>
      <w:r w:rsidDel="00000000" w:rsidR="00000000" w:rsidRPr="00000000">
        <w:rPr>
          <w:rFonts w:ascii="Times New Roman" w:cs="Times New Roman" w:eastAsia="Times New Roman" w:hAnsi="Times New Roman"/>
          <w:sz w:val="22"/>
          <w:szCs w:val="22"/>
          <w:rtl w:val="0"/>
        </w:rPr>
        <w:t xml:space="preserve"> di pasaran sangat beragam dengan karakteristik dan fungsi yang berbeda untuk mendukung pertumbuhan tanaman. Memahami berbagai jenis </w:t>
      </w:r>
      <w:r w:rsidDel="00000000" w:rsidR="00000000" w:rsidRPr="00000000">
        <w:rPr>
          <w:rFonts w:ascii="Times New Roman" w:cs="Times New Roman" w:eastAsia="Times New Roman" w:hAnsi="Times New Roman"/>
          <w:b w:val="1"/>
          <w:bCs w:val="1"/>
          <w:sz w:val="22"/>
          <w:szCs w:val="22"/>
          <w:rtl w:val="0"/>
        </w:rPr>
        <w:t xml:space="preserve">pupuk hayati</w:t>
      </w:r>
      <w:r w:rsidDel="00000000" w:rsidR="00000000" w:rsidRPr="00000000">
        <w:rPr>
          <w:rFonts w:ascii="Times New Roman" w:cs="Times New Roman" w:eastAsia="Times New Roman" w:hAnsi="Times New Roman"/>
          <w:sz w:val="22"/>
          <w:szCs w:val="22"/>
          <w:rtl w:val="0"/>
        </w:rPr>
        <w:t xml:space="preserve"> membantu petani memilih produk yang paling sesuai dengan kebutuhan budidaya mereka. </w:t>
      </w:r>
      <w:r w:rsidDel="00000000" w:rsidR="00000000" w:rsidRPr="00000000">
        <w:rPr>
          <w:rFonts w:ascii="Times New Roman" w:cs="Times New Roman" w:eastAsia="Times New Roman" w:hAnsi="Times New Roman"/>
          <w:b w:val="1"/>
          <w:bCs w:val="1"/>
          <w:sz w:val="22"/>
          <w:szCs w:val="22"/>
          <w:rtl w:val="0"/>
        </w:rPr>
        <w:t xml:space="preserve">Pupuk hayati</w:t>
      </w:r>
      <w:r w:rsidDel="00000000" w:rsidR="00000000" w:rsidRPr="00000000">
        <w:rPr>
          <w:rFonts w:ascii="Times New Roman" w:cs="Times New Roman" w:eastAsia="Times New Roman" w:hAnsi="Times New Roman"/>
          <w:sz w:val="22"/>
          <w:szCs w:val="22"/>
          <w:rtl w:val="0"/>
        </w:rPr>
        <w:t xml:space="preserve"> bekerja dengan memanfaatkan mikroorganisme hidup untuk meningkatkan ketersediaan unsur hara dan memperbaiki struktur tanah secara alami. </w:t>
      </w:r>
    </w:p>
    <w:p w:rsidR="00000000" w:rsidDel="00000000" w:rsidP="00000000" w:rsidRDefault="00000000" w:rsidRPr="00000000" w14:paraId="0000000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Memahami Bentuk Pupuk Hayati</w:t>
      </w:r>
    </w:p>
    <w:p w:rsidR="00000000" w:rsidDel="00000000" w:rsidP="00000000" w:rsidRDefault="00000000" w:rsidRPr="00000000" w14:paraId="000000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tersedia dalam dua bentuk utama yaitu cair dan padat. Pupuk hayati cair mengandung mikroorganisme yang tersuspensi dalam medium cair dan lebih mudah diaplikasikan melalui </w:t>
      </w:r>
      <w:hyperlink r:id="rId7">
        <w:r w:rsidDel="00000000" w:rsidR="00000000" w:rsidRPr="00000000">
          <w:rPr>
            <w:rFonts w:ascii="Times New Roman" w:cs="Times New Roman" w:eastAsia="Times New Roman" w:hAnsi="Times New Roman"/>
            <w:color w:val="0563c1"/>
            <w:sz w:val="22"/>
            <w:szCs w:val="22"/>
            <w:u w:val="single"/>
            <w:rtl w:val="0"/>
          </w:rPr>
          <w:t xml:space="preserve">penyiraman</w:t>
        </w:r>
      </w:hyperlink>
      <w:r w:rsidDel="00000000" w:rsidR="00000000" w:rsidRPr="00000000">
        <w:rPr>
          <w:rFonts w:ascii="Times New Roman" w:cs="Times New Roman" w:eastAsia="Times New Roman" w:hAnsi="Times New Roman"/>
          <w:sz w:val="22"/>
          <w:szCs w:val="22"/>
          <w:rtl w:val="0"/>
        </w:rPr>
        <w:t xml:space="preserve"> atau penyemprotan. Bentuk cair memiliki keunggulan dalam distribusi mikroorganisme yang merata dan penyerapan yang lebih cepat oleh tanaman. </w:t>
      </w:r>
    </w:p>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padat berbentuk granul, powder, atau tablet yang mengandung mikroorganisme dalam kondisi dorman atau aktif. Bentuk padat memiliki masa simpan yang lebih lama dan lebih praktis untuk transportasi jarak jauh. Anda dapat mencampurkan pupuk hayati padat langsung dengan tanah atau media tanam sebelum penanaman.</w:t>
      </w:r>
    </w:p>
    <w:p w:rsidR="00000000" w:rsidDel="00000000" w:rsidP="00000000" w:rsidRDefault="00000000" w:rsidRPr="00000000" w14:paraId="0000000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10 Contoh Pupuk Hayati Terbaik di Pasaran</w:t>
      </w:r>
    </w:p>
    <w:p w:rsidR="00000000" w:rsidDel="00000000" w:rsidP="00000000" w:rsidRDefault="00000000" w:rsidRPr="00000000" w14:paraId="00000007">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 FloraOne Cair</w:t>
      </w:r>
    </w:p>
    <w:p w:rsidR="00000000" w:rsidDel="00000000" w:rsidP="00000000" w:rsidRDefault="00000000" w:rsidRPr="00000000" w14:paraId="0000000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FloraOne Cair dari PT Centra Biotech Indonesia adalah pupuk hayati cair berkualitas yang mengandung konsorsium mikroorganisme lengkap untuk mendukung pertumbuhan tanaman optimal. Produk ini menggabungkan fungsi penambat nitrogen, pelarut fosfat, penghasil hormon pertumbuhan, dan bioprotektan dalam satu formula yang seimbang. FloraOne Cair sangat efektif untuk berbagai jenis tanaman mulai dari sayuran, buah, hingga tanaman perkebunan.</w:t>
      </w:r>
    </w:p>
    <w:p w:rsidR="00000000" w:rsidDel="00000000" w:rsidP="00000000" w:rsidRDefault="00000000" w:rsidRPr="00000000" w14:paraId="000000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Keunggulan FloraOne Cair terletak pada teknologi fermentasi modern yang menghasilkan kepadatan sel mikroba tinggi dan viabilitas terjamin. Anda dapat mengaplikasikan produk ini melalui penyiraman tanah atau </w:t>
      </w:r>
      <w:hyperlink r:id="rId8">
        <w:r w:rsidDel="00000000" w:rsidR="00000000" w:rsidRPr="00000000">
          <w:rPr>
            <w:rFonts w:ascii="Times New Roman" w:cs="Times New Roman" w:eastAsia="Times New Roman" w:hAnsi="Times New Roman"/>
            <w:color w:val="0563c1"/>
            <w:sz w:val="22"/>
            <w:szCs w:val="22"/>
            <w:u w:val="single"/>
            <w:rtl w:val="0"/>
          </w:rPr>
          <w:t xml:space="preserve">penyemprotan foliar</w:t>
        </w:r>
      </w:hyperlink>
      <w:r w:rsidDel="00000000" w:rsidR="00000000" w:rsidRPr="00000000">
        <w:rPr>
          <w:rFonts w:ascii="Times New Roman" w:cs="Times New Roman" w:eastAsia="Times New Roman" w:hAnsi="Times New Roman"/>
          <w:sz w:val="22"/>
          <w:szCs w:val="22"/>
          <w:rtl w:val="0"/>
        </w:rPr>
        <w:t xml:space="preserve"> dengan dosis yang fleksibel sesuai kebutuhan. Ribuan petani di Indonesia telah membuktikan efektivitas FloraOne Cair dalam meningkatkan hasil panen.</w:t>
      </w:r>
    </w:p>
    <w:p w:rsidR="00000000" w:rsidDel="00000000" w:rsidP="00000000" w:rsidRDefault="00000000" w:rsidRPr="00000000" w14:paraId="0000000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 Pupuk Hayati Rhizobium</w:t>
      </w:r>
    </w:p>
    <w:p w:rsidR="00000000" w:rsidDel="00000000" w:rsidP="00000000" w:rsidRDefault="00000000" w:rsidRPr="00000000" w14:paraId="000000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rhizobium mengandung mikroorganisme spesifik yang bersimbiosis dengan tanaman legum seperti kacang tanah, kedelai, dan kacang panjang. Mikroorganisme ini membentuk bintil akar yang mampu mengikat nitrogen atmosfer dalam jumlah besar. Aplikasi pupuk ini dapat mengurangi kebutuhan pupuk nitrogen kimia pada tanaman legum.</w:t>
      </w:r>
    </w:p>
    <w:p w:rsidR="00000000" w:rsidDel="00000000" w:rsidP="00000000" w:rsidRDefault="00000000" w:rsidRPr="00000000" w14:paraId="000000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rhizobium tersedia dalam bentuk cair dan padat yang dapat dicampurkan dengan benih sebelum tanam atau disiramkan ke tanah. Produk ini sangat ekonomis dan ramah lingkungan untuk budidaya tanaman kacang kacangan. Anda perlu memastikan strain rhizobium sesuai dengan jenis tanaman legum yang dibudidayakan.</w:t>
      </w:r>
    </w:p>
    <w:p w:rsidR="00000000" w:rsidDel="00000000" w:rsidP="00000000" w:rsidRDefault="00000000" w:rsidRPr="00000000" w14:paraId="0000000D">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3. Pupuk Hayati Mikoriza</w:t>
      </w:r>
    </w:p>
    <w:p w:rsidR="00000000" w:rsidDel="00000000" w:rsidP="00000000" w:rsidRDefault="00000000" w:rsidRPr="00000000" w14:paraId="000000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mikoriza mengandung jamur bermanfaat yang membentuk simbiosis dengan akar tanaman. Mikoriza memperluas jangkauan akar dalam menyerap air dan unsur hara terutama fosfor. Tanaman yang bersimbiosis dengan mikoriza memiliki ketahanan yang lebih baik terhadap kekeringan dan penyakit akar.</w:t>
      </w:r>
    </w:p>
    <w:p w:rsidR="00000000" w:rsidDel="00000000" w:rsidP="00000000" w:rsidRDefault="00000000" w:rsidRPr="00000000" w14:paraId="000000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mikoriza sangat bermanfaat untuk tanaman keras seperti tanaman hias, kehutanan, dan perkebunan. Aplikasi dilakukan saat penanaman dengan mencampurkan inokulan mikoriza ke dalam lubang tanam. Efek simbiosis mikoriza bersifat jangka panjang sehingga investasi awal akan memberikan manfaat berkelanjutan.</w:t>
      </w:r>
    </w:p>
    <w:p w:rsidR="00000000" w:rsidDel="00000000" w:rsidP="00000000" w:rsidRDefault="00000000" w:rsidRPr="00000000" w14:paraId="0000001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4. Pupuk Hayati Azotobacter</w:t>
      </w:r>
    </w:p>
    <w:p w:rsidR="00000000" w:rsidDel="00000000" w:rsidP="00000000" w:rsidRDefault="00000000" w:rsidRPr="00000000" w14:paraId="000000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azotobacter mengandung mikroorganisme penambat nitrogen non simbiosis yang dapat hidup bebas di tanah. Mikroorganisme ini mampu mengikat nitrogen dari udara dan mengubahnya menjadi bentuk yang dapat diserap tanaman. Pupuk ini cocok untuk semua jenis tanaman terutama tanaman non legum yang membutuhkan nitrogen tinggi.</w:t>
      </w:r>
    </w:p>
    <w:p w:rsidR="00000000" w:rsidDel="00000000" w:rsidP="00000000" w:rsidRDefault="00000000" w:rsidRPr="00000000" w14:paraId="000000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azotobacter tersedia dalam bentuk cair dan powder yang mudah diaplikasikan. Anda dapat menggunakan produk ini sebagai pelengkap pupuk organik untuk meningkatkan efisiensi pemupukan. Aplikasi rutin pupuk azotobacter dapat meningkatkan kandungan nitrogen tanah secara alami tanpa residu kimia.</w:t>
      </w:r>
    </w:p>
    <w:p w:rsidR="00000000" w:rsidDel="00000000" w:rsidP="00000000" w:rsidRDefault="00000000" w:rsidRPr="00000000" w14:paraId="0000001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5. Pupuk Hayati Trichoderma</w:t>
      </w:r>
    </w:p>
    <w:p w:rsidR="00000000" w:rsidDel="00000000" w:rsidP="00000000" w:rsidRDefault="00000000" w:rsidRPr="00000000" w14:paraId="000000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trichoderma mengandung jamur antagonis yang efektif mengendalikan patogen penyebab penyakit tanaman. Mikroorganisme ini melindungi akar dari serangan jamur patogen penyebab layu dan busuk akar. Selain fungsi proteksi, trichoderma juga meningkatkan pertumbuhan tanaman melalui produksi hormon dan peningkatan penyerapan hara.</w:t>
      </w:r>
    </w:p>
    <w:p w:rsidR="00000000" w:rsidDel="00000000" w:rsidP="00000000" w:rsidRDefault="00000000" w:rsidRPr="00000000" w14:paraId="000000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trichoderma sangat direkomendasikan untuk tanaman yang rentan terhadap penyakit seperti tomat, cabai, dan pisang. Aplikasi dapat dilakukan melalui penyiraman tanah atau perendaman benih sebelum tanam. Penggunaan trichoderma dapat mengurangi ketergantungan pada fungisida kimia.</w:t>
      </w:r>
    </w:p>
    <w:p w:rsidR="00000000" w:rsidDel="00000000" w:rsidP="00000000" w:rsidRDefault="00000000" w:rsidRPr="00000000" w14:paraId="0000001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6. Pupuk Hayati Pseudomonas</w:t>
      </w:r>
    </w:p>
    <w:p w:rsidR="00000000" w:rsidDel="00000000" w:rsidP="00000000" w:rsidRDefault="00000000" w:rsidRPr="00000000" w14:paraId="000000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pseudomonas mengandung mikroorganisme pelarut fosfat yang sangat efisien dalam memobilisasi fosfor terikat di tanah. Mikroorganisme ini juga menghasilkan senyawa antimikroba yang melindungi tanaman dari patogen. Pupuk pseudomonas cocok untuk tanah dengan kandungan fosfor total tinggi tetapi tidak tersedia bagi tanaman.</w:t>
      </w:r>
    </w:p>
    <w:p w:rsidR="00000000" w:rsidDel="00000000" w:rsidP="00000000" w:rsidRDefault="00000000" w:rsidRPr="00000000" w14:paraId="000000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Produk ini tersedia dalam bentuk cair dan carrier padat yang dapat dicampurkan dengan kompos. Anda dapat mengaplikasikan pupuk pseudomonas bersamaan dengan pupuk organik untuk hasil yang optimal. Mikroorganisme ini juga meningkatkan ketahanan tanaman terhadap stres biotik dan abiotik.</w:t>
      </w:r>
    </w:p>
    <w:p w:rsidR="00000000" w:rsidDel="00000000" w:rsidP="00000000" w:rsidRDefault="00000000" w:rsidRPr="00000000" w14:paraId="00000019">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7. Pupuk Hayati EM4</w:t>
      </w:r>
    </w:p>
    <w:p w:rsidR="00000000" w:rsidDel="00000000" w:rsidP="00000000" w:rsidRDefault="00000000" w:rsidRPr="00000000" w14:paraId="0000001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EM4 atau Effective Microorganisms 4 adalah pupuk hayati yang mengandung campuran empat kelompok mikroorganisme utama. Produk ini sangat populer di kalangan petani organik karena multifungsi dan mudah diaplikasikan. EM4 mempercepat dekomposisi bahan organik, meningkatkan ketersediaan hara, dan memperbaiki struktur tanah.</w:t>
      </w:r>
    </w:p>
    <w:p w:rsidR="00000000" w:rsidDel="00000000" w:rsidP="00000000" w:rsidRDefault="00000000" w:rsidRPr="00000000" w14:paraId="0000001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Anda dapat menggunakan EM4 untuk fermentasi pupuk organik cair, aktivator kompos, dan aplikasi langsung ke tanaman. Produk ini tersedia dalam kemasan berbagai ukuran untuk skala rumah tangga hingga komersial. EM4 juga efektif untuk aplikasi pada sistem peternakan dan pengelolaan limbah organik.</w:t>
      </w:r>
    </w:p>
    <w:p w:rsidR="00000000" w:rsidDel="00000000" w:rsidP="00000000" w:rsidRDefault="00000000" w:rsidRPr="00000000" w14:paraId="0000001C">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8. Pupuk Hayati Bacillus</w:t>
      </w:r>
    </w:p>
    <w:p w:rsidR="00000000" w:rsidDel="00000000" w:rsidP="00000000" w:rsidRDefault="00000000" w:rsidRPr="00000000" w14:paraId="0000001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bacillus mengandung mikroorganisme yang sangat adaptif terhadap berbagai kondisi lingkungan. Mikroorganisme ini memiliki kemampuan ganda yaitu pelarutan fosfat dan produksi antibiotik alami untuk melindungi tanaman. Pupuk bacillus meningkatkan ketahanan tanaman terhadap cekaman lingkungan seperti kekeringan dan salinitas.</w:t>
      </w:r>
    </w:p>
    <w:p w:rsidR="00000000" w:rsidDel="00000000" w:rsidP="00000000" w:rsidRDefault="00000000" w:rsidRPr="00000000" w14:paraId="0000001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Produk ini cocok untuk pertanian di lahan marginal atau kondisi ekstrem. Anda dapat mengaplikasikan pupuk bacillus melalui seed treatment atau penyiraman tanah. Beberapa strain bacillus juga efektif dalam mengendalikan hama tanah seperti nematoda.</w:t>
      </w:r>
    </w:p>
    <w:p w:rsidR="00000000" w:rsidDel="00000000" w:rsidP="00000000" w:rsidRDefault="00000000" w:rsidRPr="00000000" w14:paraId="0000001F">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9. Pupuk Hayati Azospirillum</w:t>
      </w:r>
    </w:p>
    <w:p w:rsidR="00000000" w:rsidDel="00000000" w:rsidP="00000000" w:rsidRDefault="00000000" w:rsidRPr="00000000" w14:paraId="0000002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azospirillum mengandung mikroorganisme penambat nitrogen yang juga menghasilkan hormon pertumbuhan dalam jumlah signifikan. Mikroorganisme ini meningkatkan pertumbuhan akar lateral dan rambut akar sehingga penyerapan hara lebih efisien. Pupuk azospirillum sangat bermanfaat untuk tanaman serealia seperti padi, jagung, dan gandum.</w:t>
      </w:r>
    </w:p>
    <w:p w:rsidR="00000000" w:rsidDel="00000000" w:rsidP="00000000" w:rsidRDefault="00000000" w:rsidRPr="00000000" w14:paraId="0000002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Aplikasi pupuk ini dilakukan melalui perendaman benih atau penyiraman pada fase vegetatif awal. Kombinasi dengan pupuk organik akan memberikan hasil yang lebih optimal. Tanaman yang diberi pupuk azospirillum menunjukkan peningkatan biomassa dan hasil panen yang signifikan.</w:t>
      </w:r>
    </w:p>
    <w:p w:rsidR="00000000" w:rsidDel="00000000" w:rsidP="00000000" w:rsidRDefault="00000000" w:rsidRPr="00000000" w14:paraId="0000002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10. Pupuk Hayati Kompos Mikroba</w:t>
      </w:r>
    </w:p>
    <w:p w:rsidR="00000000" w:rsidDel="00000000" w:rsidP="00000000" w:rsidRDefault="00000000" w:rsidRPr="00000000" w14:paraId="0000002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Pupuk hayati kompos mikroba adalah bentuk pupuk padat yang menggabungkan kompos matang dengan inokulan mikroorganisme bermanfaat. Produk ini menyediakan bahan organik sebagai sumber hara sekaligus mikroorganisme yang meningkatkan aktivitas biologis tanah. Pupuk ini sangat cocok untuk aplikasi saat persiapan lahan atau sebagai pupuk dasar.</w:t>
      </w:r>
    </w:p>
    <w:p w:rsidR="00000000" w:rsidDel="00000000" w:rsidP="00000000" w:rsidRDefault="00000000" w:rsidRPr="00000000" w14:paraId="000000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Anda dapat mencampurkan pupuk kompos mikroba dengan tanah dengan perbandingan 1:5 hingga 1:10 tergantung kondisi tanah. Produk ini memberikan efek jangka panjang dalam memperbaiki kesuburan tanah secara holistik. Aplikasi rutin pupuk kompos mikroba meningkatkan kandungan bahan organik dan aktivitas mikroba tanah secara berkelanjutan.</w:t>
      </w:r>
    </w:p>
    <w:p w:rsidR="00000000" w:rsidDel="00000000" w:rsidP="00000000" w:rsidRDefault="00000000" w:rsidRPr="00000000" w14:paraId="00000025">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Maksimalkan Hasil Panen dengan Pupuk Hayati Terbaik</w:t>
      </w:r>
    </w:p>
    <w:p w:rsidR="00000000" w:rsidDel="00000000" w:rsidP="00000000" w:rsidRDefault="00000000" w:rsidRPr="00000000" w14:paraId="000000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Pemilihan pupuk hayati yang tepat adalah kunci sukses dalam meningkatkan produktivitas pertanian secara berkelanjutan. Setiap jenis pupuk hayati memiliki keunggulan spesifik yang dapat dioptimalkan sesuai dengan kebutuhan budidaya. FloraOne Cair dari PT Centra Biotech Indonesia menawarkan solusi komprehensif dengan kandungan mikroorganisme multifungsi yang cocok untuk berbagai jenis tanaman dan kondisi tanah.</w:t>
      </w:r>
    </w:p>
    <w:p w:rsidR="00000000" w:rsidDel="00000000" w:rsidP="00000000" w:rsidRDefault="00000000" w:rsidRPr="00000000" w14:paraId="000000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Jangan biarkan potensi lahan dan tanaman Anda tidak tergali maksimal karena pemilihan pupuk yang kurang tepat. Investasi pada pupuk hayati berkualitas seperti FloraOne Cair memberikan manfaat ganda yaitu peningkatan hasil panen dan perbaikan kesehatan tanah jangka panjang. Ribuan petani di Indonesia telah merasakan transformasi positif dalam usaha pertanian mereka setelah beralih menggunakan pupuk hayati berkualitas.</w:t>
      </w:r>
    </w:p>
    <w:p w:rsidR="00000000" w:rsidDel="00000000" w:rsidP="00000000" w:rsidRDefault="00000000" w:rsidRPr="00000000" w14:paraId="000000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Mulai aplikasikan pupuk hayati pilihan Anda hari ini dan rasakan perbedaannya dalam 2 hingga 4 minggu pertama. Konsultasikan kebutuhan spesifik budidaya Anda dengan tim ahli PT Centra Biotech Indonesia melalui </w:t>
      </w:r>
      <w:hyperlink r:id="rId9">
        <w:r w:rsidDel="00000000" w:rsidR="00000000" w:rsidRPr="00000000">
          <w:rPr>
            <w:rFonts w:ascii="Times New Roman" w:cs="Times New Roman" w:eastAsia="Times New Roman" w:hAnsi="Times New Roman"/>
            <w:color w:val="0563c1"/>
            <w:sz w:val="22"/>
            <w:szCs w:val="22"/>
            <w:u w:val="single"/>
            <w:rtl w:val="0"/>
          </w:rPr>
          <w:t xml:space="preserve">wa.me/62</w:t>
        </w:r>
      </w:hyperlink>
      <w:r w:rsidDel="00000000" w:rsidR="00000000" w:rsidRPr="00000000">
        <w:rPr>
          <w:rFonts w:ascii="Times New Roman" w:cs="Times New Roman" w:eastAsia="Times New Roman" w:hAnsi="Times New Roman"/>
          <w:sz w:val="22"/>
          <w:szCs w:val="22"/>
          <w:rtl w:val="0"/>
        </w:rPr>
        <w:t xml:space="preserve">81235003655 atau </w:t>
      </w:r>
      <w:hyperlink r:id="rId10">
        <w:r w:rsidDel="00000000" w:rsidR="00000000" w:rsidRPr="00000000">
          <w:rPr>
            <w:rFonts w:ascii="Times New Roman" w:cs="Times New Roman" w:eastAsia="Times New Roman" w:hAnsi="Times New Roman"/>
            <w:color w:val="0563c1"/>
            <w:sz w:val="22"/>
            <w:szCs w:val="22"/>
            <w:u w:val="single"/>
            <w:rtl w:val="0"/>
          </w:rPr>
          <w:t xml:space="preserve">centrabioindo@gmail.com</w:t>
        </w:r>
      </w:hyperlink>
      <w:r w:rsidDel="00000000" w:rsidR="00000000" w:rsidRPr="00000000">
        <w:rPr>
          <w:rFonts w:ascii="Times New Roman" w:cs="Times New Roman" w:eastAsia="Times New Roman" w:hAnsi="Times New Roman"/>
          <w:sz w:val="22"/>
          <w:szCs w:val="22"/>
          <w:rtl w:val="0"/>
        </w:rPr>
        <w:t xml:space="preserve"> untuk mendapatkan program pemupukan yang optimal. Bersama pupuk hayati terbaik, wujudkan impian memiliki tanaman produktif dan tanah subur yang berkelanjutan untuk generasi mendatang.</w:t>
      </w:r>
    </w:p>
    <w:p w:rsidR="00000000" w:rsidDel="00000000" w:rsidP="00000000" w:rsidRDefault="00000000" w:rsidRPr="00000000" w14:paraId="00000029">
      <w:pPr>
        <w:rPr>
          <w:rFonts w:ascii="Times New Roman" w:cs="Times New Roman" w:eastAsia="Times New Roman" w:hAnsi="Times New Roman"/>
          <w:sz w:val="22"/>
          <w:szCs w:val="2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C32833"/>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32833"/>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32833"/>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3283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C3283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C3283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C3283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C3283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C3283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3283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3283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3283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3283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3283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32833"/>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C32833"/>
    <w:rPr>
      <w:i w:val="1"/>
      <w:iCs w:val="1"/>
      <w:color w:val="404040" w:themeColor="text1" w:themeTint="0000BF"/>
    </w:rPr>
  </w:style>
  <w:style w:type="paragraph" w:styleId="ListParagraph">
    <w:name w:val="List Paragraph"/>
    <w:basedOn w:val="Normal"/>
    <w:uiPriority w:val="34"/>
    <w:qFormat w:val="1"/>
    <w:rsid w:val="00C32833"/>
    <w:pPr>
      <w:ind w:left="720"/>
      <w:contextualSpacing w:val="1"/>
    </w:pPr>
  </w:style>
  <w:style w:type="character" w:styleId="IntenseEmphasis">
    <w:name w:val="Intense Emphasis"/>
    <w:basedOn w:val="DefaultParagraphFont"/>
    <w:uiPriority w:val="21"/>
    <w:qFormat w:val="1"/>
    <w:rsid w:val="00C32833"/>
    <w:rPr>
      <w:i w:val="1"/>
      <w:iCs w:val="1"/>
      <w:color w:val="2f5496" w:themeColor="accent1" w:themeShade="0000BF"/>
    </w:rPr>
  </w:style>
  <w:style w:type="paragraph" w:styleId="IntenseQuote">
    <w:name w:val="Intense Quote"/>
    <w:basedOn w:val="Normal"/>
    <w:next w:val="Normal"/>
    <w:link w:val="IntenseQuoteChar"/>
    <w:uiPriority w:val="30"/>
    <w:qFormat w:val="1"/>
    <w:rsid w:val="00C3283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C32833"/>
    <w:rPr>
      <w:i w:val="1"/>
      <w:iCs w:val="1"/>
      <w:color w:val="2f5496" w:themeColor="accent1" w:themeShade="0000BF"/>
    </w:rPr>
  </w:style>
  <w:style w:type="character" w:styleId="IntenseReference">
    <w:name w:val="Intense Reference"/>
    <w:basedOn w:val="DefaultParagraphFont"/>
    <w:uiPriority w:val="32"/>
    <w:qFormat w:val="1"/>
    <w:rsid w:val="00C32833"/>
    <w:rPr>
      <w:b w:val="1"/>
      <w:bCs w:val="1"/>
      <w:smallCaps w:val="1"/>
      <w:color w:val="2f5496" w:themeColor="accent1" w:themeShade="0000BF"/>
      <w:spacing w:val="5"/>
    </w:rPr>
  </w:style>
  <w:style w:type="character" w:styleId="Hyperlink">
    <w:name w:val="Hyperlink"/>
    <w:basedOn w:val="DefaultParagraphFont"/>
    <w:uiPriority w:val="99"/>
    <w:unhideWhenUsed w:val="1"/>
    <w:rsid w:val="00852ED5"/>
    <w:rPr>
      <w:color w:val="0563c1" w:themeColor="hyperlink"/>
      <w:u w:val="single"/>
    </w:rPr>
  </w:style>
  <w:style w:type="character" w:styleId="UnresolvedMention">
    <w:name w:val="Unresolved Mention"/>
    <w:basedOn w:val="DefaultParagraphFont"/>
    <w:uiPriority w:val="99"/>
    <w:semiHidden w:val="1"/>
    <w:unhideWhenUsed w:val="1"/>
    <w:rsid w:val="00852ED5"/>
    <w:rPr>
      <w:color w:val="605e5c"/>
      <w:shd w:color="auto" w:fill="e1dfdd" w:val="clear"/>
    </w:rPr>
  </w:style>
  <w:style w:type="paragraph" w:styleId="Subtitle">
    <w:name w:val="Subtitle"/>
    <w:basedOn w:val="Normal"/>
    <w:next w:val="Normal"/>
    <w:pPr>
      <w:spacing w:after="160" w:lineRule="auto"/>
      <w:ind w:firstLine="567"/>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centrabioindo@gmail.com" TargetMode="External"/><Relationship Id="rId9" Type="http://schemas.openxmlformats.org/officeDocument/2006/relationships/hyperlink" Target="https://wa.me/628518328469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gS/ltHihrIISXoqmy0tPdT/FlQ==">CgMxLjA4AHIhMVNUMm85ZUhIMnNiNk1veTNWMjlBMktER2dDM0ZJTWdJ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2026-01-05T06:36:00Z</dcterms:created>
  <dc:creator>Firli Arifaturrahmah</dc:creator>
</cp:coreProperties>
</file>