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CE83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Terbukti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Tidak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Picu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: Solusi Ramah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di Era Green Ammonia</w:t>
      </w:r>
    </w:p>
    <w:p w14:paraId="6FBB5672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coklat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berturut-turut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jalan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green ammonia.</w:t>
      </w:r>
    </w:p>
    <w:p w14:paraId="00F051F9" w14:textId="0345813A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mengevaluasi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mengingat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tren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r w:rsidR="00353D12">
        <w:rPr>
          <w:rFonts w:ascii="Times New Roman" w:hAnsi="Times New Roman" w:cs="Times New Roman"/>
          <w:sz w:val="22"/>
          <w:szCs w:val="22"/>
        </w:rPr>
        <w:t>green ammonia</w:t>
      </w:r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E8568FE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Hasil Uji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Wereng</w:t>
      </w:r>
      <w:proofErr w:type="spellEnd"/>
    </w:p>
    <w:p w14:paraId="7F19A034" w14:textId="07CD4E71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Nilaparvata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lugens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padi.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berkisar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1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C06658">
        <w:rPr>
          <w:rFonts w:ascii="Times New Roman" w:hAnsi="Times New Roman" w:cs="Times New Roman"/>
          <w:sz w:val="22"/>
          <w:szCs w:val="22"/>
        </w:rPr>
        <w:t xml:space="preserve">0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4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C06658">
        <w:rPr>
          <w:rFonts w:ascii="Times New Roman" w:hAnsi="Times New Roman" w:cs="Times New Roman"/>
          <w:sz w:val="22"/>
          <w:szCs w:val="22"/>
        </w:rPr>
        <w:t xml:space="preserve">0 ml per liter air.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mengamati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1523DE9F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r w:rsidRPr="00C06658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ketiga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abnormal.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kecenderungan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1C202F0A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Tidak Ada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Efek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Toksik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Padi</w:t>
      </w:r>
    </w:p>
    <w:p w14:paraId="19B94BBB" w14:textId="169C87E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anchor=":~:text=Fitotoksisitas%20adalah%20kerusakan%20tanaman%20yang,yang%20diinginkan%20terpapar%20pestisida%20tersebut." w:history="1">
        <w:proofErr w:type="spellStart"/>
        <w:r w:rsidRPr="00C06658">
          <w:rPr>
            <w:rStyle w:val="Hyperlink"/>
            <w:rFonts w:ascii="Times New Roman" w:hAnsi="Times New Roman" w:cs="Times New Roman"/>
            <w:sz w:val="22"/>
            <w:szCs w:val="22"/>
          </w:rPr>
          <w:t>fitotoksisitas</w:t>
        </w:r>
        <w:proofErr w:type="spellEnd"/>
      </w:hyperlink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padi. Tidak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nekrosis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klorosis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normal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749B0824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r w:rsidRPr="00C06658">
        <w:rPr>
          <w:rFonts w:ascii="Times New Roman" w:hAnsi="Times New Roman" w:cs="Times New Roman"/>
          <w:sz w:val="22"/>
          <w:szCs w:val="22"/>
        </w:rPr>
        <w:t xml:space="preserve">Hasil ini sangat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fitotoksisitas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7A944AA8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Signifikansi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Tidak Ada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Resurgensi</w:t>
      </w:r>
      <w:proofErr w:type="spellEnd"/>
    </w:p>
    <w:p w14:paraId="2600F95B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disebabkan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spektrum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predator dan parasitoid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0E6AE84F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target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laba-laba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capung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dan parasitoid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sawah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365EE6C8" w14:textId="00EA27BC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Relevansi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Green</w:t>
      </w:r>
      <w:r w:rsidR="00353D12">
        <w:rPr>
          <w:rFonts w:ascii="Times New Roman" w:hAnsi="Times New Roman" w:cs="Times New Roman"/>
          <w:b/>
          <w:bCs/>
          <w:sz w:val="22"/>
          <w:szCs w:val="22"/>
        </w:rPr>
        <w:t xml:space="preserve"> Ammonia</w:t>
      </w:r>
    </w:p>
    <w:p w14:paraId="71C85674" w14:textId="507AB3AB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Pr="00C06658">
          <w:rPr>
            <w:rStyle w:val="Hyperlink"/>
            <w:rFonts w:ascii="Times New Roman" w:hAnsi="Times New Roman" w:cs="Times New Roman"/>
            <w:sz w:val="22"/>
            <w:szCs w:val="22"/>
          </w:rPr>
          <w:t>Green ammonia</w:t>
        </w:r>
      </w:hyperlink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terbarukan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53D12">
        <w:rPr>
          <w:rFonts w:ascii="Times New Roman" w:hAnsi="Times New Roman" w:cs="Times New Roman"/>
          <w:sz w:val="22"/>
          <w:szCs w:val="22"/>
        </w:rPr>
        <w:t>K</w:t>
      </w:r>
      <w:r w:rsidRPr="00C06658">
        <w:rPr>
          <w:rFonts w:ascii="Times New Roman" w:hAnsi="Times New Roman" w:cs="Times New Roman"/>
          <w:sz w:val="22"/>
          <w:szCs w:val="22"/>
        </w:rPr>
        <w:t>onsep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fondasi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2DA98B24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lastRenderedPageBreak/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green ammonia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terbarukan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target net zero emission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5C4BA63D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Mengurangi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Ketergantungan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pada Ammonia Konvensional</w:t>
      </w:r>
    </w:p>
    <w:p w14:paraId="5D355AE9" w14:textId="067100AC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pada ammonia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proses Haber-Bosch. Proses ini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mengonsumsi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CO2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1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C06658">
        <w:rPr>
          <w:rFonts w:ascii="Times New Roman" w:hAnsi="Times New Roman" w:cs="Times New Roman"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ammonia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62ED73EF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Sektor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mengorbankan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krusial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target Paris Agreement.</w:t>
      </w:r>
    </w:p>
    <w:p w14:paraId="4A85891E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Sinergi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Rendah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Emisi</w:t>
      </w:r>
      <w:proofErr w:type="spellEnd"/>
    </w:p>
    <w:p w14:paraId="7FEA0FF2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green ammonia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dikombinasikan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holistik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ini.</w:t>
      </w:r>
    </w:p>
    <w:p w14:paraId="5172C521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pencemaran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Model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 sustainable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ekologi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3B015389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Implikasi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Petani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Padi Indonesia</w:t>
      </w:r>
    </w:p>
    <w:p w14:paraId="3CEE92B9" w14:textId="38337BAF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r w:rsidRPr="00C06658">
        <w:rPr>
          <w:rFonts w:ascii="Times New Roman" w:hAnsi="Times New Roman" w:cs="Times New Roman"/>
          <w:sz w:val="22"/>
          <w:szCs w:val="22"/>
        </w:rPr>
        <w:t xml:space="preserve">Hasil uji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memicu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277FA8E3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rutin. Tidak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ledakan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minimal.</w:t>
      </w:r>
    </w:p>
    <w:p w14:paraId="677ED298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Kontribusi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Ketahanan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Pangan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07621206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r w:rsidRPr="00C06658">
        <w:rPr>
          <w:rFonts w:ascii="Times New Roman" w:hAnsi="Times New Roman" w:cs="Times New Roman"/>
          <w:sz w:val="22"/>
          <w:szCs w:val="22"/>
        </w:rPr>
        <w:t xml:space="preserve">Indonesia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swasembada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target ini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sawah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585A2CDF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resiliensi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iklim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sawah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stres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sustainable.</w:t>
      </w:r>
    </w:p>
    <w:p w14:paraId="167845CD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Komitmen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1F1A7455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r w:rsidRPr="00C06658">
        <w:rPr>
          <w:rFonts w:ascii="Times New Roman" w:hAnsi="Times New Roman" w:cs="Times New Roman"/>
          <w:sz w:val="22"/>
          <w:szCs w:val="22"/>
        </w:rPr>
        <w:lastRenderedPageBreak/>
        <w:t xml:space="preserve">PT Centra Biotech Indonesia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berkomitmen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bioteknologi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inovasi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Uji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54EDB6D2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institusi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terkemuka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3E8B7D3E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Transisi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08507D08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r w:rsidRPr="00C06658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menjual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transformasi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Program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pendampingan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Demplot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36DE07BB" w14:textId="101A18C9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Kemitraan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universitas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Inovasi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Visi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agenda global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7EDB5A36" w14:textId="77777777" w:rsidR="00C06658" w:rsidRPr="00C06658" w:rsidRDefault="00C06658" w:rsidP="00C0665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Masa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Depan</w:t>
      </w:r>
      <w:proofErr w:type="spellEnd"/>
      <w:r w:rsidRPr="00C06658">
        <w:rPr>
          <w:rFonts w:ascii="Times New Roman" w:hAnsi="Times New Roman" w:cs="Times New Roman"/>
          <w:b/>
          <w:bCs/>
          <w:sz w:val="22"/>
          <w:szCs w:val="22"/>
        </w:rPr>
        <w:t xml:space="preserve"> Bersama </w:t>
      </w:r>
      <w:proofErr w:type="spellStart"/>
      <w:r w:rsidRPr="00C06658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</w:p>
    <w:p w14:paraId="4020BC2F" w14:textId="77777777" w:rsidR="00C06658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r w:rsidRPr="00C06658">
        <w:rPr>
          <w:rFonts w:ascii="Times New Roman" w:hAnsi="Times New Roman" w:cs="Times New Roman"/>
          <w:sz w:val="22"/>
          <w:szCs w:val="22"/>
        </w:rPr>
        <w:t xml:space="preserve">Hasil uji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berarti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ekologis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Di era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green ammonia,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progresif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p w14:paraId="5FAFBBF8" w14:textId="696D903F" w:rsidR="0051535D" w:rsidRPr="00C06658" w:rsidRDefault="00C06658" w:rsidP="00C0665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06658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resurgensi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menguras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2E3972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2E3972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2E3972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2E3972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2E3972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2E3972">
        <w:t xml:space="preserve"> </w:t>
      </w:r>
      <w:r w:rsidRPr="00C06658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gerakan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untuk masa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06658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C06658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C0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58"/>
    <w:rsid w:val="00031236"/>
    <w:rsid w:val="000826F1"/>
    <w:rsid w:val="001917E9"/>
    <w:rsid w:val="001C5B52"/>
    <w:rsid w:val="00256FDF"/>
    <w:rsid w:val="002C76E4"/>
    <w:rsid w:val="002E3972"/>
    <w:rsid w:val="00353D12"/>
    <w:rsid w:val="0049443C"/>
    <w:rsid w:val="0051535D"/>
    <w:rsid w:val="00812D58"/>
    <w:rsid w:val="00AA456B"/>
    <w:rsid w:val="00B20872"/>
    <w:rsid w:val="00C06658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4707F"/>
  <w15:chartTrackingRefBased/>
  <w15:docId w15:val="{2D4EF541-381E-4E0A-99B7-270D520A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658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6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9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www-sciencedirect-com.translate.goog/science/article/abs/pii/S0016236124009566?_x_tr_sl=en&amp;_x_tr_tl=id&amp;_x_tr_hl=id&amp;_x_tr_pto=tc" TargetMode="External"/><Relationship Id="rId4" Type="http://schemas.openxmlformats.org/officeDocument/2006/relationships/hyperlink" Target="https://ipm-ucanr-edu.translate.goog/PMG/GARDEN/ENVIRON/herbicide.html?_x_tr_sl=en&amp;_x_tr_tl=id&amp;_x_tr_hl=id&amp;_x_tr_pto=sg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2</cp:revision>
  <dcterms:created xsi:type="dcterms:W3CDTF">2026-01-20T02:13:00Z</dcterms:created>
  <dcterms:modified xsi:type="dcterms:W3CDTF">2026-01-20T03:00:00Z</dcterms:modified>
</cp:coreProperties>
</file>