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49DB" w14:textId="7D418DFA" w:rsidR="00922E26" w:rsidRPr="00922E26" w:rsidRDefault="00922E26" w:rsidP="00922E26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Raih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Nilai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Agronomi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Relatif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Tinggi</w:t>
      </w:r>
      <w:r w:rsidR="00B9290E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Terobosan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di Era Blue Ammonia</w:t>
      </w:r>
    </w:p>
    <w:p w14:paraId="7638218F" w14:textId="4F240AC2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mencatatkan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16</w:t>
      </w:r>
      <w:r>
        <w:rPr>
          <w:rFonts w:ascii="Times New Roman" w:hAnsi="Times New Roman" w:cs="Times New Roman"/>
          <w:sz w:val="22"/>
          <w:szCs w:val="22"/>
        </w:rPr>
        <w:t xml:space="preserve">7% </w:t>
      </w:r>
      <w:proofErr w:type="spellStart"/>
      <w:r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pupuk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NPK</w:t>
      </w:r>
      <w:r w:rsidRPr="00922E26">
        <w:rPr>
          <w:rFonts w:ascii="Times New Roman" w:hAnsi="Times New Roman" w:cs="Times New Roman"/>
          <w:sz w:val="22"/>
          <w:szCs w:val="22"/>
        </w:rPr>
        <w:t xml:space="preserve">. Hasil uji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melampaui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Pencapaian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agenda global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r w:rsidRPr="00922E26">
        <w:rPr>
          <w:rFonts w:ascii="Times New Roman" w:hAnsi="Times New Roman" w:cs="Times New Roman"/>
          <w:b/>
          <w:bCs/>
          <w:sz w:val="22"/>
          <w:szCs w:val="22"/>
        </w:rPr>
        <w:t>blue ammonia</w:t>
      </w:r>
      <w:r w:rsidRPr="00922E2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626C6455" w14:textId="0F3EF3AA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parameter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Nilai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167</w:t>
      </w:r>
      <w:r>
        <w:rPr>
          <w:rFonts w:ascii="Times New Roman" w:hAnsi="Times New Roman" w:cs="Times New Roman"/>
          <w:sz w:val="22"/>
          <w:szCs w:val="22"/>
        </w:rPr>
        <w:t xml:space="preserve">%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satuan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return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dua kali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lipat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Di era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r w:rsidRPr="00922E26">
        <w:rPr>
          <w:rFonts w:ascii="Times New Roman" w:hAnsi="Times New Roman" w:cs="Times New Roman"/>
          <w:b/>
          <w:bCs/>
          <w:sz w:val="22"/>
          <w:szCs w:val="22"/>
        </w:rPr>
        <w:t>blue ammonia</w:t>
      </w:r>
      <w:r w:rsidRPr="00922E2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7351F49B" w14:textId="77777777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Hasil Uji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pada Padi Sawah</w:t>
      </w:r>
    </w:p>
    <w:p w14:paraId="2A21D572" w14:textId="6283415A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mengevaluasi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mengombinasikan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6F06490F" w14:textId="2DCAEDE3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</w:t>
      </w:r>
      <w:r w:rsidR="008E0E43">
        <w:rPr>
          <w:rFonts w:ascii="Times New Roman" w:hAnsi="Times New Roman" w:cs="Times New Roman"/>
          <w:sz w:val="22"/>
          <w:szCs w:val="22"/>
        </w:rPr>
        <w:t>,</w:t>
      </w:r>
      <w:r w:rsidRPr="00922E26">
        <w:rPr>
          <w:rFonts w:ascii="Times New Roman" w:hAnsi="Times New Roman" w:cs="Times New Roman"/>
          <w:sz w:val="22"/>
          <w:szCs w:val="22"/>
        </w:rPr>
        <w:t xml:space="preserve">00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ditambah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</w:t>
      </w:r>
      <w:r w:rsidR="008E0E43">
        <w:rPr>
          <w:rFonts w:ascii="Times New Roman" w:hAnsi="Times New Roman" w:cs="Times New Roman"/>
          <w:sz w:val="22"/>
          <w:szCs w:val="22"/>
        </w:rPr>
        <w:t>,</w:t>
      </w:r>
      <w:r w:rsidRPr="00922E26">
        <w:rPr>
          <w:rFonts w:ascii="Times New Roman" w:hAnsi="Times New Roman" w:cs="Times New Roman"/>
          <w:sz w:val="22"/>
          <w:szCs w:val="22"/>
        </w:rPr>
        <w:t xml:space="preserve">00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parameter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melampaui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parameter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5F2DABB3" w14:textId="77777777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Parameter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Agronomi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Unggul</w:t>
      </w:r>
      <w:proofErr w:type="spellEnd"/>
    </w:p>
    <w:p w14:paraId="7620D78D" w14:textId="77777777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t xml:space="preserve">Tinggi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anakan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total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Panjang malai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per malai juga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64FA4125" w14:textId="77777777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t xml:space="preserve">Hasil per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ubinan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dugaan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semuanya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terjadi pada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menyeluruh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6FA20B45" w14:textId="57739E0A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Agronomi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Relatif</w:t>
      </w:r>
      <w:proofErr w:type="spellEnd"/>
    </w:p>
    <w:p w14:paraId="3697464F" w14:textId="1F5A3E6C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r w:rsidR="008E0E43">
        <w:rPr>
          <w:rFonts w:ascii="Times New Roman" w:hAnsi="Times New Roman" w:cs="Times New Roman"/>
          <w:sz w:val="22"/>
          <w:szCs w:val="22"/>
        </w:rPr>
        <w:t>(</w:t>
      </w:r>
      <w:r w:rsidRPr="00922E26">
        <w:rPr>
          <w:rFonts w:ascii="Times New Roman" w:hAnsi="Times New Roman" w:cs="Times New Roman"/>
          <w:sz w:val="22"/>
          <w:szCs w:val="22"/>
        </w:rPr>
        <w:t>EAR</w:t>
      </w:r>
      <w:r w:rsidR="008E0E43">
        <w:rPr>
          <w:rFonts w:ascii="Times New Roman" w:hAnsi="Times New Roman" w:cs="Times New Roman"/>
          <w:sz w:val="22"/>
          <w:szCs w:val="22"/>
        </w:rPr>
        <w:t>)</w:t>
      </w:r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167</w:t>
      </w:r>
      <w:r w:rsidR="008E0E43">
        <w:rPr>
          <w:rFonts w:ascii="Times New Roman" w:hAnsi="Times New Roman" w:cs="Times New Roman"/>
          <w:sz w:val="22"/>
          <w:szCs w:val="22"/>
        </w:rPr>
        <w:t xml:space="preserve">% </w:t>
      </w:r>
      <w:r w:rsidRPr="00922E26">
        <w:rPr>
          <w:rFonts w:ascii="Times New Roman" w:hAnsi="Times New Roman" w:cs="Times New Roman"/>
          <w:sz w:val="22"/>
          <w:szCs w:val="22"/>
        </w:rPr>
        <w:t xml:space="preserve">adalah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pencapaian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Angka ini berarti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output </w:t>
      </w:r>
      <w:r w:rsidR="008E0E43">
        <w:rPr>
          <w:rFonts w:ascii="Times New Roman" w:hAnsi="Times New Roman" w:cs="Times New Roman"/>
          <w:sz w:val="22"/>
          <w:szCs w:val="22"/>
        </w:rPr>
        <w:t>yang</w:t>
      </w:r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setinggi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jarang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6471226F" w14:textId="40340AA8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EAR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input dan output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 Nilai 167</w:t>
      </w:r>
      <w:r w:rsidR="008E0E43">
        <w:rPr>
          <w:rFonts w:ascii="Times New Roman" w:hAnsi="Times New Roman" w:cs="Times New Roman"/>
          <w:sz w:val="22"/>
          <w:szCs w:val="22"/>
        </w:rPr>
        <w:t xml:space="preserve">%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sinergi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multiplikatif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aditif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6342DF14" w14:textId="77777777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Relevansi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Konsep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Blue Ammonia</w:t>
      </w:r>
    </w:p>
    <w:p w14:paraId="1774EB8B" w14:textId="12B9DF62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t xml:space="preserve">Blue ammonia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alam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penangkapan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ke blue ammonia adalah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prioritas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global untuk </w:t>
      </w:r>
      <w:hyperlink r:id="rId4" w:history="1">
        <w:proofErr w:type="spellStart"/>
        <w:r w:rsidRPr="00922E26">
          <w:rPr>
            <w:rStyle w:val="Hyperlink"/>
            <w:rFonts w:ascii="Times New Roman" w:hAnsi="Times New Roman" w:cs="Times New Roman"/>
            <w:sz w:val="22"/>
            <w:szCs w:val="22"/>
          </w:rPr>
          <w:t>dekarbonisasi</w:t>
        </w:r>
        <w:proofErr w:type="spellEnd"/>
      </w:hyperlink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sektor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7B7CEED6" w14:textId="77777777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lastRenderedPageBreak/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ammonia.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urea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02E3828E" w14:textId="77777777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Optimalisasi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Nitrogen</w:t>
      </w:r>
    </w:p>
    <w:p w14:paraId="6D1429F8" w14:textId="34764F0C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167</w:t>
      </w:r>
      <w:r w:rsidR="008E0E43">
        <w:rPr>
          <w:rFonts w:ascii="Times New Roman" w:hAnsi="Times New Roman" w:cs="Times New Roman"/>
          <w:sz w:val="22"/>
          <w:szCs w:val="22"/>
        </w:rPr>
        <w:t>%</w:t>
      </w:r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Artinya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input nitrogen yang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per unit nitrogen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level optimal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bantuan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399B0BA1" w14:textId="77777777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konteks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blue ammonia,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strategis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jejak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blue ammonia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paling sustainable.</w:t>
      </w:r>
    </w:p>
    <w:p w14:paraId="0C19E5B3" w14:textId="77777777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Mengurangi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Ketergantungan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Ammonia Konvensional</w:t>
      </w:r>
    </w:p>
    <w:p w14:paraId="588DBF12" w14:textId="37B5A205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lanjutan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="008E0E43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50E7F479" w14:textId="77777777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konsumsi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nitrogen berarti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Sektor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berkontribusi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pada target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Model ini scalable 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jutaan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sawah Indonesia.</w:t>
      </w:r>
    </w:p>
    <w:p w14:paraId="67E9B554" w14:textId="77777777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Implikasi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Swasembada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Pangan</w:t>
      </w:r>
    </w:p>
    <w:p w14:paraId="0BDE51A7" w14:textId="7278190B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t xml:space="preserve">Indonesia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="008E0E43" w:rsidRPr="008E0E43">
          <w:rPr>
            <w:rStyle w:val="Hyperlink"/>
            <w:rFonts w:ascii="Times New Roman" w:hAnsi="Times New Roman" w:cs="Times New Roman"/>
            <w:sz w:val="22"/>
            <w:szCs w:val="22"/>
          </w:rPr>
          <w:t>swasembada</w:t>
        </w:r>
        <w:proofErr w:type="spellEnd"/>
        <w:r w:rsidR="008E0E43" w:rsidRPr="008E0E4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8E0E43" w:rsidRPr="008E0E43">
          <w:rPr>
            <w:rStyle w:val="Hyperlink"/>
            <w:rFonts w:ascii="Times New Roman" w:hAnsi="Times New Roman" w:cs="Times New Roman"/>
            <w:sz w:val="22"/>
            <w:szCs w:val="22"/>
          </w:rPr>
          <w:t>pangan</w:t>
        </w:r>
        <w:proofErr w:type="spellEnd"/>
      </w:hyperlink>
      <w:r w:rsidR="008E0E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E0E4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8E0E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E0E43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="008E0E43">
        <w:rPr>
          <w:rFonts w:ascii="Times New Roman" w:hAnsi="Times New Roman" w:cs="Times New Roman"/>
          <w:sz w:val="22"/>
          <w:szCs w:val="22"/>
        </w:rPr>
        <w:t xml:space="preserve"> </w:t>
      </w:r>
      <w:r w:rsidRPr="00922E26">
        <w:rPr>
          <w:rFonts w:ascii="Times New Roman" w:hAnsi="Times New Roman" w:cs="Times New Roman"/>
          <w:sz w:val="22"/>
          <w:szCs w:val="22"/>
        </w:rPr>
        <w:t xml:space="preserve">surplus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juta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ton pada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2027.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berkontribusi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target ini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167</w:t>
      </w:r>
      <w:r w:rsidR="008E0E43">
        <w:rPr>
          <w:rFonts w:ascii="Times New Roman" w:hAnsi="Times New Roman" w:cs="Times New Roman"/>
          <w:sz w:val="22"/>
          <w:szCs w:val="22"/>
        </w:rPr>
        <w:t xml:space="preserve">% </w:t>
      </w:r>
      <w:r w:rsidRPr="00922E26">
        <w:rPr>
          <w:rFonts w:ascii="Times New Roman" w:hAnsi="Times New Roman" w:cs="Times New Roman"/>
          <w:sz w:val="22"/>
          <w:szCs w:val="22"/>
        </w:rPr>
        <w:t xml:space="preserve">berarti </w:t>
      </w:r>
      <w:proofErr w:type="spellStart"/>
      <w:r w:rsidR="008E0E43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="008E0E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jutaan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ton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6AEF29FD" w14:textId="77777777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ekstensifikasi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sustainable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Lahan sawah existing dapat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yang resilient.</w:t>
      </w:r>
    </w:p>
    <w:p w14:paraId="742AC332" w14:textId="77777777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278F51C6" w14:textId="77777777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berkomitmen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swasembada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inovasi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bioteknologi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institusi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terkemuka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1155FECD" w14:textId="0D6D7F87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t xml:space="preserve">Program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pendampingan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mengadopsi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Demplot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sentra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agronomis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2B1CB698" w14:textId="77777777" w:rsidR="00922E26" w:rsidRPr="00922E26" w:rsidRDefault="00922E26" w:rsidP="00922E2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</w:p>
    <w:p w14:paraId="0795C0EF" w14:textId="6406D67E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r w:rsidRPr="00922E26">
        <w:rPr>
          <w:rFonts w:ascii="Times New Roman" w:hAnsi="Times New Roman" w:cs="Times New Roman"/>
          <w:sz w:val="22"/>
          <w:szCs w:val="22"/>
        </w:rPr>
        <w:lastRenderedPageBreak/>
        <w:t xml:space="preserve">Hasil uji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terobosan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padi. </w:t>
      </w:r>
      <w:r w:rsidR="008E0E43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167</w:t>
      </w:r>
      <w:r w:rsidR="008E0E43">
        <w:rPr>
          <w:rFonts w:ascii="Times New Roman" w:hAnsi="Times New Roman" w:cs="Times New Roman"/>
          <w:sz w:val="22"/>
          <w:szCs w:val="22"/>
        </w:rPr>
        <w:t xml:space="preserve">% </w:t>
      </w:r>
      <w:r w:rsidRPr="00922E26">
        <w:rPr>
          <w:rFonts w:ascii="Times New Roman" w:hAnsi="Times New Roman" w:cs="Times New Roman"/>
          <w:sz w:val="22"/>
          <w:szCs w:val="22"/>
        </w:rPr>
        <w:t xml:space="preserve">adalah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pencapaian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jarang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terjadi. Di era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blue ammonia,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ideal 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p w14:paraId="3286FD13" w14:textId="3471574D" w:rsidR="00922E26" w:rsidRPr="00922E26" w:rsidRDefault="00922E26" w:rsidP="00922E2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22E26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lewatkan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kesempatan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r w:rsidR="008E0E43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sawah Anda.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return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fantastis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>
        <w:t xml:space="preserve"> </w:t>
      </w:r>
      <w:r w:rsidRPr="00922E26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melipatgandakan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22E26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922E26">
        <w:rPr>
          <w:rFonts w:ascii="Times New Roman" w:hAnsi="Times New Roman" w:cs="Times New Roman"/>
          <w:sz w:val="22"/>
          <w:szCs w:val="22"/>
        </w:rPr>
        <w:t>.</w:t>
      </w:r>
    </w:p>
    <w:sectPr w:rsidR="00922E26" w:rsidRPr="00922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26"/>
    <w:rsid w:val="00031236"/>
    <w:rsid w:val="000826F1"/>
    <w:rsid w:val="001917E9"/>
    <w:rsid w:val="001C5B52"/>
    <w:rsid w:val="00256FDF"/>
    <w:rsid w:val="002C76E4"/>
    <w:rsid w:val="0049443C"/>
    <w:rsid w:val="0051535D"/>
    <w:rsid w:val="00812D58"/>
    <w:rsid w:val="008E0E43"/>
    <w:rsid w:val="00922E26"/>
    <w:rsid w:val="00B20872"/>
    <w:rsid w:val="00B9290E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EEF35"/>
  <w15:chartTrackingRefBased/>
  <w15:docId w15:val="{7C0C177D-D4F1-4043-8166-2C1E75CE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E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E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E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E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E26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E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E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E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www.pertanian.go.id/home?show=news&amp;act=view&amp;id=7187" TargetMode="External"/><Relationship Id="rId4" Type="http://schemas.openxmlformats.org/officeDocument/2006/relationships/hyperlink" Target="https://www.ibm.com/id-id/think/topics/decarbon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2026-01-20T04:06:00Z</dcterms:created>
  <dcterms:modified xsi:type="dcterms:W3CDTF">2026-01-20T04:29:00Z</dcterms:modified>
</cp:coreProperties>
</file>