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Cara Menggunakan Pupuk Hayati Cair agar Mikroba Bekerja Optimal</w:t>
      </w:r>
    </w:p>
    <w:p w:rsidR="00000000" w:rsidDel="00000000" w:rsidP="00000000" w:rsidRDefault="00000000" w:rsidRPr="00000000" w14:paraId="0000000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Pupuk hayati cair</w:t>
      </w:r>
      <w:r w:rsidDel="00000000" w:rsidR="00000000" w:rsidRPr="00000000">
        <w:rPr>
          <w:rFonts w:ascii="Times New Roman" w:cs="Times New Roman" w:eastAsia="Times New Roman" w:hAnsi="Times New Roman"/>
          <w:sz w:val="22"/>
          <w:szCs w:val="22"/>
          <w:rtl w:val="0"/>
        </w:rPr>
        <w:t xml:space="preserve"> menjadi solusi praktis bagi petani modern yang menginginkan hasil maksimal dengan tetap menjaga kelestarian tanah. Berbeda dengan pupuk padat, pupuk hayati cair memiliki keunggulan dalam hal kecepatan penyerapan dan distribusi mikroorganisme yang lebih merata ke seluruh bagian tanaman. Namun, efektivitas </w:t>
      </w:r>
      <w:r w:rsidDel="00000000" w:rsidR="00000000" w:rsidRPr="00000000">
        <w:rPr>
          <w:rFonts w:ascii="Times New Roman" w:cs="Times New Roman" w:eastAsia="Times New Roman" w:hAnsi="Times New Roman"/>
          <w:b w:val="1"/>
          <w:bCs w:val="1"/>
          <w:sz w:val="22"/>
          <w:szCs w:val="22"/>
          <w:rtl w:val="0"/>
        </w:rPr>
        <w:t xml:space="preserve">pupuk hayati cair</w:t>
      </w:r>
      <w:r w:rsidDel="00000000" w:rsidR="00000000" w:rsidRPr="00000000">
        <w:rPr>
          <w:rFonts w:ascii="Times New Roman" w:cs="Times New Roman" w:eastAsia="Times New Roman" w:hAnsi="Times New Roman"/>
          <w:sz w:val="22"/>
          <w:szCs w:val="22"/>
          <w:rtl w:val="0"/>
        </w:rPr>
        <w:t xml:space="preserve"> sangat bergantung pada cara aplikasi yang tepat. Penggunaan yang salah dapat menyebabkan mikroorganisme mati atau tidak bekerja optimal sehingga hasil yang diharapkan tidak tercapai. </w:t>
      </w:r>
      <w:r w:rsidDel="00000000" w:rsidR="00000000" w:rsidRPr="00000000">
        <w:rPr>
          <w:rFonts w:ascii="Times New Roman" w:cs="Times New Roman" w:eastAsia="Times New Roman" w:hAnsi="Times New Roman"/>
          <w:b w:val="1"/>
          <w:bCs w:val="1"/>
          <w:sz w:val="22"/>
          <w:szCs w:val="22"/>
          <w:rtl w:val="0"/>
        </w:rPr>
        <w:t xml:space="preserve">FloraOne Cair</w:t>
      </w:r>
      <w:r w:rsidDel="00000000" w:rsidR="00000000" w:rsidRPr="00000000">
        <w:rPr>
          <w:rFonts w:ascii="Times New Roman" w:cs="Times New Roman" w:eastAsia="Times New Roman" w:hAnsi="Times New Roman"/>
          <w:sz w:val="22"/>
          <w:szCs w:val="22"/>
          <w:rtl w:val="0"/>
        </w:rPr>
        <w:t xml:space="preserve"> dari PT Centra Biotech Indonesia hadir sebagai solusi pupuk hayati cair berkualitas tinggi yang telah diformulasikan khusus untuk kondisi pertanian Indonesia.</w:t>
      </w:r>
    </w:p>
    <w:p w:rsidR="00000000" w:rsidDel="00000000" w:rsidP="00000000" w:rsidRDefault="00000000" w:rsidRPr="00000000" w14:paraId="00000003">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Memahami Karakteristik Pupuk Hayati Cair</w:t>
      </w:r>
    </w:p>
    <w:p w:rsidR="00000000" w:rsidDel="00000000" w:rsidP="00000000" w:rsidRDefault="00000000" w:rsidRPr="00000000" w14:paraId="0000000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Pupuk hayati cair mengandung konsorsium mikroorganisme hidup yang tersuspensi dalam medium cair. Mikroorganisme ini bersifat sensitif terhadap berbagai faktor lingkungan seperti suhu, pH, dan paparan sinar matahari langsung. Pemahaman tentang karakteristik ini sangat penting untuk memastikan mikroorganisme tetap hidup dan aktif saat diaplikasikan.</w:t>
      </w:r>
    </w:p>
    <w:p w:rsidR="00000000" w:rsidDel="00000000" w:rsidP="00000000" w:rsidRDefault="00000000" w:rsidRPr="00000000" w14:paraId="0000000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FloraOne Cair dirancang dengan formula khusus yang melindungi mikroorganisme dari kondisi ekstrem. Produk ini memiliki kepadatan sel mikroba yang tinggi sehingga memberikan hasil optimal bahkan dengan dosis aplikasi yang relatif kecil. Konsistensi kualitas produk dijamin melalui proses produksi yang terkontrol dan pengujian laboratorium yang ketat.</w:t>
      </w:r>
    </w:p>
    <w:p w:rsidR="00000000" w:rsidDel="00000000" w:rsidP="00000000" w:rsidRDefault="00000000" w:rsidRPr="00000000" w14:paraId="0000000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Keunggulan pupuk hayati cair dibandingkan bentuk padat adalah kemudahan aplikasi dan distribusi yang lebih merata. Mikroorganisme dalam bentuk cair dapat langsung kontak dengan akar tanaman dan permukaan daun sehingga proses kolonisasi berjalan lebih cepat. Hal ini membuat respons tanaman terhadap aplikasi pupuk hayati cair lebih cepat terlihat dibandingkan bentuk padat.</w:t>
      </w:r>
    </w:p>
    <w:p w:rsidR="00000000" w:rsidDel="00000000" w:rsidP="00000000" w:rsidRDefault="00000000" w:rsidRPr="00000000" w14:paraId="00000007">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Waktu Aplikasi yang Tepat untuk Hasil Maksimal</w:t>
      </w:r>
    </w:p>
    <w:p w:rsidR="00000000" w:rsidDel="00000000" w:rsidP="00000000" w:rsidRDefault="00000000" w:rsidRPr="00000000" w14:paraId="00000008">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Aplikasi pada Fase Pertumbuhan Vegetatif</w:t>
      </w:r>
    </w:p>
    <w:p w:rsidR="00000000" w:rsidDel="00000000" w:rsidP="00000000" w:rsidRDefault="00000000" w:rsidRPr="00000000" w14:paraId="0000000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Waktu aplikasi pupuk hayati cair sangat menentukan efektifitasnya dalam mendukung pertumbuhan tanaman. Fase vegetatif adalah waktu paling krusial untuk aplikasi pertama karena pada fase ini tanaman membutuhkan nitrogen dalam jumlah besar untuk pembentukan daun dan batang. Mikroorganisme </w:t>
      </w:r>
      <w:hyperlink r:id="rId7">
        <w:r w:rsidDel="00000000" w:rsidR="00000000" w:rsidRPr="00000000">
          <w:rPr>
            <w:rFonts w:ascii="Times New Roman" w:cs="Times New Roman" w:eastAsia="Times New Roman" w:hAnsi="Times New Roman"/>
            <w:color w:val="0563c1"/>
            <w:sz w:val="22"/>
            <w:szCs w:val="22"/>
            <w:u w:val="single"/>
            <w:rtl w:val="0"/>
          </w:rPr>
          <w:t xml:space="preserve">penambat nitrogen</w:t>
        </w:r>
      </w:hyperlink>
      <w:r w:rsidDel="00000000" w:rsidR="00000000" w:rsidRPr="00000000">
        <w:rPr>
          <w:rFonts w:ascii="Times New Roman" w:cs="Times New Roman" w:eastAsia="Times New Roman" w:hAnsi="Times New Roman"/>
          <w:sz w:val="22"/>
          <w:szCs w:val="22"/>
          <w:rtl w:val="0"/>
        </w:rPr>
        <w:t xml:space="preserve"> dalam FloraOne Cair akan bekerja optimal menyediakan nitrogen alami bagi tanaman.</w:t>
      </w:r>
    </w:p>
    <w:p w:rsidR="00000000" w:rsidDel="00000000" w:rsidP="00000000" w:rsidRDefault="00000000" w:rsidRPr="00000000" w14:paraId="0000000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Aplikasi sebaiknya dilakukan pada pagi hari sebelum pukul 09.00 atau sore hari setelah pukul 16.00. </w:t>
      </w:r>
      <w:hyperlink r:id="rId8">
        <w:r w:rsidDel="00000000" w:rsidR="00000000" w:rsidRPr="00000000">
          <w:rPr>
            <w:rFonts w:ascii="Times New Roman" w:cs="Times New Roman" w:eastAsia="Times New Roman" w:hAnsi="Times New Roman"/>
            <w:color w:val="0563c1"/>
            <w:sz w:val="22"/>
            <w:szCs w:val="22"/>
            <w:u w:val="single"/>
            <w:rtl w:val="0"/>
          </w:rPr>
          <w:t xml:space="preserve">Waktu</w:t>
        </w:r>
      </w:hyperlink>
      <w:r w:rsidDel="00000000" w:rsidR="00000000" w:rsidRPr="00000000">
        <w:rPr>
          <w:rFonts w:ascii="Times New Roman" w:cs="Times New Roman" w:eastAsia="Times New Roman" w:hAnsi="Times New Roman"/>
          <w:sz w:val="22"/>
          <w:szCs w:val="22"/>
          <w:rtl w:val="0"/>
        </w:rPr>
        <w:t xml:space="preserve"> ini dipilih karena suhu udara relatif rendah dan kelembaban tinggi sehingga mikroorganisme tidak stres akibat panas. Paparan sinar matahari langsung dapat membunuh mikroorganisme sehingga aplikasi pada siang hari harus dihindari.</w:t>
      </w:r>
    </w:p>
    <w:p w:rsidR="00000000" w:rsidDel="00000000" w:rsidP="00000000" w:rsidRDefault="00000000" w:rsidRPr="00000000" w14:paraId="0000000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Frekuensi aplikasi pada fase vegetatif adalah setiap 7 hingga 10 hari sekali. Interval ini memberikan waktu yang cukup bagi mikroorganisme untuk berkembang biak dan mengkolonisasi area perakaran. Aplikasi yang terlalu sering justru dapat mengganggu keseimbangan mikroba yang sudah terbentuk.</w:t>
      </w:r>
    </w:p>
    <w:p w:rsidR="00000000" w:rsidDel="00000000" w:rsidP="00000000" w:rsidRDefault="00000000" w:rsidRPr="00000000" w14:paraId="0000000C">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Aplikasi pada Fase Generatif</w:t>
      </w:r>
    </w:p>
    <w:p w:rsidR="00000000" w:rsidDel="00000000" w:rsidP="00000000" w:rsidRDefault="00000000" w:rsidRPr="00000000" w14:paraId="0000000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Pada fase generatif, tanaman membutuhkan dukungan unsur hara yang berbeda terutama fosfor dan kalium untuk pembentukan bunga dan buah. Mikroorganisme pelarut fosfat dalam FloraOne Cair akan membantu meningkatkan ketersediaan fosfor yang dibutuhkan tanaman. Aplikasi pada fase ini sebaiknya dilakukan setiap 10 hingga 14 hari sekali.</w:t>
      </w:r>
    </w:p>
    <w:p w:rsidR="00000000" w:rsidDel="00000000" w:rsidP="00000000" w:rsidRDefault="00000000" w:rsidRPr="00000000" w14:paraId="0000000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Selain aplikasi melalui tanah, aplikasi </w:t>
      </w:r>
      <w:hyperlink r:id="rId9">
        <w:r w:rsidDel="00000000" w:rsidR="00000000" w:rsidRPr="00000000">
          <w:rPr>
            <w:rFonts w:ascii="Times New Roman" w:cs="Times New Roman" w:eastAsia="Times New Roman" w:hAnsi="Times New Roman"/>
            <w:color w:val="0563c1"/>
            <w:sz w:val="22"/>
            <w:szCs w:val="22"/>
            <w:u w:val="single"/>
            <w:rtl w:val="0"/>
          </w:rPr>
          <w:t xml:space="preserve">foliar</w:t>
        </w:r>
      </w:hyperlink>
      <w:r w:rsidDel="00000000" w:rsidR="00000000" w:rsidRPr="00000000">
        <w:rPr>
          <w:rFonts w:ascii="Times New Roman" w:cs="Times New Roman" w:eastAsia="Times New Roman" w:hAnsi="Times New Roman"/>
          <w:sz w:val="22"/>
          <w:szCs w:val="22"/>
          <w:rtl w:val="0"/>
        </w:rPr>
        <w:t xml:space="preserve"> atau penyemprotan ke daun juga efektif pada fase generatif. Mikroorganisme yang menempel pada permukaan daun akan menghasilkan hormon pertumbuhan dan senyawa pelindung yang meningkatkan ketahanan tanaman terhadap stres lingkungan. Aplikasi foliar sebaiknya dilakukan dengan konsentrasi yang lebih rendah untuk menghindari pembakaran daun.</w:t>
      </w:r>
    </w:p>
    <w:p w:rsidR="00000000" w:rsidDel="00000000" w:rsidP="00000000" w:rsidRDefault="00000000" w:rsidRPr="00000000" w14:paraId="0000000F">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Tahapan Pemakaian FloraOne Cair di Lapangan</w:t>
      </w:r>
    </w:p>
    <w:p w:rsidR="00000000" w:rsidDel="00000000" w:rsidP="00000000" w:rsidRDefault="00000000" w:rsidRPr="00000000" w14:paraId="0000001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Penggunaan FloraOne Cair dapat disesuaikan dengan fase pertumbuhan tanaman dan sistem budidaya yang diterapkan. Pada tahap awal, FloraOne Cair dapat digunakan untuk perlakuan benih dan bibit sebelum tanam melalui perendaman. Perlakuan ini bertujuan merangsang pertumbuhan akar awal dan meningkatkan daya hidup bibit setelah tanam.</w:t>
      </w:r>
    </w:p>
    <w:p w:rsidR="00000000" w:rsidDel="00000000" w:rsidP="00000000" w:rsidRDefault="00000000" w:rsidRPr="00000000" w14:paraId="0000001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Setelah tanaman berada di lahan, FloraOne Cair diaplikasikan melalui penyiraman atau penyemprotan ke tanah di sekitar perakaran. Aplikasi ini membantu mempercepat kolonisasi mikroba di zona akar sehingga penyerapan unsur hara menjadi lebih efisien. Pada tanaman semusim seperti padi, jagung, dan kacang-kacangan, aplikasi dilakukan secara berkala hingga pertengahan umur tanaman.</w:t>
      </w:r>
    </w:p>
    <w:p w:rsidR="00000000" w:rsidDel="00000000" w:rsidP="00000000" w:rsidRDefault="00000000" w:rsidRPr="00000000" w14:paraId="0000001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Untuk tanaman hortikultura dan perkebunan, FloraOne Cair dapat diaplikasikan sejak fase awal pertumbuhan hingga fase produksi. Pada tanaman tahunan, aplikasi dilakukan secara rutin dengan interval lebih panjang untuk menjaga aktivitas mikroba tanah tetap stabil.</w:t>
      </w:r>
    </w:p>
    <w:p w:rsidR="00000000" w:rsidDel="00000000" w:rsidP="00000000" w:rsidRDefault="00000000" w:rsidRPr="00000000" w14:paraId="00000013">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Dosis dan Cara Aplikasi FloraOne Cair</w:t>
      </w:r>
    </w:p>
    <w:p w:rsidR="00000000" w:rsidDel="00000000" w:rsidP="00000000" w:rsidRDefault="00000000" w:rsidRPr="00000000" w14:paraId="0000001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Dosis aplikasi FloraOne Cair disesuaikan dengan tujuan penggunaan dan jenis tanaman. Untuk perlakuan benih atau bibit, FloraOne Cair diaplikasikan dengan cara melarutkan produk ke dalam air, kemudian benih direndam atau bibit disiram sebelum tanam. Metode ini membantu mempercepat pertumbuhan akar dan meningkatkan adaptasi tanaman terhadap lingkungan tanam.</w:t>
      </w:r>
    </w:p>
    <w:p w:rsidR="00000000" w:rsidDel="00000000" w:rsidP="00000000" w:rsidRDefault="00000000" w:rsidRPr="00000000" w14:paraId="0000001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Pada tanaman semusim, FloraOne Cair diaplikasikan melalui penyiraman atau penyemprotan ke tanah dengan dosis yang disesuaikan luas lahan. Aplikasi dilakukan secara merata di sekitar perakaran agar mikroorganisme dapat bekerja optimal di zona serapan hara.</w:t>
      </w:r>
    </w:p>
    <w:p w:rsidR="00000000" w:rsidDel="00000000" w:rsidP="00000000" w:rsidRDefault="00000000" w:rsidRPr="00000000" w14:paraId="0000001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Untuk tanaman perkebunan, FloraOne Cair diaplikasikan langsung ke tanah di sekitar tajuk tanaman. Aplikasi sebaiknya dilakukan saat kondisi tanah lembab atau setelah hujan agar mikroorganisme dapat segera beraktivitas dan tidak mengalami stres kekeringan.</w:t>
      </w:r>
    </w:p>
    <w:p w:rsidR="00000000" w:rsidDel="00000000" w:rsidP="00000000" w:rsidRDefault="00000000" w:rsidRPr="00000000" w14:paraId="00000017">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Kesalahan Umum yang Perlu Dihindari</w:t>
      </w:r>
    </w:p>
    <w:p w:rsidR="00000000" w:rsidDel="00000000" w:rsidP="00000000" w:rsidRDefault="00000000" w:rsidRPr="00000000" w14:paraId="0000001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Beberapa kesalahan umum dalam penggunaan pupuk hayati cair antara lain mencampur pupuk hayati dengan pestisida kimia keras, mengaplikasikan pada suhu terlalu tinggi, serta menggunakan air dengan kandungan klorin tinggi. Praktik tersebut dapat menurunkan viabilitas mikroorganisme dan mengurangi efektivitas pupuk hayati.</w:t>
      </w:r>
    </w:p>
    <w:p w:rsidR="00000000" w:rsidDel="00000000" w:rsidP="00000000" w:rsidRDefault="00000000" w:rsidRPr="00000000" w14:paraId="0000001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Untuk hasil optimal, FloraOne Cair sebaiknya diaplikasikan secara terpisah dari pestisida kimia dan menggunakan air bersih dengan pH mendekati netral.</w:t>
      </w:r>
    </w:p>
    <w:p w:rsidR="00000000" w:rsidDel="00000000" w:rsidP="00000000" w:rsidRDefault="00000000" w:rsidRPr="00000000" w14:paraId="0000001A">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Pastikan Mikroba Bekerja Optimal</w:t>
      </w:r>
    </w:p>
    <w:p w:rsidR="00000000" w:rsidDel="00000000" w:rsidP="00000000" w:rsidRDefault="00000000" w:rsidRPr="00000000" w14:paraId="0000001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Penggunaan pupuk hayati cair yang tepat merupakan kunci keberhasilan dalam mengoptimalkan peran mikroorganisme bagi pertumbuhan tanaman dan kesuburan tanah. Dengan memahami waktu aplikasi, dosis, serta metode penggunaan yang sesuai, FloraOne Cair dapat menjadi solusi efektif untuk meningkatkan produktivitas pertanian secara berkelanjutan. Ingin memastikan mikroba bekerja optimal di lahan Anda? Konsultasikan kebutuhan pertanian Anda bersama tim ahli PT Centra Biotech Indonesia melalui </w:t>
      </w:r>
      <w:hyperlink r:id="rId10">
        <w:r w:rsidDel="00000000" w:rsidR="00000000" w:rsidRPr="00000000">
          <w:rPr>
            <w:rFonts w:ascii="Times New Roman" w:cs="Times New Roman" w:eastAsia="Times New Roman" w:hAnsi="Times New Roman"/>
            <w:color w:val="0563c1"/>
            <w:sz w:val="22"/>
            <w:szCs w:val="22"/>
            <w:u w:val="single"/>
            <w:rtl w:val="0"/>
          </w:rPr>
          <w:t xml:space="preserve">wa.me/62</w:t>
        </w:r>
      </w:hyperlink>
      <w:r w:rsidDel="00000000" w:rsidR="00000000" w:rsidRPr="00000000">
        <w:rPr>
          <w:rFonts w:ascii="Times New Roman" w:cs="Times New Roman" w:eastAsia="Times New Roman" w:hAnsi="Times New Roman"/>
          <w:sz w:val="22"/>
          <w:szCs w:val="22"/>
          <w:rtl w:val="0"/>
        </w:rPr>
        <w:t xml:space="preserve">81235003655 atau </w:t>
      </w:r>
      <w:hyperlink r:id="rId11">
        <w:r w:rsidDel="00000000" w:rsidR="00000000" w:rsidRPr="00000000">
          <w:rPr>
            <w:rFonts w:ascii="Times New Roman" w:cs="Times New Roman" w:eastAsia="Times New Roman" w:hAnsi="Times New Roman"/>
            <w:color w:val="0563c1"/>
            <w:sz w:val="22"/>
            <w:szCs w:val="22"/>
            <w:u w:val="single"/>
            <w:rtl w:val="0"/>
          </w:rPr>
          <w:t xml:space="preserve">centrabioindo@gmail.com</w:t>
        </w:r>
      </w:hyperlink>
      <w:r w:rsidDel="00000000" w:rsidR="00000000" w:rsidRPr="00000000">
        <w:rPr>
          <w:rFonts w:ascii="Times New Roman" w:cs="Times New Roman" w:eastAsia="Times New Roman" w:hAnsi="Times New Roman"/>
          <w:sz w:val="22"/>
          <w:szCs w:val="22"/>
          <w:rtl w:val="0"/>
        </w:rPr>
        <w:t xml:space="preserve"> dan memanfaatkan FloraOne Cair sebagai bagian dari strategi pemupukan ramah lingkungan.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line="360" w:lineRule="auto"/>
        <w:ind w:firstLine="56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074009"/>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74009"/>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74009"/>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74009"/>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074009"/>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074009"/>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074009"/>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074009"/>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07400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7400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7400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74009"/>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07400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074009"/>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74009"/>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074009"/>
    <w:rPr>
      <w:i w:val="1"/>
      <w:iCs w:val="1"/>
      <w:color w:val="404040" w:themeColor="text1" w:themeTint="0000BF"/>
    </w:rPr>
  </w:style>
  <w:style w:type="paragraph" w:styleId="ListParagraph">
    <w:name w:val="List Paragraph"/>
    <w:basedOn w:val="Normal"/>
    <w:uiPriority w:val="34"/>
    <w:qFormat w:val="1"/>
    <w:rsid w:val="00074009"/>
    <w:pPr>
      <w:ind w:left="720"/>
      <w:contextualSpacing w:val="1"/>
    </w:pPr>
  </w:style>
  <w:style w:type="character" w:styleId="IntenseEmphasis">
    <w:name w:val="Intense Emphasis"/>
    <w:basedOn w:val="DefaultParagraphFont"/>
    <w:uiPriority w:val="21"/>
    <w:qFormat w:val="1"/>
    <w:rsid w:val="00074009"/>
    <w:rPr>
      <w:i w:val="1"/>
      <w:iCs w:val="1"/>
      <w:color w:val="2f5496" w:themeColor="accent1" w:themeShade="0000BF"/>
    </w:rPr>
  </w:style>
  <w:style w:type="paragraph" w:styleId="IntenseQuote">
    <w:name w:val="Intense Quote"/>
    <w:basedOn w:val="Normal"/>
    <w:next w:val="Normal"/>
    <w:link w:val="IntenseQuoteChar"/>
    <w:uiPriority w:val="30"/>
    <w:qFormat w:val="1"/>
    <w:rsid w:val="00074009"/>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074009"/>
    <w:rPr>
      <w:i w:val="1"/>
      <w:iCs w:val="1"/>
      <w:color w:val="2f5496" w:themeColor="accent1" w:themeShade="0000BF"/>
    </w:rPr>
  </w:style>
  <w:style w:type="character" w:styleId="IntenseReference">
    <w:name w:val="Intense Reference"/>
    <w:basedOn w:val="DefaultParagraphFont"/>
    <w:uiPriority w:val="32"/>
    <w:qFormat w:val="1"/>
    <w:rsid w:val="00074009"/>
    <w:rPr>
      <w:b w:val="1"/>
      <w:bCs w:val="1"/>
      <w:smallCaps w:val="1"/>
      <w:color w:val="2f5496" w:themeColor="accent1" w:themeShade="0000BF"/>
      <w:spacing w:val="5"/>
    </w:rPr>
  </w:style>
  <w:style w:type="character" w:styleId="Hyperlink">
    <w:name w:val="Hyperlink"/>
    <w:basedOn w:val="DefaultParagraphFont"/>
    <w:uiPriority w:val="99"/>
    <w:unhideWhenUsed w:val="1"/>
    <w:rsid w:val="00074009"/>
    <w:rPr>
      <w:color w:val="0563c1" w:themeColor="hyperlink"/>
      <w:u w:val="single"/>
    </w:rPr>
  </w:style>
  <w:style w:type="character" w:styleId="UnresolvedMention">
    <w:name w:val="Unresolved Mention"/>
    <w:basedOn w:val="DefaultParagraphFont"/>
    <w:uiPriority w:val="99"/>
    <w:semiHidden w:val="1"/>
    <w:unhideWhenUsed w:val="1"/>
    <w:rsid w:val="00074009"/>
    <w:rPr>
      <w:color w:val="605e5c"/>
      <w:shd w:color="auto" w:fill="e1dfdd" w:val="clear"/>
    </w:rPr>
  </w:style>
  <w:style w:type="paragraph" w:styleId="Subtitle">
    <w:name w:val="Subtitle"/>
    <w:basedOn w:val="Normal"/>
    <w:next w:val="Normal"/>
    <w:pPr>
      <w:spacing w:after="160" w:lineRule="auto"/>
      <w:ind w:firstLine="567"/>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centrabioindo@gmail.com" TargetMode="External"/><Relationship Id="rId10" Type="http://schemas.openxmlformats.org/officeDocument/2006/relationships/hyperlink" Target="https://wa.me/6285183284691" TargetMode="External"/><Relationship Id="rId9" Type="http://schemas.openxmlformats.org/officeDocument/2006/relationships/hyperlink" Target="about:bla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YL9/ebksF2XG39S1qjZHHmL97A==">CgMxLjA4AHIhMWowRGJ1X2NFd0xJNVJWS1pNMXpPdXF4SWFMY1JPa0VH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2026-01-05T04:10:00Z</dcterms:created>
  <dc:creator>Firli Arifaturrahmah</dc:creator>
</cp:coreProperties>
</file>