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Mengapa Banyak Petani Beralih ke FloraOne Pupuk Hayati?</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FloraOne pupuk hayati</w:t>
      </w:r>
      <w:r w:rsidDel="00000000" w:rsidR="00000000" w:rsidRPr="00000000">
        <w:rPr>
          <w:rFonts w:ascii="Times New Roman" w:cs="Times New Roman" w:eastAsia="Times New Roman" w:hAnsi="Times New Roman"/>
          <w:sz w:val="22"/>
          <w:szCs w:val="22"/>
          <w:rtl w:val="0"/>
        </w:rPr>
        <w:t xml:space="preserve"> dari PT Centra Biotech Indonesia kini menjadi pilihan utama ribuan petani di seluruh Indonesia yang ingin meningkatkan produktivitas sambil menjaga keberlanjutan lingkungan. Tren beralih ke </w:t>
      </w:r>
      <w:r w:rsidDel="00000000" w:rsidR="00000000" w:rsidRPr="00000000">
        <w:rPr>
          <w:rFonts w:ascii="Times New Roman" w:cs="Times New Roman" w:eastAsia="Times New Roman" w:hAnsi="Times New Roman"/>
          <w:b w:val="1"/>
          <w:bCs w:val="1"/>
          <w:sz w:val="22"/>
          <w:szCs w:val="22"/>
          <w:rtl w:val="0"/>
        </w:rPr>
        <w:t xml:space="preserve">pupuk hayati</w:t>
      </w:r>
      <w:r w:rsidDel="00000000" w:rsidR="00000000" w:rsidRPr="00000000">
        <w:rPr>
          <w:rFonts w:ascii="Times New Roman" w:cs="Times New Roman" w:eastAsia="Times New Roman" w:hAnsi="Times New Roman"/>
          <w:sz w:val="22"/>
          <w:szCs w:val="22"/>
          <w:rtl w:val="0"/>
        </w:rPr>
        <w:t xml:space="preserve"> terus meningkat seiring dengan kesadaran petani tentang dampak negatif penggunaan pupuk kimia berlebihan. </w:t>
      </w:r>
      <w:r w:rsidDel="00000000" w:rsidR="00000000" w:rsidRPr="00000000">
        <w:rPr>
          <w:rFonts w:ascii="Times New Roman" w:cs="Times New Roman" w:eastAsia="Times New Roman" w:hAnsi="Times New Roman"/>
          <w:b w:val="1"/>
          <w:bCs w:val="1"/>
          <w:sz w:val="22"/>
          <w:szCs w:val="22"/>
          <w:rtl w:val="0"/>
        </w:rPr>
        <w:t xml:space="preserve">FloraOne Cair</w:t>
      </w:r>
      <w:r w:rsidDel="00000000" w:rsidR="00000000" w:rsidRPr="00000000">
        <w:rPr>
          <w:rFonts w:ascii="Times New Roman" w:cs="Times New Roman" w:eastAsia="Times New Roman" w:hAnsi="Times New Roman"/>
          <w:sz w:val="22"/>
          <w:szCs w:val="22"/>
          <w:rtl w:val="0"/>
        </w:rPr>
        <w:t xml:space="preserve"> menawarkan solusi inovatif dengan teknologi mikroorganisme yang terbukti efektif meningkatkan hasil panen serta mengurangi biaya produksi. </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Masalah yang Dihadapi Petani dengan Pupuk Konvensional</w:t>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Biaya Pupuk Kimia yang Terus Meningkat</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Harga pupuk kimia terus mengalami kenaikan signifikan dalam beberapa tahun terakhir. Kenaikan harga dipicu oleh ketergantungan pada impor dan fluktuasi harga energi global. Petani harus mengeluarkan biaya yang semakin besar untuk memenuhi kebutuhan pupuk setiap musim tanam. Margin keuntungan semakin tipis ketika harga jual produk pertanian tidak sebanding dengan kenaikan biaya input.</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Penurunan Kesuburan Tanah Jangka Panjang</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w:t>
      </w:r>
      <w:hyperlink r:id="rId7">
        <w:r w:rsidDel="00000000" w:rsidR="00000000" w:rsidRPr="00000000">
          <w:rPr>
            <w:rFonts w:ascii="Times New Roman" w:cs="Times New Roman" w:eastAsia="Times New Roman" w:hAnsi="Times New Roman"/>
            <w:color w:val="0563c1"/>
            <w:sz w:val="22"/>
            <w:szCs w:val="22"/>
            <w:u w:val="single"/>
            <w:rtl w:val="0"/>
          </w:rPr>
          <w:t xml:space="preserve">pupuk kimia</w:t>
        </w:r>
      </w:hyperlink>
      <w:r w:rsidDel="00000000" w:rsidR="00000000" w:rsidRPr="00000000">
        <w:rPr>
          <w:rFonts w:ascii="Times New Roman" w:cs="Times New Roman" w:eastAsia="Times New Roman" w:hAnsi="Times New Roman"/>
          <w:sz w:val="22"/>
          <w:szCs w:val="22"/>
          <w:rtl w:val="0"/>
        </w:rPr>
        <w:t xml:space="preserve"> secara intensif tanpa diimbangi bahan organik menyebabkan degradasi tanah. Tanah kehilangan struktur alaminya dan menjadi keras serta padat. Populasi mikroorganisme tanah juga menurun akibat residu bahan kimia. Petani terjebak dalam ketergantungan pupuk kimia dosis tinggi untuk mempertahankan produktivitas.</w:t>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Resistensi Hama dan Penyakit</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pestisida kimia bersamaan dengan pupuk kimia menciptakan tekanan seleksi pada hama dan patogen. Hama dan penyakit menjadi lebih resisten sehingga membutuhkan dosis pestisida yang lebih tinggi. Siklus ini terus berulang dan semakin membebani petani dari segi biaya juga dampak lingkungan.</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Keunggulan FloraOne yang Menarik Petani</w:t>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Teknologi Mikroorganisme Multifungsi</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mengandung konsorsium </w:t>
      </w:r>
      <w:hyperlink r:id="rId8">
        <w:r w:rsidDel="00000000" w:rsidR="00000000" w:rsidRPr="00000000">
          <w:rPr>
            <w:rFonts w:ascii="Times New Roman" w:cs="Times New Roman" w:eastAsia="Times New Roman" w:hAnsi="Times New Roman"/>
            <w:color w:val="0563c1"/>
            <w:sz w:val="22"/>
            <w:szCs w:val="22"/>
            <w:u w:val="single"/>
            <w:rtl w:val="0"/>
          </w:rPr>
          <w:t xml:space="preserve">mikroorganisme</w:t>
        </w:r>
      </w:hyperlink>
      <w:r w:rsidDel="00000000" w:rsidR="00000000" w:rsidRPr="00000000">
        <w:rPr>
          <w:rFonts w:ascii="Times New Roman" w:cs="Times New Roman" w:eastAsia="Times New Roman" w:hAnsi="Times New Roman"/>
          <w:sz w:val="22"/>
          <w:szCs w:val="22"/>
          <w:rtl w:val="0"/>
        </w:rPr>
        <w:t xml:space="preserve"> yang telah diseleksi secara khusus untuk kondisi pertanian. Mikroorganisme ini menjalankan berbagai fungsi penting seperti penambatan nitrogen, pelarutan fosfat, dan produksi hormon pertumbuhan dalam satu produk. Petani tidak perlu membeli berbagai jenis pupuk yang berbeda untuk mendapatkan manfaat lengkap.</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Teknologi fermentasi modern yang digunakan PT Centra Biotech Indonesia menghasilkan kepadatan sel mikroba yang sangat tinggi. Setiap mililiter FloraOne mengandung jutaan sel mikroorganisme aktif yang siap bekerja. Konsentrasi yang tinggi ini memastikan hasil yang konsisten dan dapat diandalkan oleh petani.</w:t>
      </w:r>
    </w:p>
    <w:p w:rsidR="00000000" w:rsidDel="00000000" w:rsidP="00000000" w:rsidRDefault="00000000" w:rsidRPr="00000000" w14:paraId="0000000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Efisiensi Biaya Produksi</w:t>
      </w:r>
    </w:p>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FloraOne Cair mengurangi kebutuhan pupuk kimia tanpa menurunkan produktivitas. Penghematan ini sangat signifikan terutama mengingat terus naiknya harga pupuk kimia. Petani dapat mengalokasikan biaya yang dihemat untuk kebutuhan produksi lainnya atau meningkatkan profit.</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Selain penghematan pupuk kimia, penggunaan FloraOne juga mengurangi kebutuhan pestisida karena tanaman menjadi lebih sehat dan tahan penyakit. Mikroorganisme dalam FloraOne melindungi tanaman secara alami dari patogen. </w:t>
      </w:r>
    </w:p>
    <w:p w:rsidR="00000000" w:rsidDel="00000000" w:rsidP="00000000" w:rsidRDefault="00000000" w:rsidRPr="00000000" w14:paraId="0000001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Peningkatan Hasil Panen yang Signifikan</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Berbagai uji lapangan menunjukkan bahwa aplikasi FloraOne Cair meningkatkan hasil panen secara konsisten. Peningkatan hasil panen tidak hanya dari segi kuantitas tetapi juga kualitas produk. Produk berkualitas tinggi mendapat harga jual yang lebih baik di pasaran sehingga meningkatkan pendapatan petani.</w:t>
      </w:r>
    </w:p>
    <w:p w:rsidR="00000000" w:rsidDel="00000000" w:rsidP="00000000" w:rsidRDefault="00000000" w:rsidRPr="00000000" w14:paraId="0000001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Mendukung Pertanian Organik dan Berkelanjutan</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telah mendapat sertifikasi untuk digunakan dalam sistem pertanian organik. Produk ini membantu petani yang ingin beralih ke pertanian organik untuk memenuhi permintaan pasar yang terus meningkat. Pertanian organik memberikan premium price yang signifikan dan membuka peluang ekspor.</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FloraOne sejalan dengan prinsip pertanian berkelanjutan yang menjaga keseimbangan ekosistem. Mikroorganisme dalam FloraOne meningkatkan keragaman hayati tanah dan menciptakan ekosistem pertanian yang lebih resilient. Keberlanjutan ini memastikan </w:t>
      </w:r>
      <w:hyperlink r:id="rId9">
        <w:r w:rsidDel="00000000" w:rsidR="00000000" w:rsidRPr="00000000">
          <w:rPr>
            <w:rFonts w:ascii="Times New Roman" w:cs="Times New Roman" w:eastAsia="Times New Roman" w:hAnsi="Times New Roman"/>
            <w:color w:val="0563c1"/>
            <w:sz w:val="22"/>
            <w:szCs w:val="22"/>
            <w:u w:val="single"/>
            <w:rtl w:val="0"/>
          </w:rPr>
          <w:t xml:space="preserve">produktivitas</w:t>
        </w:r>
      </w:hyperlink>
      <w:r w:rsidDel="00000000" w:rsidR="00000000" w:rsidRPr="00000000">
        <w:rPr>
          <w:rFonts w:ascii="Times New Roman" w:cs="Times New Roman" w:eastAsia="Times New Roman" w:hAnsi="Times New Roman"/>
          <w:sz w:val="22"/>
          <w:szCs w:val="22"/>
          <w:rtl w:val="0"/>
        </w:rPr>
        <w:t xml:space="preserve"> dapat dipertahankan untuk generasi mendatang.</w:t>
      </w:r>
    </w:p>
    <w:p w:rsidR="00000000" w:rsidDel="00000000" w:rsidP="00000000" w:rsidRDefault="00000000" w:rsidRPr="00000000" w14:paraId="0000001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Bergabunglah dengan Ribuan Petani Sukses</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Keputusan ribuan petani Indonesia untuk beralih ke FloraOne pupuk hayati bukan tanpa alasan. Kombinasi efisiensi biaya, peningkatan produktivitas, dan perbaikan kesehatan tanah jangka panjang menjadikan FloraOne pilihan yang rasional dan menguntungkan. Dukungan teknis dari PT Centra Biotech Indonesia memastikan setiap petani dapat meraih kesuksesan maksimal dengan produk ini.</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tertinggal dalam revolusi pertanian berkelanjutan yang sedang berlangsung. FloraOne Cair adalah investasi cerdas untuk masa depan usaha pertanian Anda yang lebih produktif dan menguntungkan. Ratusan testimoni positif dari petani di berbagai daerah membuktikan bahwa FloraOne benar benar memberikan hasil nyata yang dapat Anda rasakan mulai dari aplikasi pertama.</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Hubungi tim PT Centra Biotech Indonesia hari ini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untuk konsultasi gratis dan dapatkan program pemupukan yang disesuaikan dengan kebutuhan lahan Anda. Bergabunglah dengan komunitas petani sukses yang telah merasakan transformasi luar biasa dengan FloraOne. Wujudkan impian memiliki usaha pertanian yang produktif, menguntungkan, dan berkelanjutan bersama FloraOne pupuk hayati terpercaya.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06BA5"/>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06BA5"/>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06BA5"/>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06BA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06BA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06BA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06BA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06BA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06BA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06BA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06BA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06BA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06BA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06BA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06BA5"/>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606BA5"/>
    <w:rPr>
      <w:i w:val="1"/>
      <w:iCs w:val="1"/>
      <w:color w:val="404040" w:themeColor="text1" w:themeTint="0000BF"/>
    </w:rPr>
  </w:style>
  <w:style w:type="paragraph" w:styleId="ListParagraph">
    <w:name w:val="List Paragraph"/>
    <w:basedOn w:val="Normal"/>
    <w:uiPriority w:val="34"/>
    <w:qFormat w:val="1"/>
    <w:rsid w:val="00606BA5"/>
    <w:pPr>
      <w:ind w:left="720"/>
      <w:contextualSpacing w:val="1"/>
    </w:pPr>
  </w:style>
  <w:style w:type="character" w:styleId="IntenseEmphasis">
    <w:name w:val="Intense Emphasis"/>
    <w:basedOn w:val="DefaultParagraphFont"/>
    <w:uiPriority w:val="21"/>
    <w:qFormat w:val="1"/>
    <w:rsid w:val="00606BA5"/>
    <w:rPr>
      <w:i w:val="1"/>
      <w:iCs w:val="1"/>
      <w:color w:val="2f5496" w:themeColor="accent1" w:themeShade="0000BF"/>
    </w:rPr>
  </w:style>
  <w:style w:type="paragraph" w:styleId="IntenseQuote">
    <w:name w:val="Intense Quote"/>
    <w:basedOn w:val="Normal"/>
    <w:next w:val="Normal"/>
    <w:link w:val="IntenseQuoteChar"/>
    <w:uiPriority w:val="30"/>
    <w:qFormat w:val="1"/>
    <w:rsid w:val="00606BA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06BA5"/>
    <w:rPr>
      <w:i w:val="1"/>
      <w:iCs w:val="1"/>
      <w:color w:val="2f5496" w:themeColor="accent1" w:themeShade="0000BF"/>
    </w:rPr>
  </w:style>
  <w:style w:type="character" w:styleId="IntenseReference">
    <w:name w:val="Intense Reference"/>
    <w:basedOn w:val="DefaultParagraphFont"/>
    <w:uiPriority w:val="32"/>
    <w:qFormat w:val="1"/>
    <w:rsid w:val="00606BA5"/>
    <w:rPr>
      <w:b w:val="1"/>
      <w:bCs w:val="1"/>
      <w:smallCaps w:val="1"/>
      <w:color w:val="2f5496" w:themeColor="accent1" w:themeShade="0000BF"/>
      <w:spacing w:val="5"/>
    </w:rPr>
  </w:style>
  <w:style w:type="character" w:styleId="Hyperlink">
    <w:name w:val="Hyperlink"/>
    <w:basedOn w:val="DefaultParagraphFont"/>
    <w:uiPriority w:val="99"/>
    <w:unhideWhenUsed w:val="1"/>
    <w:rsid w:val="00606BA5"/>
    <w:rPr>
      <w:color w:val="0563c1" w:themeColor="hyperlink"/>
      <w:u w:val="single"/>
    </w:rPr>
  </w:style>
  <w:style w:type="character" w:styleId="UnresolvedMention">
    <w:name w:val="Unresolved Mention"/>
    <w:basedOn w:val="DefaultParagraphFont"/>
    <w:uiPriority w:val="99"/>
    <w:semiHidden w:val="1"/>
    <w:unhideWhenUsed w:val="1"/>
    <w:rsid w:val="007A14AD"/>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hL/vh1QObOOglf2zLzfSOehDg==">CgMxLjA4AHIhMVlucHE5YWliWDdIUzVWejBxOE1yRWJrSmxEU21sNFF1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2026-01-06T03:26:00Z</dcterms:created>
  <dc:creator>Firli Arifaturrahmah</dc:creator>
</cp:coreProperties>
</file>