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Tanah Kurang Subur? Ini Fungsi dan Cara Kerja Pupuk Hayati Cair</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Tanah kurang subur</w:t>
      </w:r>
      <w:r w:rsidDel="00000000" w:rsidR="00000000" w:rsidRPr="00000000">
        <w:rPr>
          <w:rFonts w:ascii="Times New Roman" w:cs="Times New Roman" w:eastAsia="Times New Roman" w:hAnsi="Times New Roman"/>
          <w:sz w:val="22"/>
          <w:szCs w:val="22"/>
          <w:rtl w:val="0"/>
        </w:rPr>
        <w:t xml:space="preserve"> menjadi masalah serius yang dihadapi banyak petani di Indonesia akibat penggunaan pupuk kimia berlebihan dan praktik pertanian intensif. Kondisi ini ditandai dengan menurunnya kandungan bahan organik, struktur tanah yang rusak, dan rendahnya aktivitas mikroorganisme tanah. </w:t>
      </w:r>
      <w:r w:rsidDel="00000000" w:rsidR="00000000" w:rsidRPr="00000000">
        <w:rPr>
          <w:rFonts w:ascii="Times New Roman" w:cs="Times New Roman" w:eastAsia="Times New Roman" w:hAnsi="Times New Roman"/>
          <w:b w:val="1"/>
          <w:bCs w:val="1"/>
          <w:sz w:val="22"/>
          <w:szCs w:val="22"/>
          <w:rtl w:val="0"/>
        </w:rPr>
        <w:t xml:space="preserve">Pupuk hayati cair</w:t>
      </w:r>
      <w:r w:rsidDel="00000000" w:rsidR="00000000" w:rsidRPr="00000000">
        <w:rPr>
          <w:rFonts w:ascii="Times New Roman" w:cs="Times New Roman" w:eastAsia="Times New Roman" w:hAnsi="Times New Roman"/>
          <w:sz w:val="22"/>
          <w:szCs w:val="22"/>
          <w:rtl w:val="0"/>
        </w:rPr>
        <w:t xml:space="preserve"> hadir sebagai solusi efektif untuk mengatasi masalah kesuburan tanah dengan cara yang alami dan berkelanjutan. </w:t>
      </w:r>
      <w:r w:rsidDel="00000000" w:rsidR="00000000" w:rsidRPr="00000000">
        <w:rPr>
          <w:rFonts w:ascii="Times New Roman" w:cs="Times New Roman" w:eastAsia="Times New Roman" w:hAnsi="Times New Roman"/>
          <w:b w:val="1"/>
          <w:bCs w:val="1"/>
          <w:sz w:val="22"/>
          <w:szCs w:val="22"/>
          <w:rtl w:val="0"/>
        </w:rPr>
        <w:t xml:space="preserve">FloraOne Cair</w:t>
      </w:r>
      <w:r w:rsidDel="00000000" w:rsidR="00000000" w:rsidRPr="00000000">
        <w:rPr>
          <w:rFonts w:ascii="Times New Roman" w:cs="Times New Roman" w:eastAsia="Times New Roman" w:hAnsi="Times New Roman"/>
          <w:sz w:val="22"/>
          <w:szCs w:val="22"/>
          <w:rtl w:val="0"/>
        </w:rPr>
        <w:t xml:space="preserve"> dari PT Centra Biotech Indonesia merupakan pupuk hayati cair premium yang mengandung konsorsium mikroorganisme bermanfaat untuk memulihkan dan meningkatkan kesuburan tanah secara optimal.</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Penyebab Tanah Kehilangan Kesuburan</w:t>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Dampak Penggunaan Pupuk Kimia Berlebihan</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pupuk kimia secara terus menerus menyebabkan </w:t>
      </w:r>
      <w:hyperlink r:id="rId7">
        <w:r w:rsidDel="00000000" w:rsidR="00000000" w:rsidRPr="00000000">
          <w:rPr>
            <w:rFonts w:ascii="Times New Roman" w:cs="Times New Roman" w:eastAsia="Times New Roman" w:hAnsi="Times New Roman"/>
            <w:color w:val="0563c1"/>
            <w:sz w:val="22"/>
            <w:szCs w:val="22"/>
            <w:u w:val="single"/>
            <w:rtl w:val="0"/>
          </w:rPr>
          <w:t xml:space="preserve">degradasi struktur tanah</w:t>
        </w:r>
      </w:hyperlink>
      <w:r w:rsidDel="00000000" w:rsidR="00000000" w:rsidRPr="00000000">
        <w:rPr>
          <w:rFonts w:ascii="Times New Roman" w:cs="Times New Roman" w:eastAsia="Times New Roman" w:hAnsi="Times New Roman"/>
          <w:sz w:val="22"/>
          <w:szCs w:val="22"/>
          <w:rtl w:val="0"/>
        </w:rPr>
        <w:t xml:space="preserve">. Pupuk kimia hanya menyediakan unsur hara dalam bentuk garam mineral yang mudah tercuci dan tidak memperbaiki kondisi fisik tanah. Pupuk kimia juga menurunkan populasi mikroorganisme tanah. Akibatnya tanah kehilangan kemampuan alami untuk menyediakan unsur hara bagi tanaman.</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Erosi dan Kehilangan Bahan Organik</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Erosi akibat hujan dan angin menghilangkan lapisan top soil yang kaya bahan organik dan mikroba, sehingga kesuburan tanah menurun drastis. Praktik pertanian intensif yang tidak mengembalikan sisa tanaman juga mempercepat penurunan bahan organik, padahal komponen ini penting untuk aktivitas mikroba dan pembentukan struktur tanah yang mendukung pertumbuhan tanaman optimal.</w:t>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Fungsi Utama Pupuk Hayati Cair untuk Kesuburan Tanah</w:t>
      </w:r>
    </w:p>
    <w:p w:rsidR="00000000" w:rsidDel="00000000" w:rsidP="00000000" w:rsidRDefault="00000000" w:rsidRPr="00000000" w14:paraId="0000000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Menyediakan Mikroorganisme Penyubur Tanah</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cair seperti FloraOne Cair mengandung mikroorganisme hidup dalam jumlah tinggi yang langsung bekerja meningkatkan ketersediaan unsur hara. Mikroba penambat </w:t>
      </w:r>
      <w:hyperlink r:id="rId8">
        <w:r w:rsidDel="00000000" w:rsidR="00000000" w:rsidRPr="00000000">
          <w:rPr>
            <w:rFonts w:ascii="Times New Roman" w:cs="Times New Roman" w:eastAsia="Times New Roman" w:hAnsi="Times New Roman"/>
            <w:color w:val="0563c1"/>
            <w:sz w:val="22"/>
            <w:szCs w:val="22"/>
            <w:u w:val="single"/>
            <w:rtl w:val="0"/>
          </w:rPr>
          <w:t xml:space="preserve">nitrogen</w:t>
        </w:r>
      </w:hyperlink>
      <w:r w:rsidDel="00000000" w:rsidR="00000000" w:rsidRPr="00000000">
        <w:rPr>
          <w:rFonts w:ascii="Times New Roman" w:cs="Times New Roman" w:eastAsia="Times New Roman" w:hAnsi="Times New Roman"/>
          <w:sz w:val="22"/>
          <w:szCs w:val="22"/>
          <w:rtl w:val="0"/>
        </w:rPr>
        <w:t xml:space="preserve"> membantu menyediakan nitrogen alami bagi tanaman, sementara mikroba pelarut fosfat melarutkan fosfor terikat sehingga dapat diserap tanaman, sekaligus mengurangi ketergantungan pada pupuk kimia. </w:t>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Meningkatkan Aktivitas Biologis Tanah</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Aplikasi pupuk hayati cair meningkatkan populasi mikroorganisme tanah yang berperan menguraikan bahan organik menjadi humus, sehingga memperbaiki struktur dan kesuburan tanah. Aktivitas mikroba membentuk agregat tanah yang stabil, meningkatkan porositas, aerasi, dan infiltrasi air, sehingga mendukung pertumbuhan akar secara optimal.</w:t>
      </w:r>
    </w:p>
    <w:p w:rsidR="00000000" w:rsidDel="00000000" w:rsidP="00000000" w:rsidRDefault="00000000" w:rsidRPr="00000000" w14:paraId="0000000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Menghasilkan Hormon Pertumbuhan Alami</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FloraOne Cair menghasilkan hormon pertumbuhan seperti auksin, giberelin, dan sitokinin yang merangsang pertumbuhan tanaman. Hormon ini meningkatkan pembelahan sel, pemanjangan sel, dan diferensiasi jaringan. Tanaman yang mendapat hormon pertumbuhan alami menunjukkan vigor yang lebih baik dan ketahanan terhadap stres lingkungan.</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Cara Kerja Pupuk Hayati Cair di Dalam Tanah</w:t>
      </w:r>
    </w:p>
    <w:p w:rsidR="00000000" w:rsidDel="00000000" w:rsidP="00000000" w:rsidRDefault="00000000" w:rsidRPr="00000000" w14:paraId="0000001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Kolonisasi dan Perkembangan Mikroorganisme</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pupuk hayati cair akan berkembang di sekitar akar tanaman yang kaya nutrisi dari eksudat akar. Dalam kondisi tanah dan suhu yang sesuai, mikroorganisme akan berkembang dan beradaptasi hingga membentuk populasi stabil dalam waktu sekitar 7–14 hari. Dampaknya mulai terlihat setelah 2–3 minggu, ditandai dengan daun lebih hijau dan pertumbuhan tanaman yang lebih segar dan kuat.</w:t>
      </w:r>
    </w:p>
    <w:p w:rsidR="00000000" w:rsidDel="00000000" w:rsidP="00000000" w:rsidRDefault="00000000" w:rsidRPr="00000000" w14:paraId="0000001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Interaksi Sinergis Antar Mikroorganisme</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Konsorsium mikroorganisme dalam FloraOne Cair dirancang untuk bekerja secara sinergis menghasilkan efek yang lebih besar. Mikroorganisme penambat nitrogen menyediakan nitrogen untuk mikroorganisme lain dan tanaman. Mikroorganisme pengurai bahan organik menghasilkan substrat untuk mikroba lain dan melepaskan unsur hara terikat.</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Interaksi sinergis ini menciptakan jejaring makanan tanah yang kompleks dan seimbang. Tanah dengan </w:t>
      </w:r>
      <w:hyperlink r:id="rId9">
        <w:r w:rsidDel="00000000" w:rsidR="00000000" w:rsidRPr="00000000">
          <w:rPr>
            <w:rFonts w:ascii="Times New Roman" w:cs="Times New Roman" w:eastAsia="Times New Roman" w:hAnsi="Times New Roman"/>
            <w:color w:val="0563c1"/>
            <w:sz w:val="22"/>
            <w:szCs w:val="22"/>
            <w:u w:val="single"/>
            <w:rtl w:val="0"/>
          </w:rPr>
          <w:t xml:space="preserve">komunitas mikroba</w:t>
        </w:r>
      </w:hyperlink>
      <w:r w:rsidDel="00000000" w:rsidR="00000000" w:rsidRPr="00000000">
        <w:rPr>
          <w:rFonts w:ascii="Times New Roman" w:cs="Times New Roman" w:eastAsia="Times New Roman" w:hAnsi="Times New Roman"/>
          <w:sz w:val="22"/>
          <w:szCs w:val="22"/>
          <w:rtl w:val="0"/>
        </w:rPr>
        <w:t xml:space="preserve"> yang beragam lebih resilient terhadap gangguan dan lebih produktif. FloraOne Cair memastikan bahwa tanah Anda memiliki komunitas mikroba yang optimal untuk mendukung pertumbuhan tanaman jangka panjang.</w:t>
      </w:r>
    </w:p>
    <w:p w:rsidR="00000000" w:rsidDel="00000000" w:rsidP="00000000" w:rsidRDefault="00000000" w:rsidRPr="00000000" w14:paraId="0000001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Perlindungan Tanaman dari Patogen</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pupuk hayati cair melindungi tanaman dari patogen dengan menekan ruang tumbuh patogen, menghasilkan senyawa alami penghambat penyakit, serta merangsang sistem pertahanan alami tanaman. Perlindungan ini membantu tanaman lebih tahan terhadap penyakit sekaligus mengurangi ketergantungan pada pestisida kimia.</w:t>
      </w:r>
    </w:p>
    <w:p w:rsidR="00000000" w:rsidDel="00000000" w:rsidP="00000000" w:rsidRDefault="00000000" w:rsidRPr="00000000" w14:paraId="0000001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Pulihkan Kesuburan Tanah dengan FloraOne Cair</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Tanah yang subur adalah aset paling berharga dalam usaha pertanian yang produktif dan berkelanjutan. Jangan biarkan tanah Anda terus kehilangan kesuburan akibat praktik pertanian yang tidak tepat. FloraOne Cair dari PT Centra Biotech Indonesia menawarkan solusi praktis dan efektif untuk memulihkan dan meningkatkan kesuburan tanah melalui kekuatan mikroorganisme bermanfaat.</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aplikasikan FloraOne Cair pada tanah Anda hari ini dan saksikan perubahan nyata dalam beberapa minggu. Konsultasikan program pemulihan tanah yang tepat untuk kondisi lahan Anda dengan tim ahli PT Centra Biotech Indonesia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Bersama FloraOne Cair, wujudkan impian memiliki lahan pertanian yang subur dan produktif untuk jangka panjang.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E3F0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E3F0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E3F0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E3F0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E3F0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E3F0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E3F0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E3F0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E3F0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E3F0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E3F0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E3F0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E3F0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E3F0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E3F01"/>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E3F01"/>
    <w:rPr>
      <w:i w:val="1"/>
      <w:iCs w:val="1"/>
      <w:color w:val="404040" w:themeColor="text1" w:themeTint="0000BF"/>
    </w:rPr>
  </w:style>
  <w:style w:type="paragraph" w:styleId="ListParagraph">
    <w:name w:val="List Paragraph"/>
    <w:basedOn w:val="Normal"/>
    <w:uiPriority w:val="34"/>
    <w:qFormat w:val="1"/>
    <w:rsid w:val="005E3F01"/>
    <w:pPr>
      <w:ind w:left="720"/>
      <w:contextualSpacing w:val="1"/>
    </w:pPr>
  </w:style>
  <w:style w:type="character" w:styleId="IntenseEmphasis">
    <w:name w:val="Intense Emphasis"/>
    <w:basedOn w:val="DefaultParagraphFont"/>
    <w:uiPriority w:val="21"/>
    <w:qFormat w:val="1"/>
    <w:rsid w:val="005E3F01"/>
    <w:rPr>
      <w:i w:val="1"/>
      <w:iCs w:val="1"/>
      <w:color w:val="2f5496" w:themeColor="accent1" w:themeShade="0000BF"/>
    </w:rPr>
  </w:style>
  <w:style w:type="paragraph" w:styleId="IntenseQuote">
    <w:name w:val="Intense Quote"/>
    <w:basedOn w:val="Normal"/>
    <w:next w:val="Normal"/>
    <w:link w:val="IntenseQuoteChar"/>
    <w:uiPriority w:val="30"/>
    <w:qFormat w:val="1"/>
    <w:rsid w:val="005E3F0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E3F01"/>
    <w:rPr>
      <w:i w:val="1"/>
      <w:iCs w:val="1"/>
      <w:color w:val="2f5496" w:themeColor="accent1" w:themeShade="0000BF"/>
    </w:rPr>
  </w:style>
  <w:style w:type="character" w:styleId="IntenseReference">
    <w:name w:val="Intense Reference"/>
    <w:basedOn w:val="DefaultParagraphFont"/>
    <w:uiPriority w:val="32"/>
    <w:qFormat w:val="1"/>
    <w:rsid w:val="005E3F01"/>
    <w:rPr>
      <w:b w:val="1"/>
      <w:bCs w:val="1"/>
      <w:smallCaps w:val="1"/>
      <w:color w:val="2f5496" w:themeColor="accent1" w:themeShade="0000BF"/>
      <w:spacing w:val="5"/>
    </w:rPr>
  </w:style>
  <w:style w:type="character" w:styleId="Hyperlink">
    <w:name w:val="Hyperlink"/>
    <w:basedOn w:val="DefaultParagraphFont"/>
    <w:uiPriority w:val="99"/>
    <w:unhideWhenUsed w:val="1"/>
    <w:rsid w:val="00177BD1"/>
    <w:rPr>
      <w:color w:val="0563c1" w:themeColor="hyperlink"/>
      <w:u w:val="single"/>
    </w:rPr>
  </w:style>
  <w:style w:type="character" w:styleId="UnresolvedMention">
    <w:name w:val="Unresolved Mention"/>
    <w:basedOn w:val="DefaultParagraphFont"/>
    <w:uiPriority w:val="99"/>
    <w:semiHidden w:val="1"/>
    <w:unhideWhenUsed w:val="1"/>
    <w:rsid w:val="005B02C7"/>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91rd434lfmJMPjOeiFKe0jBBQ==">CgMxLjA4AHIhMTI3ekVXOUtrTXpnVDV5NTlxVERTTFczTzdNSTMyTTND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2026-01-06T02:41:00Z</dcterms:created>
  <dc:creator>Firli Arifaturrahmah</dc:creator>
</cp:coreProperties>
</file>