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76" w:lineRule="auto"/>
        <w:ind w:firstLine="284"/>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4">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5">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6">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9">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C">
      <w:pPr>
        <w:spacing w:after="0" w:before="0" w:line="276" w:lineRule="auto"/>
        <w:ind w:firstLine="284"/>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spacing w:after="0" w:before="0" w:line="276" w:lineRule="auto"/>
        <w:ind w:firstLine="28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E">
      <w:pPr>
        <w:spacing w:after="0" w:before="0" w:line="276" w:lineRule="auto"/>
        <w:ind w:firstLine="284"/>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F">
      <w:pPr>
        <w:spacing w:after="0" w:before="0" w:line="276" w:lineRule="auto"/>
        <w:jc w:val="center"/>
        <w:rPr>
          <w:rFonts w:ascii="Arial" w:cs="Arial" w:eastAsia="Arial" w:hAnsi="Arial"/>
          <w:b w:val="1"/>
          <w:sz w:val="40"/>
          <w:szCs w:val="40"/>
        </w:rPr>
      </w:pPr>
      <w:r w:rsidDel="00000000" w:rsidR="00000000" w:rsidRPr="00000000">
        <w:rPr>
          <w:rFonts w:ascii="Arial" w:cs="Arial" w:eastAsia="Arial" w:hAnsi="Arial"/>
          <w:b w:val="1"/>
          <w:sz w:val="40"/>
          <w:szCs w:val="40"/>
          <w:rtl w:val="0"/>
        </w:rPr>
        <w:t xml:space="preserve">PROCEDIMIENTO DE </w:t>
      </w:r>
    </w:p>
    <w:p w:rsidR="00000000" w:rsidDel="00000000" w:rsidP="00000000" w:rsidRDefault="00000000" w:rsidRPr="00000000" w14:paraId="00000010">
      <w:pPr>
        <w:spacing w:after="0" w:before="0" w:line="276" w:lineRule="auto"/>
        <w:jc w:val="center"/>
        <w:rPr>
          <w:rFonts w:ascii="Arial" w:cs="Arial" w:eastAsia="Arial" w:hAnsi="Arial"/>
          <w:sz w:val="36"/>
          <w:szCs w:val="36"/>
        </w:rPr>
      </w:pPr>
      <w:r w:rsidDel="00000000" w:rsidR="00000000" w:rsidRPr="00000000">
        <w:rPr>
          <w:rFonts w:ascii="Arial" w:cs="Arial" w:eastAsia="Arial" w:hAnsi="Arial"/>
          <w:b w:val="1"/>
          <w:sz w:val="40"/>
          <w:szCs w:val="40"/>
          <w:rtl w:val="0"/>
        </w:rPr>
        <w:t xml:space="preserve">IDENTIFICACION DE PELIGROS Y EVALUACION DE RIESGOS</w:t>
      </w:r>
      <w:r w:rsidDel="00000000" w:rsidR="00000000" w:rsidRPr="00000000">
        <w:rPr>
          <w:rtl w:val="0"/>
        </w:rPr>
      </w:r>
    </w:p>
    <w:p w:rsidR="00000000" w:rsidDel="00000000" w:rsidP="00000000" w:rsidRDefault="00000000" w:rsidRPr="00000000" w14:paraId="00000011">
      <w:pPr>
        <w:spacing w:after="0" w:before="0" w:line="276" w:lineRule="auto"/>
        <w:ind w:firstLine="284"/>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2">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3">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4">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B">
      <w:pPr>
        <w:spacing w:after="160" w:before="0" w:line="259" w:lineRule="auto"/>
        <w:rPr>
          <w:rFonts w:ascii="Arial" w:cs="Arial" w:eastAsia="Arial" w:hAnsi="Arial"/>
          <w:sz w:val="20"/>
          <w:szCs w:val="20"/>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-863599</wp:posOffset>
                </wp:positionH>
                <wp:positionV relativeFrom="paragraph">
                  <wp:posOffset>127000</wp:posOffset>
                </wp:positionV>
                <wp:extent cx="7164070" cy="1136015"/>
                <wp:effectExtent b="0" l="0" r="0" t="0"/>
                <wp:wrapNone/>
                <wp:docPr id="275" name=""/>
                <a:graphic>
                  <a:graphicData uri="http://schemas.microsoft.com/office/word/2010/wordprocessingGroup">
                    <wpg:wgp>
                      <wpg:cNvGrpSpPr/>
                      <wpg:grpSpPr>
                        <a:xfrm>
                          <a:off x="1763965" y="3211993"/>
                          <a:ext cx="7164070" cy="1136015"/>
                          <a:chOff x="1763965" y="3211993"/>
                          <a:chExt cx="7164070" cy="1136015"/>
                        </a:xfrm>
                      </wpg:grpSpPr>
                      <wpg:grpSp>
                        <wpg:cNvGrpSpPr/>
                        <wpg:grpSpPr>
                          <a:xfrm>
                            <a:off x="1763965" y="3211993"/>
                            <a:ext cx="7164070" cy="1136015"/>
                            <a:chOff x="0" y="-11802"/>
                            <a:chExt cx="7573679" cy="928917"/>
                          </a:xfrm>
                        </wpg:grpSpPr>
                        <wps:wsp>
                          <wps:cNvSpPr/>
                          <wps:cNvPr id="3" name="Shape 3"/>
                          <wps:spPr>
                            <a:xfrm>
                              <a:off x="0" y="-11802"/>
                              <a:ext cx="7573675" cy="92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2682240" cy="916645"/>
                              <a:chOff x="0" y="0"/>
                              <a:chExt cx="2736792" cy="927779"/>
                            </a:xfrm>
                          </wpg:grpSpPr>
                          <wpg:grpSp>
                            <wpg:cNvGrpSpPr/>
                            <wpg:grpSpPr>
                              <a:xfrm>
                                <a:off x="0" y="0"/>
                                <a:ext cx="2736792" cy="925398"/>
                                <a:chOff x="0" y="0"/>
                                <a:chExt cx="2736792" cy="925398"/>
                              </a:xfrm>
                            </wpg:grpSpPr>
                            <wpg:grpSp>
                              <wpg:cNvGrpSpPr/>
                              <wpg:grpSpPr>
                                <a:xfrm>
                                  <a:off x="0" y="0"/>
                                  <a:ext cx="2736792" cy="925398"/>
                                  <a:chOff x="0" y="0"/>
                                  <a:chExt cx="2736792" cy="925398"/>
                                </a:xfrm>
                              </wpg:grpSpPr>
                              <wps:wsp>
                                <wps:cNvSpPr/>
                                <wps:cNvPr id="20" name="Shape 20"/>
                                <wps:spPr>
                                  <a:xfrm>
                                    <a:off x="884904" y="159144"/>
                                    <a:ext cx="1211997" cy="327572"/>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Erika Espinoza Arenas</w:t>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Coordinador SIG</w:t>
                                      </w:r>
                                    </w:p>
                                  </w:txbxContent>
                                </wps:txbx>
                                <wps:bodyPr anchorCtr="0" anchor="t" bIns="45700" lIns="91425" spcFirstLastPara="1" rIns="91425" wrap="square" tIns="45700">
                                  <a:noAutofit/>
                                </wps:bodyPr>
                              </wps:wsp>
                              <wps:wsp>
                                <wps:cNvSpPr/>
                                <wps:cNvPr id="21" name="Shape 21"/>
                                <wps:spPr>
                                  <a:xfrm>
                                    <a:off x="2192828" y="712100"/>
                                    <a:ext cx="543964" cy="167773"/>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 21</w:t>
                                      </w:r>
                                    </w:p>
                                  </w:txbxContent>
                                </wps:txbx>
                                <wps:bodyPr anchorCtr="0" anchor="ctr" bIns="45700" lIns="91425" spcFirstLastPara="1" rIns="91425" wrap="square" tIns="45700">
                                  <a:noAutofit/>
                                </wps:bodyPr>
                              </wps:wsp>
                              <wps:wsp>
                                <wps:cNvSpPr/>
                                <wps:cNvPr id="22" name="Shape 22"/>
                                <wps:spPr>
                                  <a:xfrm>
                                    <a:off x="2192828" y="472523"/>
                                    <a:ext cx="543964" cy="205730"/>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M: 08</w:t>
                                      </w:r>
                                    </w:p>
                                  </w:txbxContent>
                                </wps:txbx>
                                <wps:bodyPr anchorCtr="0" anchor="ctr" bIns="45700" lIns="91425" spcFirstLastPara="1" rIns="91425" wrap="square" tIns="45700">
                                  <a:noAutofit/>
                                </wps:bodyPr>
                              </wps:wsp>
                              <wps:wsp>
                                <wps:cNvSpPr/>
                                <wps:cNvPr id="23" name="Shape 23"/>
                                <wps:spPr>
                                  <a:xfrm>
                                    <a:off x="2192828" y="227085"/>
                                    <a:ext cx="543964" cy="245437"/>
                                  </a:xfrm>
                                  <a:prstGeom prst="rect">
                                    <a:avLst/>
                                  </a:prstGeom>
                                  <a:solidFill>
                                    <a:schemeClr val="lt1"/>
                                  </a:solidFill>
                                  <a:ln>
                                    <a:noFill/>
                                  </a:ln>
                                </wps:spPr>
                                <wps:txbx>
                                  <w:txbxContent>
                                    <w:p w:rsidR="00000000" w:rsidDel="00000000" w:rsidP="00000000" w:rsidRDefault="00000000" w:rsidRPr="00000000">
                                      <w:pPr>
                                        <w:spacing w:after="12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D: 10</w:t>
                                      </w:r>
                                    </w:p>
                                  </w:txbxContent>
                                </wps:txbx>
                                <wps:bodyPr anchorCtr="0" anchor="ctr" bIns="45700" lIns="91425" spcFirstLastPara="1" rIns="91425" wrap="square" tIns="45700">
                                  <a:noAutofit/>
                                </wps:bodyPr>
                              </wps:wsp>
                              <wps:wsp>
                                <wps:cNvSpPr/>
                                <wps:cNvPr id="24" name="Shape 24"/>
                                <wps:spPr>
                                  <a:xfrm>
                                    <a:off x="0" y="181841"/>
                                    <a:ext cx="1012185" cy="290682"/>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Nombre/Cargo:</w:t>
                                      </w:r>
                                    </w:p>
                                  </w:txbxContent>
                                </wps:txbx>
                                <wps:bodyPr anchorCtr="0" anchor="ctr" bIns="45700" lIns="91425" spcFirstLastPara="1" rIns="91425" wrap="square" tIns="45700">
                                  <a:noAutofit/>
                                </wps:bodyPr>
                              </wps:wsp>
                              <wps:wsp>
                                <wps:cNvCnPr/>
                                <wps:spPr>
                                  <a:xfrm>
                                    <a:off x="64770" y="199718"/>
                                    <a:ext cx="2531052"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2238884" y="677777"/>
                                    <a:ext cx="351306"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27" name="Shape 27"/>
                                <wps:spPr>
                                  <a:xfrm>
                                    <a:off x="0" y="440486"/>
                                    <a:ext cx="519523" cy="271328"/>
                                  </a:xfrm>
                                  <a:prstGeom prst="rect">
                                    <a:avLst/>
                                  </a:prstGeom>
                                  <a:solidFill>
                                    <a:schemeClr val="lt1"/>
                                  </a:solidFill>
                                  <a:ln>
                                    <a:noFill/>
                                  </a:ln>
                                </wps:spPr>
                                <wps:txbx>
                                  <w:txbxContent>
                                    <w:p w:rsidR="00000000" w:rsidDel="00000000" w:rsidP="00000000" w:rsidRDefault="00000000" w:rsidRPr="00000000">
                                      <w:pPr>
                                        <w:spacing w:after="12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Firma:</w:t>
                                      </w:r>
                                    </w:p>
                                  </w:txbxContent>
                                </wps:txbx>
                                <wps:bodyPr anchorCtr="0" anchor="ctr" bIns="45700" lIns="91425" spcFirstLastPara="1" rIns="91425" wrap="square" tIns="45700">
                                  <a:noAutofit/>
                                </wps:bodyPr>
                              </wps:wsp>
                              <wps:wsp>
                                <wps:cNvSpPr/>
                                <wps:cNvPr id="28" name="Shape 28"/>
                                <wps:spPr>
                                  <a:xfrm>
                                    <a:off x="60794" y="0"/>
                                    <a:ext cx="2529396" cy="925398"/>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a:off x="66426" y="473118"/>
                                  <a:ext cx="2529396"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s:wsp>
                            <wps:cNvCnPr/>
                            <wps:spPr>
                              <a:xfrm>
                                <a:off x="2234738" y="188985"/>
                                <a:ext cx="0" cy="738794"/>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g:grpSp>
                          <wpg:cNvGrpSpPr/>
                          <wpg:grpSpPr>
                            <a:xfrm>
                              <a:off x="5158139" y="-11802"/>
                              <a:ext cx="2415540" cy="927361"/>
                              <a:chOff x="5158140" y="-12029"/>
                              <a:chExt cx="2736792" cy="942178"/>
                            </a:xfrm>
                          </wpg:grpSpPr>
                          <wpg:grpSp>
                            <wpg:cNvGrpSpPr/>
                            <wpg:grpSpPr>
                              <a:xfrm>
                                <a:off x="5158140" y="-12029"/>
                                <a:ext cx="2736792" cy="939797"/>
                                <a:chOff x="5158140" y="-12029"/>
                                <a:chExt cx="2736792" cy="939797"/>
                              </a:xfrm>
                            </wpg:grpSpPr>
                            <wpg:grpSp>
                              <wpg:cNvGrpSpPr/>
                              <wpg:grpSpPr>
                                <a:xfrm>
                                  <a:off x="5158140" y="-12029"/>
                                  <a:ext cx="2736792" cy="939797"/>
                                  <a:chOff x="5158140" y="-12029"/>
                                  <a:chExt cx="2736792" cy="939797"/>
                                </a:xfrm>
                              </wpg:grpSpPr>
                              <wps:wsp>
                                <wps:cNvSpPr/>
                                <wps:cNvPr id="34" name="Shape 34"/>
                                <wps:spPr>
                                  <a:xfrm>
                                    <a:off x="5842749" y="167329"/>
                                    <a:ext cx="1582989" cy="380088"/>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Omar Mendoza</w:t>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Gerente General</w:t>
                                      </w:r>
                                    </w:p>
                                  </w:txbxContent>
                                </wps:txbx>
                                <wps:bodyPr anchorCtr="0" anchor="t" bIns="45700" lIns="91425" spcFirstLastPara="1" rIns="91425" wrap="square" tIns="45700">
                                  <a:noAutofit/>
                                </wps:bodyPr>
                              </wps:wsp>
                              <wps:wsp>
                                <wps:cNvSpPr/>
                                <wps:cNvPr id="35" name="Shape 35"/>
                                <wps:spPr>
                                  <a:xfrm>
                                    <a:off x="7350968" y="714470"/>
                                    <a:ext cx="543964" cy="167773"/>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 21</w:t>
                                      </w:r>
                                    </w:p>
                                  </w:txbxContent>
                                </wps:txbx>
                                <wps:bodyPr anchorCtr="0" anchor="ctr" bIns="45700" lIns="91425" spcFirstLastPara="1" rIns="91425" wrap="square" tIns="45700">
                                  <a:noAutofit/>
                                </wps:bodyPr>
                              </wps:wsp>
                              <wps:wsp>
                                <wps:cNvSpPr/>
                                <wps:cNvPr id="36" name="Shape 36"/>
                                <wps:spPr>
                                  <a:xfrm>
                                    <a:off x="7350968" y="474893"/>
                                    <a:ext cx="543964" cy="166601"/>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M: 08</w:t>
                                      </w:r>
                                    </w:p>
                                  </w:txbxContent>
                                </wps:txbx>
                                <wps:bodyPr anchorCtr="0" anchor="ctr" bIns="45700" lIns="91425" spcFirstLastPara="1" rIns="91425" wrap="square" tIns="45700">
                                  <a:noAutofit/>
                                </wps:bodyPr>
                              </wps:wsp>
                              <wps:wsp>
                                <wps:cNvSpPr/>
                                <wps:cNvPr id="37" name="Shape 37"/>
                                <wps:spPr>
                                  <a:xfrm>
                                    <a:off x="7350968" y="229455"/>
                                    <a:ext cx="543964" cy="166601"/>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D: 10</w:t>
                                      </w:r>
                                    </w:p>
                                  </w:txbxContent>
                                </wps:txbx>
                                <wps:bodyPr anchorCtr="0" anchor="ctr" bIns="45700" lIns="91425" spcFirstLastPara="1" rIns="91425" wrap="square" tIns="45700">
                                  <a:noAutofit/>
                                </wps:bodyPr>
                              </wps:wsp>
                              <wps:wsp>
                                <wps:cNvSpPr/>
                                <wps:cNvPr id="38" name="Shape 38"/>
                                <wps:spPr>
                                  <a:xfrm>
                                    <a:off x="5158140" y="184210"/>
                                    <a:ext cx="1060098" cy="254214"/>
                                  </a:xfrm>
                                  <a:prstGeom prst="rect">
                                    <a:avLst/>
                                  </a:prstGeom>
                                  <a:solidFill>
                                    <a:schemeClr val="lt1"/>
                                  </a:solidFill>
                                  <a:ln>
                                    <a:noFill/>
                                  </a:ln>
                                </wps:spPr>
                                <wps:txbx>
                                  <w:txbxContent>
                                    <w:p w:rsidR="00000000" w:rsidDel="00000000" w:rsidP="00000000" w:rsidRDefault="00000000" w:rsidRPr="00000000">
                                      <w:pPr>
                                        <w:spacing w:after="12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Nombre/Cargo:</w:t>
                                      </w:r>
                                    </w:p>
                                  </w:txbxContent>
                                </wps:txbx>
                                <wps:bodyPr anchorCtr="0" anchor="ctr" bIns="45700" lIns="91425" spcFirstLastPara="1" rIns="91425" wrap="square" tIns="45700">
                                  <a:noAutofit/>
                                </wps:bodyPr>
                              </wps:wsp>
                              <wps:wsp>
                                <wps:cNvCnPr/>
                                <wps:spPr>
                                  <a:xfrm>
                                    <a:off x="5222910" y="191355"/>
                                    <a:ext cx="2531052"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40" name="Shape 40"/>
                                <wps:spPr>
                                  <a:xfrm>
                                    <a:off x="5352450" y="-12029"/>
                                    <a:ext cx="2200448" cy="197906"/>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Aprobado:</w:t>
                                      </w:r>
                                    </w:p>
                                    <w:p w:rsidR="00000000" w:rsidDel="00000000" w:rsidP="00000000" w:rsidRDefault="00000000" w:rsidRPr="00000000">
                                      <w:pPr>
                                        <w:spacing w:after="120" w:before="12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4"/>
                                          <w:vertAlign w:val="baseline"/>
                                        </w:rPr>
                                        <w:t xml:space="preserve">:</w:t>
                                      </w:r>
                                    </w:p>
                                  </w:txbxContent>
                                </wps:txbx>
                                <wps:bodyPr anchorCtr="0" anchor="ctr" bIns="45700" lIns="91425" spcFirstLastPara="1" rIns="91425" wrap="square" tIns="45700">
                                  <a:noAutofit/>
                                </wps:bodyPr>
                              </wps:wsp>
                              <wps:wsp>
                                <wps:cNvCnPr/>
                                <wps:spPr>
                                  <a:xfrm>
                                    <a:off x="7397024" y="680147"/>
                                    <a:ext cx="351306"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42" name="Shape 42"/>
                                <wps:spPr>
                                  <a:xfrm>
                                    <a:off x="5158141" y="442173"/>
                                    <a:ext cx="684609" cy="272297"/>
                                  </a:xfrm>
                                  <a:prstGeom prst="rect">
                                    <a:avLst/>
                                  </a:prstGeom>
                                  <a:solidFill>
                                    <a:schemeClr val="lt1"/>
                                  </a:solidFill>
                                  <a:ln>
                                    <a:noFill/>
                                  </a:ln>
                                </wps:spPr>
                                <wps:txbx>
                                  <w:txbxContent>
                                    <w:p w:rsidR="00000000" w:rsidDel="00000000" w:rsidP="00000000" w:rsidRDefault="00000000" w:rsidRPr="00000000">
                                      <w:pPr>
                                        <w:spacing w:after="12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Firma:</w:t>
                                      </w:r>
                                    </w:p>
                                  </w:txbxContent>
                                </wps:txbx>
                                <wps:bodyPr anchorCtr="0" anchor="ctr" bIns="45700" lIns="91425" spcFirstLastPara="1" rIns="91425" wrap="square" tIns="45700">
                                  <a:noAutofit/>
                                </wps:bodyPr>
                              </wps:wsp>
                              <wps:wsp>
                                <wps:cNvSpPr/>
                                <wps:cNvPr id="43" name="Shape 43"/>
                                <wps:spPr>
                                  <a:xfrm>
                                    <a:off x="5218934" y="2370"/>
                                    <a:ext cx="2529396" cy="925398"/>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a:off x="5200524" y="483047"/>
                                  <a:ext cx="2529396"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s:wsp>
                            <wps:cNvCnPr/>
                            <wps:spPr>
                              <a:xfrm>
                                <a:off x="7392878" y="191355"/>
                                <a:ext cx="0" cy="738794"/>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g:grpSp>
                          <wpg:cNvGrpSpPr/>
                          <wpg:grpSpPr>
                            <a:xfrm>
                              <a:off x="2682240" y="-8368"/>
                              <a:ext cx="2522342" cy="925483"/>
                              <a:chOff x="2685375" y="-8477"/>
                              <a:chExt cx="2685056" cy="936726"/>
                            </a:xfrm>
                          </wpg:grpSpPr>
                          <wpg:grpSp>
                            <wpg:cNvGrpSpPr/>
                            <wpg:grpSpPr>
                              <a:xfrm>
                                <a:off x="2685375" y="-8477"/>
                                <a:ext cx="2685056" cy="934345"/>
                                <a:chOff x="2685375" y="-8477"/>
                                <a:chExt cx="2685056" cy="934345"/>
                              </a:xfrm>
                            </wpg:grpSpPr>
                            <wpg:grpSp>
                              <wpg:cNvGrpSpPr/>
                              <wpg:grpSpPr>
                                <a:xfrm>
                                  <a:off x="2685375" y="-8477"/>
                                  <a:ext cx="2685056" cy="934345"/>
                                  <a:chOff x="2685375" y="-8477"/>
                                  <a:chExt cx="2685056" cy="934345"/>
                                </a:xfrm>
                              </wpg:grpSpPr>
                              <wps:wsp>
                                <wps:cNvSpPr/>
                                <wps:cNvPr id="49" name="Shape 49"/>
                                <wps:spPr>
                                  <a:xfrm>
                                    <a:off x="3624130" y="165429"/>
                                    <a:ext cx="1087404" cy="380088"/>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Omar Mendoza</w:t>
                                      </w:r>
                                    </w:p>
                                    <w:p w:rsidR="00000000" w:rsidDel="00000000" w:rsidP="00000000" w:rsidRDefault="00000000" w:rsidRPr="00000000">
                                      <w:pPr>
                                        <w:spacing w:after="12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Supervisor de SST</w:t>
                                      </w:r>
                                    </w:p>
                                  </w:txbxContent>
                                </wps:txbx>
                                <wps:bodyPr anchorCtr="0" anchor="t" bIns="45700" lIns="91425" spcFirstLastPara="1" rIns="91425" wrap="square" tIns="45700">
                                  <a:noAutofit/>
                                </wps:bodyPr>
                              </wps:wsp>
                              <wps:wsp>
                                <wps:cNvSpPr/>
                                <wps:cNvPr id="50" name="Shape 50"/>
                                <wps:spPr>
                                  <a:xfrm>
                                    <a:off x="4826467" y="712570"/>
                                    <a:ext cx="543964" cy="167773"/>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A: 21</w:t>
                                      </w:r>
                                    </w:p>
                                  </w:txbxContent>
                                </wps:txbx>
                                <wps:bodyPr anchorCtr="0" anchor="ctr" bIns="45700" lIns="91425" spcFirstLastPara="1" rIns="91425" wrap="square" tIns="45700">
                                  <a:noAutofit/>
                                </wps:bodyPr>
                              </wps:wsp>
                              <wps:wsp>
                                <wps:cNvSpPr/>
                                <wps:cNvPr id="51" name="Shape 51"/>
                                <wps:spPr>
                                  <a:xfrm>
                                    <a:off x="4826467" y="472993"/>
                                    <a:ext cx="543964" cy="166601"/>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M: 08</w:t>
                                      </w:r>
                                    </w:p>
                                  </w:txbxContent>
                                </wps:txbx>
                                <wps:bodyPr anchorCtr="0" anchor="ctr" bIns="45700" lIns="91425" spcFirstLastPara="1" rIns="91425" wrap="square" tIns="45700">
                                  <a:noAutofit/>
                                </wps:bodyPr>
                              </wps:wsp>
                              <wps:wsp>
                                <wps:cNvSpPr/>
                                <wps:cNvPr id="52" name="Shape 52"/>
                                <wps:spPr>
                                  <a:xfrm>
                                    <a:off x="4826467" y="227555"/>
                                    <a:ext cx="543964" cy="166601"/>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D: 10</w:t>
                                      </w:r>
                                    </w:p>
                                  </w:txbxContent>
                                </wps:txbx>
                                <wps:bodyPr anchorCtr="0" anchor="ctr" bIns="45700" lIns="91425" spcFirstLastPara="1" rIns="91425" wrap="square" tIns="45700">
                                  <a:noAutofit/>
                                </wps:bodyPr>
                              </wps:wsp>
                              <wps:wsp>
                                <wps:cNvSpPr/>
                                <wps:cNvPr id="53" name="Shape 53"/>
                                <wps:spPr>
                                  <a:xfrm>
                                    <a:off x="2685376" y="165429"/>
                                    <a:ext cx="938755" cy="413933"/>
                                  </a:xfrm>
                                  <a:prstGeom prst="rect">
                                    <a:avLst/>
                                  </a:prstGeom>
                                  <a:solidFill>
                                    <a:schemeClr val="lt1"/>
                                  </a:solidFill>
                                  <a:ln>
                                    <a:noFill/>
                                  </a:ln>
                                </wps:spPr>
                                <wps:txbx>
                                  <w:txbxContent>
                                    <w:p w:rsidR="00000000" w:rsidDel="00000000" w:rsidP="00000000" w:rsidRDefault="00000000" w:rsidRPr="00000000">
                                      <w:pPr>
                                        <w:spacing w:after="12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Nombre/ Cargo:</w:t>
                                      </w:r>
                                    </w:p>
                                  </w:txbxContent>
                                </wps:txbx>
                                <wps:bodyPr anchorCtr="0" anchor="ctr" bIns="45700" lIns="91425" spcFirstLastPara="1" rIns="91425" wrap="square" tIns="45700">
                                  <a:noAutofit/>
                                </wps:bodyPr>
                              </wps:wsp>
                              <wps:wsp>
                                <wps:cNvCnPr/>
                                <wps:spPr>
                                  <a:xfrm>
                                    <a:off x="2698409" y="189455"/>
                                    <a:ext cx="2531052"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55" name="Shape 55"/>
                                <wps:spPr>
                                  <a:xfrm>
                                    <a:off x="2827949" y="-8477"/>
                                    <a:ext cx="2200448" cy="191934"/>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Revisado:</w:t>
                                      </w:r>
                                    </w:p>
                                  </w:txbxContent>
                                </wps:txbx>
                                <wps:bodyPr anchorCtr="0" anchor="ctr" bIns="45700" lIns="91425" spcFirstLastPara="1" rIns="91425" wrap="square" tIns="45700">
                                  <a:noAutofit/>
                                </wps:bodyPr>
                              </wps:wsp>
                              <wps:wsp>
                                <wps:cNvCnPr/>
                                <wps:spPr>
                                  <a:xfrm>
                                    <a:off x="4872523" y="678247"/>
                                    <a:ext cx="351306"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57" name="Shape 57"/>
                                <wps:spPr>
                                  <a:xfrm>
                                    <a:off x="2685375" y="524532"/>
                                    <a:ext cx="860195" cy="167415"/>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Firma:</w:t>
                                      </w:r>
                                    </w:p>
                                  </w:txbxContent>
                                </wps:txbx>
                                <wps:bodyPr anchorCtr="0" anchor="ctr" bIns="45700" lIns="91425" spcFirstLastPara="1" rIns="91425" wrap="square" tIns="45700">
                                  <a:noAutofit/>
                                </wps:bodyPr>
                              </wps:wsp>
                              <wps:wsp>
                                <wps:cNvSpPr/>
                                <wps:cNvPr id="58" name="Shape 58"/>
                                <wps:spPr>
                                  <a:xfrm>
                                    <a:off x="2694433" y="470"/>
                                    <a:ext cx="2529396" cy="925398"/>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a:off x="2694433" y="477050"/>
                                  <a:ext cx="2529396" cy="0"/>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s:wsp>
                            <wps:cNvCnPr/>
                            <wps:spPr>
                              <a:xfrm>
                                <a:off x="4868377" y="189455"/>
                                <a:ext cx="0" cy="738794"/>
                              </a:xfrm>
                              <a:prstGeom prst="straightConnector1">
                                <a:avLst/>
                              </a:prstGeom>
                              <a:noFill/>
                              <a:ln cap="flat" cmpd="sng" w="12700">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-863599</wp:posOffset>
                </wp:positionH>
                <wp:positionV relativeFrom="paragraph">
                  <wp:posOffset>127000</wp:posOffset>
                </wp:positionV>
                <wp:extent cx="7164070" cy="1136015"/>
                <wp:effectExtent b="0" l="0" r="0" t="0"/>
                <wp:wrapNone/>
                <wp:docPr id="27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7164070" cy="113601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-46413</wp:posOffset>
            </wp:positionH>
            <wp:positionV relativeFrom="paragraph">
              <wp:posOffset>718717</wp:posOffset>
            </wp:positionV>
            <wp:extent cx="810883" cy="620499"/>
            <wp:effectExtent b="0" l="0" r="0" t="0"/>
            <wp:wrapNone/>
            <wp:docPr id="279" name="image1.png"/>
            <a:graphic>
              <a:graphicData uri="http://schemas.openxmlformats.org/drawingml/2006/picture">
                <pic:pic>
                  <pic:nvPicPr>
                    <pic:cNvPr id="0" name="image1.png"/>
                    <pic:cNvPicPr preferRelativeResize="0"/>
                  </pic:nvPicPr>
                  <pic:blipFill>
                    <a:blip r:embed="rId8"/>
                    <a:srcRect b="80113" l="61024" r="8843" t="3587"/>
                    <a:stretch>
                      <a:fillRect/>
                    </a:stretch>
                  </pic:blipFill>
                  <pic:spPr>
                    <a:xfrm>
                      <a:off x="0" y="0"/>
                      <a:ext cx="810883" cy="620499"/>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4557405</wp:posOffset>
            </wp:positionH>
            <wp:positionV relativeFrom="paragraph">
              <wp:posOffset>809625</wp:posOffset>
            </wp:positionV>
            <wp:extent cx="1009015" cy="495300"/>
            <wp:effectExtent b="0" l="0" r="0" t="0"/>
            <wp:wrapNone/>
            <wp:docPr id="277" name="image3.png"/>
            <a:graphic>
              <a:graphicData uri="http://schemas.openxmlformats.org/drawingml/2006/picture">
                <pic:pic>
                  <pic:nvPicPr>
                    <pic:cNvPr id="0" name="image3.png"/>
                    <pic:cNvPicPr preferRelativeResize="0"/>
                  </pic:nvPicPr>
                  <pic:blipFill>
                    <a:blip r:embed="rId9"/>
                    <a:srcRect b="88697" l="16603" r="59419" t="2981"/>
                    <a:stretch>
                      <a:fillRect/>
                    </a:stretch>
                  </pic:blipFill>
                  <pic:spPr>
                    <a:xfrm>
                      <a:off x="0" y="0"/>
                      <a:ext cx="1009015" cy="4953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-495299</wp:posOffset>
                </wp:positionH>
                <wp:positionV relativeFrom="paragraph">
                  <wp:posOffset>152400</wp:posOffset>
                </wp:positionV>
                <wp:extent cx="1676953" cy="215265"/>
                <wp:effectExtent b="0" l="0" r="0" t="0"/>
                <wp:wrapNone/>
                <wp:docPr id="276" name=""/>
                <a:graphic>
                  <a:graphicData uri="http://schemas.microsoft.com/office/word/2010/wordprocessingShape">
                    <wps:wsp>
                      <wps:cNvSpPr/>
                      <wps:cNvPr id="61" name="Shape 61"/>
                      <wps:spPr>
                        <a:xfrm>
                          <a:off x="4512286" y="3677130"/>
                          <a:ext cx="1667428" cy="205740"/>
                        </a:xfrm>
                        <a:prstGeom prst="rect">
                          <a:avLst/>
                        </a:prstGeom>
                        <a:solidFill>
                          <a:schemeClr val="lt1"/>
                        </a:solidFill>
                        <a:ln>
                          <a:noFill/>
                        </a:ln>
                      </wps:spPr>
                      <wps:txbx>
                        <w:txbxContent>
                          <w:p w:rsidR="00000000" w:rsidDel="00000000" w:rsidP="00000000" w:rsidRDefault="00000000" w:rsidRPr="00000000">
                            <w:pPr>
                              <w:spacing w:after="12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Elaborado:</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-495299</wp:posOffset>
                </wp:positionH>
                <wp:positionV relativeFrom="paragraph">
                  <wp:posOffset>152400</wp:posOffset>
                </wp:positionV>
                <wp:extent cx="1676953" cy="215265"/>
                <wp:effectExtent b="0" l="0" r="0" t="0"/>
                <wp:wrapNone/>
                <wp:docPr id="276"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1676953" cy="21526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2396490</wp:posOffset>
            </wp:positionH>
            <wp:positionV relativeFrom="paragraph">
              <wp:posOffset>697865</wp:posOffset>
            </wp:positionV>
            <wp:extent cx="810883" cy="620499"/>
            <wp:effectExtent b="0" l="0" r="0" t="0"/>
            <wp:wrapNone/>
            <wp:docPr id="278" name="image2.png"/>
            <a:graphic>
              <a:graphicData uri="http://schemas.openxmlformats.org/drawingml/2006/picture">
                <pic:pic>
                  <pic:nvPicPr>
                    <pic:cNvPr id="0" name="image2.png"/>
                    <pic:cNvPicPr preferRelativeResize="0"/>
                  </pic:nvPicPr>
                  <pic:blipFill>
                    <a:blip r:embed="rId11"/>
                    <a:srcRect b="80113" l="61024" r="8843" t="3587"/>
                    <a:stretch>
                      <a:fillRect/>
                    </a:stretch>
                  </pic:blipFill>
                  <pic:spPr>
                    <a:xfrm>
                      <a:off x="0" y="0"/>
                      <a:ext cx="810883" cy="620499"/>
                    </a:xfrm>
                    <a:prstGeom prst="rect"/>
                    <a:ln/>
                  </pic:spPr>
                </pic:pic>
              </a:graphicData>
            </a:graphic>
          </wp:anchor>
        </w:drawing>
      </w:r>
    </w:p>
    <w:p w:rsidR="00000000" w:rsidDel="00000000" w:rsidP="00000000" w:rsidRDefault="00000000" w:rsidRPr="00000000" w14:paraId="0000001C">
      <w:pPr>
        <w:spacing w:after="160" w:before="0" w:line="259"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CONTROL DE CAMBIOS</w:t>
      </w:r>
    </w:p>
    <w:tbl>
      <w:tblPr>
        <w:tblStyle w:val="Table1"/>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8"/>
        <w:gridCol w:w="1337"/>
        <w:gridCol w:w="1945"/>
        <w:gridCol w:w="1835"/>
        <w:gridCol w:w="1679"/>
        <w:tblGridChange w:id="0">
          <w:tblGrid>
            <w:gridCol w:w="1698"/>
            <w:gridCol w:w="1337"/>
            <w:gridCol w:w="1945"/>
            <w:gridCol w:w="1835"/>
            <w:gridCol w:w="1679"/>
          </w:tblGrid>
        </w:tblGridChange>
      </w:tblGrid>
      <w:tr>
        <w:trPr>
          <w:cantSplit w:val="0"/>
          <w:tblHeader w:val="0"/>
        </w:trPr>
        <w:tc>
          <w:tcPr>
            <w:vAlign w:val="center"/>
          </w:tcPr>
          <w:p w:rsidR="00000000" w:rsidDel="00000000" w:rsidP="00000000" w:rsidRDefault="00000000" w:rsidRPr="00000000" w14:paraId="0000001D">
            <w:pPr>
              <w:spacing w:after="0" w:before="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Actividad</w:t>
            </w:r>
          </w:p>
        </w:tc>
        <w:tc>
          <w:tcPr>
            <w:vAlign w:val="center"/>
          </w:tcPr>
          <w:p w:rsidR="00000000" w:rsidDel="00000000" w:rsidP="00000000" w:rsidRDefault="00000000" w:rsidRPr="00000000" w14:paraId="0000001E">
            <w:pPr>
              <w:spacing w:after="0" w:before="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Versión</w:t>
            </w:r>
          </w:p>
        </w:tc>
        <w:tc>
          <w:tcPr>
            <w:vAlign w:val="center"/>
          </w:tcPr>
          <w:p w:rsidR="00000000" w:rsidDel="00000000" w:rsidP="00000000" w:rsidRDefault="00000000" w:rsidRPr="00000000" w14:paraId="0000001F">
            <w:pPr>
              <w:spacing w:after="0" w:before="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 del cambio</w:t>
            </w:r>
          </w:p>
        </w:tc>
        <w:tc>
          <w:tcPr>
            <w:vAlign w:val="center"/>
          </w:tcPr>
          <w:p w:rsidR="00000000" w:rsidDel="00000000" w:rsidP="00000000" w:rsidRDefault="00000000" w:rsidRPr="00000000" w14:paraId="00000020">
            <w:pPr>
              <w:spacing w:after="0" w:before="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Responsable</w:t>
            </w:r>
          </w:p>
        </w:tc>
        <w:tc>
          <w:tcPr>
            <w:vAlign w:val="center"/>
          </w:tcPr>
          <w:p w:rsidR="00000000" w:rsidDel="00000000" w:rsidP="00000000" w:rsidRDefault="00000000" w:rsidRPr="00000000" w14:paraId="00000021">
            <w:pPr>
              <w:spacing w:after="0" w:before="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Fecha</w:t>
            </w:r>
          </w:p>
        </w:tc>
      </w:tr>
      <w:tr>
        <w:trPr>
          <w:cantSplit w:val="0"/>
          <w:tblHeader w:val="0"/>
        </w:trPr>
        <w:tc>
          <w:tcPr>
            <w:vAlign w:val="center"/>
          </w:tcPr>
          <w:p w:rsidR="00000000" w:rsidDel="00000000" w:rsidP="00000000" w:rsidRDefault="00000000" w:rsidRPr="00000000" w14:paraId="00000022">
            <w:pPr>
              <w:spacing w:after="0" w:before="0" w:lineRule="auto"/>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3">
            <w:pPr>
              <w:spacing w:after="0" w:before="0" w:lineRule="auto"/>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4">
            <w:pPr>
              <w:spacing w:after="0" w:before="0" w:lineRule="auto"/>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5">
            <w:pPr>
              <w:spacing w:after="0" w:before="0" w:lineRule="auto"/>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6">
            <w:pPr>
              <w:spacing w:after="0" w:before="0" w:lineRule="auto"/>
              <w:rPr>
                <w:rFonts w:ascii="Arial" w:cs="Arial" w:eastAsia="Arial" w:hAnsi="Arial"/>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spacing w:after="0" w:before="0" w:lineRule="auto"/>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8">
            <w:pPr>
              <w:spacing w:after="0" w:before="0" w:lineRule="auto"/>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9">
            <w:pPr>
              <w:spacing w:after="0" w:before="0" w:lineRule="auto"/>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A">
            <w:pPr>
              <w:spacing w:after="0" w:before="0" w:lineRule="auto"/>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B">
            <w:pPr>
              <w:spacing w:after="0" w:before="0" w:lineRule="auto"/>
              <w:rPr>
                <w:rFonts w:ascii="Arial" w:cs="Arial" w:eastAsia="Arial" w:hAnsi="Arial"/>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spacing w:after="0" w:before="0" w:lineRule="auto"/>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D">
            <w:pPr>
              <w:spacing w:after="0" w:before="0" w:lineRule="auto"/>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E">
            <w:pPr>
              <w:spacing w:after="0" w:before="0" w:lineRule="auto"/>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2F">
            <w:pPr>
              <w:spacing w:after="0" w:before="0" w:lineRule="auto"/>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30">
            <w:pPr>
              <w:spacing w:after="0" w:before="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31">
      <w:pPr>
        <w:spacing w:after="160" w:before="0"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2">
      <w:pPr>
        <w:spacing w:after="160" w:before="0" w:line="259"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6" w:lineRule="auto"/>
        <w:ind w:left="357" w:right="0" w:hanging="357"/>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OBJETIVO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357"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Establecer los lineamientos para un proceso sistemático de identificación de peligros y evaluación y control de los riesgos relacionados a la Seguridad y Salud en el Trabajo en las actividades e instalaciones de Peruvian Dress S.A.C.</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6" w:lineRule="auto"/>
        <w:ind w:left="357" w:right="0" w:hanging="357"/>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ALCANCE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Este procedimiento se aplica a todas las áreas operativas y administrativas de PERUVIAN DRESS S.A.C. así como a todos sus trabajadores, contratistas y visitantes.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357"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Los documentos y formatos del presente procedimiento podrán ser modificados o reemplazados por uno equivalente del sistema de gestión de seguridad y salud en el trabajo del cliente si este así lo requiere.</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6" w:lineRule="auto"/>
        <w:ind w:left="357" w:right="0" w:hanging="357"/>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DEFINICIONES Y ABREVIATURAS</w:t>
      </w:r>
    </w:p>
    <w:p w:rsidR="00000000" w:rsidDel="00000000" w:rsidP="00000000" w:rsidRDefault="00000000" w:rsidRPr="00000000" w14:paraId="0000003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92" w:right="0" w:hanging="432"/>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Organización: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Persona o grupo de personas que tiene sus funciones con responsabilidades, autoridades y relaciones para lograr sus objetivos. En este caso la organización es Peruvian Dress S.A.C.</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92" w:right="0" w:hanging="432"/>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Trabajador: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Persona que realiza trabajo o actividades relacionadas con el trabajo que están bajo el control de la organización.</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92" w:right="0" w:hanging="432"/>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Personal: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directores, funcionarios, empleados o trabajadores temporales y voluntarios de la organización.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Lugar de trabajo: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Lugar bajo el control de la organización donde una persona necesita estar o ir por razones de trabajo.</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Contratista: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Organización externa que proporciona servicios a la organización de acuerdo con las especificaciones, términos y condiciones acordados.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Lesión y deterioro a la salud: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Efecto adverso en la condición física, mental o cognitiva de una persona.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Riesgo: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Efecto de la incertidumbre.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Riesgo para la SST: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Combinación de la probabilidad de que ocurran eventos, exposiciones peligrosas relacionados con el trabajo y la severidad de la lesión y deterioro de la salud que pueden causar los eventos o exposiciones.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Incidente: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Suceso que surge del trabajo o en el transcurso del trabajo que podría tener o tiene como resultado lesiones y deterioro de la salud.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Identificación de Peligros, Evaluación de Riesgos y determinación de Controles (IPERC):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Proceso que permite reconocer la existencia y características de los peligros para evaluar la magnitud de los riesgos asociados, teniendo en cuenta la adecuación de los controles existentes.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Peligro: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Fuente con un potencial para causar lesiones y deterioro a la salud.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Probabilidad: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Posibilidad de que un evento específico ocurra.</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Consecuencia: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Resultado o gravedad de un evento específico que afecta a Persona, Propiedad o Proceso.</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Consulta: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Búsqueda de opiniones antes de tomar una decisión.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Proceso: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Conjunto de actividades interrelacionada o que interactúan, que transforma las entradas en salidas.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Procedimiento: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Forma específica de llevar a cabo una actividad o un proceso.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Actividad rutinaria: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Secuencia de actividades que se realizan repetidamente más de una vez dentro de un periodo de 1 semana, las cuales pueden ser programadas y/o no programadas.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92"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92" w:right="0" w:hanging="43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Actividades no rutinarias: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Actividades que se desarrollan eventualmente una vez cada 3 meses o mayor tiempo, las mismas que no son repetitivas y/o no programadas.</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6" w:lineRule="auto"/>
        <w:ind w:left="357" w:right="0" w:hanging="357"/>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RESPONSABILIDADES</w:t>
      </w:r>
    </w:p>
    <w:p w:rsidR="00000000" w:rsidDel="00000000" w:rsidP="00000000" w:rsidRDefault="00000000" w:rsidRPr="00000000" w14:paraId="0000005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120" w:line="240" w:lineRule="auto"/>
        <w:ind w:left="792" w:right="0" w:hanging="432"/>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Gerente General / Coordinador SIG: </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Cumplir con lo establecido en el presente documento.</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Elaborar, actualizar la matriz de identificación de peligros y riesgos de la organización.</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Transmitir a todo el personal los peligros y riesgos a los que están expuestos y las medidas de control implementadas.</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Publicar el IPERC, cada vez que se actualice.</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51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Capacitar y asesorar al personal para desarrollar la metodología adecuadamente.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6" w:lineRule="auto"/>
        <w:ind w:left="357" w:right="0" w:hanging="357"/>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DESARROLLO</w:t>
      </w:r>
    </w:p>
    <w:p w:rsidR="00000000" w:rsidDel="00000000" w:rsidP="00000000" w:rsidRDefault="00000000" w:rsidRPr="00000000" w14:paraId="00000063">
      <w:pPr>
        <w:numPr>
          <w:ilvl w:val="1"/>
          <w:numId w:val="6"/>
        </w:numPr>
        <w:spacing w:after="240" w:before="0" w:lineRule="auto"/>
        <w:ind w:left="792" w:hanging="432"/>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GENERALIDADES</w:t>
      </w:r>
    </w:p>
    <w:p w:rsidR="00000000" w:rsidDel="00000000" w:rsidP="00000000" w:rsidRDefault="00000000" w:rsidRPr="00000000" w14:paraId="00000064">
      <w:pPr>
        <w:spacing w:after="240" w:before="0" w:lineRule="auto"/>
        <w:ind w:left="792"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IPERC es elaborado y actualizado periódicamente, sin exceder el plazo de un año, por el Coordinador SIG; se realiza, con participación del responsable del proceso o área, revisado por el Supervisor SST y aprobado por el Gerente General.</w:t>
      </w:r>
    </w:p>
    <w:p w:rsidR="00000000" w:rsidDel="00000000" w:rsidP="00000000" w:rsidRDefault="00000000" w:rsidRPr="00000000" w14:paraId="00000065">
      <w:pPr>
        <w:spacing w:after="240" w:before="0" w:lineRule="auto"/>
        <w:ind w:left="792"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Son requisitos mínimos para la elaboración o actualización de la IPERC:</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115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Las actividades rutinarias y no rutinarias, según lo establecido en el puesto de trabajo del/a trabajador/a; así como las situaciones de emergencia que se podrían presentar a causa del desarrollo de su trabajo o con ocasión del mismo.</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115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Las condiciones de trabajo existentes o previstas, así como la posibilidad de que el/la trabajador/a que lo ocupe sea especialmente sensibles a determinados factores de riesgo.</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115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Identificar los peligros y evaluar los riesgos existentes o posibles en materia de seguridad y salud que guarden relación con el medio ambiente de trabajo o con la organización del trabajo.</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115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Incluir las medidas de protección de los/las trabajadores/as en situación de discapacidad, realizar la evaluación de factores de riesgos para la procreación, el enfoque de género y protección de las trabajadoras y los adolescentes, según lo establecido en los artículos 64, 65, 66 y 67 de la Ley 29783.</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115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Los resultados de las evaluaciones de los factores de riesgo físicos, químicos, biológicos, ergonómicos y psicosociales.</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115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Los resultados de las investigaciones de los accidentes de trabajo o enfermedades profesionales.</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1152" w:right="0"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Los datos estadísticos recopilados producto de la vigilancia de la salud colectiva de las/los trabajadores.</w:t>
      </w:r>
    </w:p>
    <w:p w:rsidR="00000000" w:rsidDel="00000000" w:rsidP="00000000" w:rsidRDefault="00000000" w:rsidRPr="00000000" w14:paraId="0000006D">
      <w:pPr>
        <w:numPr>
          <w:ilvl w:val="1"/>
          <w:numId w:val="6"/>
        </w:numPr>
        <w:spacing w:after="240" w:before="0" w:lineRule="auto"/>
        <w:ind w:left="792" w:hanging="432"/>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IDENTIFICACIÓN DE PELIGROS Y RIESGOS</w:t>
      </w:r>
      <w:r w:rsidDel="00000000" w:rsidR="00000000" w:rsidRPr="00000000">
        <w:rPr>
          <w:rtl w:val="0"/>
        </w:rPr>
      </w:r>
    </w:p>
    <w:p w:rsidR="00000000" w:rsidDel="00000000" w:rsidP="00000000" w:rsidRDefault="00000000" w:rsidRPr="00000000" w14:paraId="0000006E">
      <w:pPr>
        <w:spacing w:after="240" w:before="0" w:lineRule="auto"/>
        <w:ind w:left="792"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Coordinador SIG identifica los peligros y riesgos asociados utilizando la Matriz de Peligros y Riesgos PD-DOC-013 de cada proceso identificado en el Mapa de Procesos.</w:t>
      </w:r>
    </w:p>
    <w:p w:rsidR="00000000" w:rsidDel="00000000" w:rsidP="00000000" w:rsidRDefault="00000000" w:rsidRPr="00000000" w14:paraId="0000006F">
      <w:pPr>
        <w:spacing w:after="240" w:before="0" w:lineRule="auto"/>
        <w:ind w:left="792"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la identificación de los peligros y riesgos el Responsable SIG debe tener en cuenta, pero no limitarse a:</w:t>
      </w:r>
    </w:p>
    <w:p w:rsidR="00000000" w:rsidDel="00000000" w:rsidP="00000000" w:rsidRDefault="00000000" w:rsidRPr="00000000" w14:paraId="00000070">
      <w:pPr>
        <w:spacing w:after="240" w:before="0" w:lineRule="auto"/>
        <w:ind w:left="792"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w:t>
        <w:tab/>
        <w:t xml:space="preserve">Como se organiza el trabajo, los factores sociales, el liderazgo y la cultura organizacional.</w:t>
      </w:r>
    </w:p>
    <w:p w:rsidR="00000000" w:rsidDel="00000000" w:rsidP="00000000" w:rsidRDefault="00000000" w:rsidRPr="00000000" w14:paraId="00000071">
      <w:pPr>
        <w:spacing w:after="240" w:before="0" w:lineRule="auto"/>
        <w:ind w:left="792"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w:t>
        <w:tab/>
        <w:t xml:space="preserve">Actividades y las situaciones rutinarias y no rutinarias, incluyendo los peligros que surjan de:</w:t>
      </w:r>
    </w:p>
    <w:p w:rsidR="00000000" w:rsidDel="00000000" w:rsidP="00000000" w:rsidRDefault="00000000" w:rsidRPr="00000000" w14:paraId="00000072">
      <w:pPr>
        <w:spacing w:after="240" w:before="0" w:lineRule="auto"/>
        <w:ind w:left="1136"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tab/>
        <w:t xml:space="preserve">La infraestructura, los equipos, los materiales, las sustancias y las condiciones físicas del lugar del trabajo.</w:t>
      </w:r>
    </w:p>
    <w:p w:rsidR="00000000" w:rsidDel="00000000" w:rsidP="00000000" w:rsidRDefault="00000000" w:rsidRPr="00000000" w14:paraId="00000073">
      <w:pPr>
        <w:spacing w:after="240" w:before="0" w:lineRule="auto"/>
        <w:ind w:left="1136"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w:t>
        <w:tab/>
        <w:t xml:space="preserve">La prestación de los servicios.</w:t>
      </w:r>
    </w:p>
    <w:p w:rsidR="00000000" w:rsidDel="00000000" w:rsidP="00000000" w:rsidRDefault="00000000" w:rsidRPr="00000000" w14:paraId="00000074">
      <w:pPr>
        <w:spacing w:after="240" w:before="0" w:lineRule="auto"/>
        <w:ind w:left="1136"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w:t>
        <w:tab/>
        <w:t xml:space="preserve">Los factores humanos.</w:t>
      </w:r>
    </w:p>
    <w:p w:rsidR="00000000" w:rsidDel="00000000" w:rsidP="00000000" w:rsidRDefault="00000000" w:rsidRPr="00000000" w14:paraId="00000075">
      <w:pPr>
        <w:spacing w:after="240" w:before="0" w:lineRule="auto"/>
        <w:ind w:left="1136"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w:t>
        <w:tab/>
        <w:t xml:space="preserve">Como se realiza el trabajo.</w:t>
      </w:r>
    </w:p>
    <w:p w:rsidR="00000000" w:rsidDel="00000000" w:rsidP="00000000" w:rsidRDefault="00000000" w:rsidRPr="00000000" w14:paraId="00000076">
      <w:pPr>
        <w:spacing w:after="240" w:before="0" w:lineRule="auto"/>
        <w:ind w:left="792"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w:t>
        <w:tab/>
        <w:t xml:space="preserve">Los incidentes pasados pertinentes internos o externos a la organización, incluyendo emergencias, y sus causas.</w:t>
      </w:r>
    </w:p>
    <w:p w:rsidR="00000000" w:rsidDel="00000000" w:rsidP="00000000" w:rsidRDefault="00000000" w:rsidRPr="00000000" w14:paraId="00000077">
      <w:pPr>
        <w:spacing w:after="240" w:before="0" w:lineRule="auto"/>
        <w:ind w:left="792"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w:t>
        <w:tab/>
        <w:t xml:space="preserve">Las situaciones de emergencia potenciales.</w:t>
      </w:r>
    </w:p>
    <w:p w:rsidR="00000000" w:rsidDel="00000000" w:rsidP="00000000" w:rsidRDefault="00000000" w:rsidRPr="00000000" w14:paraId="00000078">
      <w:pPr>
        <w:spacing w:after="240" w:before="0" w:lineRule="auto"/>
        <w:ind w:left="792"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w:t>
        <w:tab/>
        <w:t xml:space="preserve">Las personas, incluyendo las consideraciones de:</w:t>
      </w:r>
    </w:p>
    <w:p w:rsidR="00000000" w:rsidDel="00000000" w:rsidP="00000000" w:rsidRDefault="00000000" w:rsidRPr="00000000" w14:paraId="00000079">
      <w:pPr>
        <w:spacing w:after="240" w:before="0" w:lineRule="auto"/>
        <w:ind w:left="1136"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tab/>
        <w:t xml:space="preserve">Aquellas con acceso al lugar de trabajo y sus actividades, incluyendo trabajadores, contratistas, visitantes y otras personas.</w:t>
      </w:r>
    </w:p>
    <w:p w:rsidR="00000000" w:rsidDel="00000000" w:rsidP="00000000" w:rsidRDefault="00000000" w:rsidRPr="00000000" w14:paraId="0000007A">
      <w:pPr>
        <w:spacing w:after="240" w:before="0" w:lineRule="auto"/>
        <w:ind w:left="1136"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w:t>
        <w:tab/>
        <w:t xml:space="preserve">Aquellas en las inmediaciones del lugar de trabajo que pueden verse afectadas por las actividades de la organización.</w:t>
      </w:r>
    </w:p>
    <w:p w:rsidR="00000000" w:rsidDel="00000000" w:rsidP="00000000" w:rsidRDefault="00000000" w:rsidRPr="00000000" w14:paraId="0000007B">
      <w:pPr>
        <w:spacing w:after="240" w:before="0" w:lineRule="auto"/>
        <w:ind w:left="1136"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w:t>
        <w:tab/>
        <w:t xml:space="preserve">Los trabajadores en una ubicación que no está bajo el control directo de la organización.</w:t>
      </w:r>
    </w:p>
    <w:p w:rsidR="00000000" w:rsidDel="00000000" w:rsidP="00000000" w:rsidRDefault="00000000" w:rsidRPr="00000000" w14:paraId="0000007C">
      <w:pPr>
        <w:spacing w:after="240" w:before="0" w:lineRule="auto"/>
        <w:ind w:left="792"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w:t>
        <w:tab/>
        <w:t xml:space="preserve">Otras cuestiones, incluyendo la consideración de:</w:t>
      </w:r>
    </w:p>
    <w:p w:rsidR="00000000" w:rsidDel="00000000" w:rsidP="00000000" w:rsidRDefault="00000000" w:rsidRPr="00000000" w14:paraId="0000007D">
      <w:pPr>
        <w:spacing w:after="240" w:before="0" w:lineRule="auto"/>
        <w:ind w:left="1136"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tab/>
        <w:t xml:space="preserve">El diseño de las áreas de trabajo, los procesos, las instalaciones, la maquinaria/equipos, los procedimientos operativos y la organización del trabajo, incluyendo su adaptación a las necesidades y capacidades de los trabajadores involucrados.</w:t>
      </w:r>
    </w:p>
    <w:p w:rsidR="00000000" w:rsidDel="00000000" w:rsidP="00000000" w:rsidRDefault="00000000" w:rsidRPr="00000000" w14:paraId="0000007E">
      <w:pPr>
        <w:spacing w:after="240" w:before="0" w:lineRule="auto"/>
        <w:ind w:left="1136"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w:t>
        <w:tab/>
        <w:t xml:space="preserve">Las situaciones que ocurren en las inmediaciones del lugar de trabajo causadas por actividades relacionadas con el trabajo bajo el control de la organización.</w:t>
      </w:r>
    </w:p>
    <w:p w:rsidR="00000000" w:rsidDel="00000000" w:rsidP="00000000" w:rsidRDefault="00000000" w:rsidRPr="00000000" w14:paraId="0000007F">
      <w:pPr>
        <w:spacing w:after="240" w:before="0" w:lineRule="auto"/>
        <w:ind w:left="1136"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w:t>
        <w:tab/>
        <w:t xml:space="preserve">Las situaciones no controladas por la organización y que ocurren en las inmediaciones del lugar de trabajo que pueden causar lesiones y deterioro de la salud a personas en el lugar de trabajo.</w:t>
      </w:r>
    </w:p>
    <w:p w:rsidR="00000000" w:rsidDel="00000000" w:rsidP="00000000" w:rsidRDefault="00000000" w:rsidRPr="00000000" w14:paraId="00000080">
      <w:pPr>
        <w:spacing w:after="240" w:before="0" w:lineRule="auto"/>
        <w:ind w:left="792"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w:t>
        <w:tab/>
        <w:t xml:space="preserve">Los cambios reales o propuestos en la organización, operaciones, procesos, actividades y el sistema de gestión de la SST.</w:t>
      </w:r>
    </w:p>
    <w:p w:rsidR="00000000" w:rsidDel="00000000" w:rsidP="00000000" w:rsidRDefault="00000000" w:rsidRPr="00000000" w14:paraId="00000081">
      <w:pPr>
        <w:spacing w:after="240" w:before="0" w:lineRule="auto"/>
        <w:ind w:left="792"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w:t>
        <w:tab/>
        <w:t xml:space="preserve">Los cambios en el conocimiento y la información sobre los peligros</w:t>
      </w:r>
    </w:p>
    <w:p w:rsidR="00000000" w:rsidDel="00000000" w:rsidP="00000000" w:rsidRDefault="00000000" w:rsidRPr="00000000" w14:paraId="00000082">
      <w:pPr>
        <w:numPr>
          <w:ilvl w:val="1"/>
          <w:numId w:val="6"/>
        </w:numPr>
        <w:spacing w:after="240" w:before="0" w:lineRule="auto"/>
        <w:ind w:left="792" w:hanging="432"/>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EVALUACIÓN DE LOS RIESGOS</w:t>
      </w:r>
    </w:p>
    <w:p w:rsidR="00000000" w:rsidDel="00000000" w:rsidP="00000000" w:rsidRDefault="00000000" w:rsidRPr="00000000" w14:paraId="00000083">
      <w:pPr>
        <w:spacing w:after="240" w:before="0" w:lineRule="auto"/>
        <w:ind w:left="792"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evaluación de los riesgos debe ser realizada con los trabajadores involucrados en cada actividad acompañados por el Coordinador SIG.</w:t>
      </w:r>
    </w:p>
    <w:p w:rsidR="00000000" w:rsidDel="00000000" w:rsidP="00000000" w:rsidRDefault="00000000" w:rsidRPr="00000000" w14:paraId="00000084">
      <w:pPr>
        <w:numPr>
          <w:ilvl w:val="1"/>
          <w:numId w:val="6"/>
        </w:numPr>
        <w:spacing w:after="240" w:before="0" w:lineRule="auto"/>
        <w:ind w:left="792" w:hanging="432"/>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CALCULO EN LA MAGNITUD DEL RIESGO (MR)</w:t>
      </w:r>
    </w:p>
    <w:p w:rsidR="00000000" w:rsidDel="00000000" w:rsidP="00000000" w:rsidRDefault="00000000" w:rsidRPr="00000000" w14:paraId="00000085">
      <w:pPr>
        <w:spacing w:after="240" w:before="0" w:lineRule="auto"/>
        <w:ind w:left="792"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Magnitud del riesgo es un parámetro que define la importancia de un peligro y permite su clasificación en forma jerarquizada para enfocar los esfuerzos de control. La Magnitud del Riesgo (MR) es un valor que se calcula en base a la asignación, primero, de valores numéricos para establecer un parámetro de medición de las variables Probabilidad (en tabla Nº 1) y Severidad (en tabla Nº 2), para, después, realizar su cálculo utilizando la siguiente fórmula:</w:t>
      </w:r>
    </w:p>
    <w:tbl>
      <w:tblPr>
        <w:tblStyle w:val="Table2"/>
        <w:tblW w:w="849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9"/>
        <w:gridCol w:w="869"/>
        <w:gridCol w:w="869"/>
        <w:gridCol w:w="942"/>
        <w:gridCol w:w="869"/>
        <w:gridCol w:w="869"/>
        <w:gridCol w:w="869"/>
        <w:gridCol w:w="1169"/>
        <w:gridCol w:w="1169"/>
        <w:tblGridChange w:id="0">
          <w:tblGrid>
            <w:gridCol w:w="869"/>
            <w:gridCol w:w="869"/>
            <w:gridCol w:w="869"/>
            <w:gridCol w:w="942"/>
            <w:gridCol w:w="869"/>
            <w:gridCol w:w="869"/>
            <w:gridCol w:w="869"/>
            <w:gridCol w:w="1169"/>
            <w:gridCol w:w="1169"/>
          </w:tblGrid>
        </w:tblGridChange>
      </w:tblGrid>
      <w:tr>
        <w:trPr>
          <w:cantSplit w:val="0"/>
          <w:trHeight w:val="54" w:hRule="atLeast"/>
          <w:tblHeader w:val="0"/>
        </w:trPr>
        <w:tc>
          <w:tcPr>
            <w:gridSpan w:val="9"/>
            <w:shd w:fill="f4b084" w:val="clear"/>
            <w:vAlign w:val="center"/>
          </w:tcPr>
          <w:p w:rsidR="00000000" w:rsidDel="00000000" w:rsidP="00000000" w:rsidRDefault="00000000" w:rsidRPr="00000000" w14:paraId="00000086">
            <w:pPr>
              <w:spacing w:after="0" w:before="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EVALUACION DE RIESGOS</w:t>
            </w:r>
          </w:p>
        </w:tc>
      </w:tr>
      <w:tr>
        <w:trPr>
          <w:cantSplit w:val="0"/>
          <w:trHeight w:val="54" w:hRule="atLeast"/>
          <w:tblHeader w:val="0"/>
        </w:trPr>
        <w:tc>
          <w:tcPr>
            <w:gridSpan w:val="4"/>
            <w:shd w:fill="f4b084" w:val="clear"/>
            <w:vAlign w:val="center"/>
          </w:tcPr>
          <w:p w:rsidR="00000000" w:rsidDel="00000000" w:rsidP="00000000" w:rsidRDefault="00000000" w:rsidRPr="00000000" w14:paraId="0000008F">
            <w:pPr>
              <w:spacing w:after="0" w:before="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PROBABILIDAD</w:t>
            </w:r>
          </w:p>
        </w:tc>
        <w:tc>
          <w:tcPr>
            <w:vMerge w:val="restart"/>
            <w:shd w:fill="f4b084" w:val="clear"/>
            <w:vAlign w:val="center"/>
          </w:tcPr>
          <w:p w:rsidR="00000000" w:rsidDel="00000000" w:rsidP="00000000" w:rsidRDefault="00000000" w:rsidRPr="00000000" w14:paraId="00000093">
            <w:pPr>
              <w:spacing w:after="0" w:before="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NIVEL DEL INDICE DE PROBABILIDAD = (A) + (B) + (C) + (D)</w:t>
            </w:r>
          </w:p>
        </w:tc>
        <w:tc>
          <w:tcPr>
            <w:vMerge w:val="restart"/>
            <w:shd w:fill="f4b084" w:val="clear"/>
            <w:vAlign w:val="center"/>
          </w:tcPr>
          <w:p w:rsidR="00000000" w:rsidDel="00000000" w:rsidP="00000000" w:rsidRDefault="00000000" w:rsidRPr="00000000" w14:paraId="00000094">
            <w:pPr>
              <w:spacing w:after="0" w:before="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INDICE DE SEVERIDAD</w:t>
            </w:r>
          </w:p>
        </w:tc>
        <w:tc>
          <w:tcPr>
            <w:vMerge w:val="restart"/>
            <w:shd w:fill="f4b084" w:val="clear"/>
            <w:vAlign w:val="center"/>
          </w:tcPr>
          <w:p w:rsidR="00000000" w:rsidDel="00000000" w:rsidP="00000000" w:rsidRDefault="00000000" w:rsidRPr="00000000" w14:paraId="00000095">
            <w:pPr>
              <w:spacing w:after="0" w:before="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RIESGO = (PROBALIDAD) X (SEVERIDAD)</w:t>
            </w:r>
          </w:p>
        </w:tc>
        <w:tc>
          <w:tcPr>
            <w:vMerge w:val="restart"/>
            <w:shd w:fill="f4b084" w:val="clear"/>
            <w:vAlign w:val="center"/>
          </w:tcPr>
          <w:p w:rsidR="00000000" w:rsidDel="00000000" w:rsidP="00000000" w:rsidRDefault="00000000" w:rsidRPr="00000000" w14:paraId="00000096">
            <w:pPr>
              <w:spacing w:after="0" w:before="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NIVEL DEL RIESGO</w:t>
            </w:r>
          </w:p>
        </w:tc>
        <w:tc>
          <w:tcPr>
            <w:vMerge w:val="restart"/>
            <w:shd w:fill="f4b084" w:val="clear"/>
            <w:vAlign w:val="center"/>
          </w:tcPr>
          <w:p w:rsidR="00000000" w:rsidDel="00000000" w:rsidP="00000000" w:rsidRDefault="00000000" w:rsidRPr="00000000" w14:paraId="00000097">
            <w:pPr>
              <w:spacing w:after="0" w:before="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RIESGO SIGNIFICATIVO</w:t>
            </w:r>
          </w:p>
        </w:tc>
      </w:tr>
      <w:tr>
        <w:trPr>
          <w:cantSplit w:val="0"/>
          <w:trHeight w:val="2250" w:hRule="atLeast"/>
          <w:tblHeader w:val="0"/>
        </w:trPr>
        <w:tc>
          <w:tcPr>
            <w:shd w:fill="f4b084" w:val="clear"/>
            <w:vAlign w:val="center"/>
          </w:tcPr>
          <w:p w:rsidR="00000000" w:rsidDel="00000000" w:rsidP="00000000" w:rsidRDefault="00000000" w:rsidRPr="00000000" w14:paraId="00000098">
            <w:pPr>
              <w:spacing w:after="0" w:before="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INDICE PERSONAS EXPUESTAS (A)</w:t>
            </w:r>
          </w:p>
        </w:tc>
        <w:tc>
          <w:tcPr>
            <w:shd w:fill="f4b084" w:val="clear"/>
            <w:vAlign w:val="center"/>
          </w:tcPr>
          <w:p w:rsidR="00000000" w:rsidDel="00000000" w:rsidP="00000000" w:rsidRDefault="00000000" w:rsidRPr="00000000" w14:paraId="00000099">
            <w:pPr>
              <w:spacing w:after="0" w:before="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INDICE PROCEDIMIENTOS EXISTENTES (B)</w:t>
            </w:r>
          </w:p>
        </w:tc>
        <w:tc>
          <w:tcPr>
            <w:shd w:fill="f4b084" w:val="clear"/>
            <w:vAlign w:val="center"/>
          </w:tcPr>
          <w:p w:rsidR="00000000" w:rsidDel="00000000" w:rsidP="00000000" w:rsidRDefault="00000000" w:rsidRPr="00000000" w14:paraId="0000009A">
            <w:pPr>
              <w:spacing w:after="0" w:before="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INDICE CAPACITACION (C)</w:t>
            </w:r>
          </w:p>
        </w:tc>
        <w:tc>
          <w:tcPr>
            <w:shd w:fill="f4b084" w:val="clear"/>
            <w:vAlign w:val="center"/>
          </w:tcPr>
          <w:p w:rsidR="00000000" w:rsidDel="00000000" w:rsidP="00000000" w:rsidRDefault="00000000" w:rsidRPr="00000000" w14:paraId="0000009B">
            <w:pPr>
              <w:spacing w:after="0" w:before="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INDICE EXPOSICIÓN AL RIESGO</w:t>
              <w:br w:type="textWrapping"/>
              <w:t xml:space="preserve">(D)</w:t>
            </w:r>
          </w:p>
        </w:tc>
        <w:tc>
          <w:tcPr>
            <w:vMerge w:val="continue"/>
            <w:shd w:fill="f4b084" w:val="cle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vMerge w:val="continue"/>
            <w:shd w:fill="f4b084"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vMerge w:val="continue"/>
            <w:shd w:fill="f4b084" w:val="cle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vMerge w:val="continue"/>
            <w:shd w:fill="f4b084" w:val="cle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c>
          <w:tcPr>
            <w:vMerge w:val="continue"/>
            <w:shd w:fill="f4b084" w:val="cle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0"/>
                <w:szCs w:val="20"/>
              </w:rPr>
            </w:pPr>
            <w:r w:rsidDel="00000000" w:rsidR="00000000" w:rsidRPr="00000000">
              <w:rPr>
                <w:rtl w:val="0"/>
              </w:rPr>
            </w:r>
          </w:p>
        </w:tc>
      </w:tr>
    </w:tbl>
    <w:p w:rsidR="00000000" w:rsidDel="00000000" w:rsidP="00000000" w:rsidRDefault="00000000" w:rsidRPr="00000000" w14:paraId="000000A1">
      <w:pPr>
        <w:spacing w:after="240" w:before="0" w:lineRule="auto"/>
        <w:ind w:left="792"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Siendo:</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1508" w:right="0" w:hanging="357"/>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    = Probabilidad</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1508" w:right="0" w:hanging="357"/>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    = Severidad </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1508" w:right="0" w:hanging="357"/>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MR = Magnitud del Riesgo</w:t>
      </w:r>
    </w:p>
    <w:p w:rsidR="00000000" w:rsidDel="00000000" w:rsidP="00000000" w:rsidRDefault="00000000" w:rsidRPr="00000000" w14:paraId="000000A5">
      <w:pPr>
        <w:spacing w:after="240" w:before="0" w:lineRule="auto"/>
        <w:ind w:left="792"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Siendo:</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508" w:right="0" w:hanging="357"/>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NR: Nivel de riesgo</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508" w:right="0" w:hanging="357"/>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 Severidad (El grado de lesión del peligro).</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1508" w:right="0" w:hanging="357"/>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 Probabilidad (Posibilidad de que, una vez presentada la situación de riesgo, los acontecimientos de la secuencia completa se sucedan en el tiempo, originando accidentes considerando índices tales como: Personas expuestas, controles existentes, capacitación y exposición al riesgo)</w:t>
      </w:r>
    </w:p>
    <w:p w:rsidR="00000000" w:rsidDel="00000000" w:rsidP="00000000" w:rsidRDefault="00000000" w:rsidRPr="00000000" w14:paraId="000000A9">
      <w:pPr>
        <w:spacing w:after="240" w:before="0" w:lineRule="auto"/>
        <w:ind w:left="792"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Este método se basa en atribuir un valor de probabilidad por la Severidad, obteniendo un nivel de riesgo que puede ser:</w:t>
      </w:r>
    </w:p>
    <w:tbl>
      <w:tblPr>
        <w:tblStyle w:val="Table3"/>
        <w:tblW w:w="501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1"/>
        <w:gridCol w:w="3357"/>
        <w:tblGridChange w:id="0">
          <w:tblGrid>
            <w:gridCol w:w="1661"/>
            <w:gridCol w:w="3357"/>
          </w:tblGrid>
        </w:tblGridChange>
      </w:tblGrid>
      <w:tr>
        <w:trPr>
          <w:cantSplit w:val="0"/>
          <w:trHeight w:val="285" w:hRule="atLeast"/>
          <w:tblHeader w:val="0"/>
        </w:trPr>
        <w:tc>
          <w:tcPr>
            <w:shd w:fill="44546a" w:val="clear"/>
            <w:vAlign w:val="center"/>
          </w:tcPr>
          <w:p w:rsidR="00000000" w:rsidDel="00000000" w:rsidP="00000000" w:rsidRDefault="00000000" w:rsidRPr="00000000" w14:paraId="000000AA">
            <w:pPr>
              <w:spacing w:after="0" w:lineRule="auto"/>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Valor</w:t>
            </w:r>
          </w:p>
        </w:tc>
        <w:tc>
          <w:tcPr>
            <w:shd w:fill="44546a" w:val="clear"/>
            <w:vAlign w:val="center"/>
          </w:tcPr>
          <w:p w:rsidR="00000000" w:rsidDel="00000000" w:rsidP="00000000" w:rsidRDefault="00000000" w:rsidRPr="00000000" w14:paraId="000000AB">
            <w:pPr>
              <w:spacing w:after="0" w:lineRule="auto"/>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Nivel de Riesgo</w:t>
            </w:r>
          </w:p>
        </w:tc>
      </w:tr>
      <w:tr>
        <w:trPr>
          <w:cantSplit w:val="0"/>
          <w:trHeight w:val="285" w:hRule="atLeast"/>
          <w:tblHeader w:val="0"/>
        </w:trPr>
        <w:tc>
          <w:tcPr>
            <w:shd w:fill="00b050" w:val="clear"/>
            <w:vAlign w:val="center"/>
          </w:tcPr>
          <w:p w:rsidR="00000000" w:rsidDel="00000000" w:rsidP="00000000" w:rsidRDefault="00000000" w:rsidRPr="00000000" w14:paraId="000000AC">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 a 4</w:t>
            </w:r>
          </w:p>
        </w:tc>
        <w:tc>
          <w:tcPr>
            <w:shd w:fill="00b050" w:val="clear"/>
            <w:vAlign w:val="center"/>
          </w:tcPr>
          <w:p w:rsidR="00000000" w:rsidDel="00000000" w:rsidP="00000000" w:rsidRDefault="00000000" w:rsidRPr="00000000" w14:paraId="000000AD">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RIESGO TRIVIAL</w:t>
            </w:r>
          </w:p>
        </w:tc>
      </w:tr>
      <w:tr>
        <w:trPr>
          <w:cantSplit w:val="0"/>
          <w:trHeight w:val="285" w:hRule="atLeast"/>
          <w:tblHeader w:val="0"/>
        </w:trPr>
        <w:tc>
          <w:tcPr>
            <w:shd w:fill="00b050" w:val="clear"/>
            <w:vAlign w:val="center"/>
          </w:tcPr>
          <w:p w:rsidR="00000000" w:rsidDel="00000000" w:rsidP="00000000" w:rsidRDefault="00000000" w:rsidRPr="00000000" w14:paraId="000000AE">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 a 8</w:t>
            </w:r>
          </w:p>
        </w:tc>
        <w:tc>
          <w:tcPr>
            <w:shd w:fill="00b050" w:val="clear"/>
            <w:vAlign w:val="center"/>
          </w:tcPr>
          <w:p w:rsidR="00000000" w:rsidDel="00000000" w:rsidP="00000000" w:rsidRDefault="00000000" w:rsidRPr="00000000" w14:paraId="000000AF">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RIESGO TOLERABLE</w:t>
            </w:r>
          </w:p>
        </w:tc>
      </w:tr>
      <w:tr>
        <w:trPr>
          <w:cantSplit w:val="0"/>
          <w:trHeight w:val="285" w:hRule="atLeast"/>
          <w:tblHeader w:val="0"/>
        </w:trPr>
        <w:tc>
          <w:tcPr>
            <w:shd w:fill="ffff00" w:val="clear"/>
            <w:vAlign w:val="center"/>
          </w:tcPr>
          <w:p w:rsidR="00000000" w:rsidDel="00000000" w:rsidP="00000000" w:rsidRDefault="00000000" w:rsidRPr="00000000" w14:paraId="000000B0">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 a 16</w:t>
            </w:r>
          </w:p>
        </w:tc>
        <w:tc>
          <w:tcPr>
            <w:shd w:fill="ffff00" w:val="clear"/>
            <w:vAlign w:val="center"/>
          </w:tcPr>
          <w:p w:rsidR="00000000" w:rsidDel="00000000" w:rsidP="00000000" w:rsidRDefault="00000000" w:rsidRPr="00000000" w14:paraId="000000B1">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RIESGO MODERADO</w:t>
            </w:r>
          </w:p>
        </w:tc>
      </w:tr>
      <w:tr>
        <w:trPr>
          <w:cantSplit w:val="0"/>
          <w:trHeight w:val="285" w:hRule="atLeast"/>
          <w:tblHeader w:val="0"/>
        </w:trPr>
        <w:tc>
          <w:tcPr>
            <w:shd w:fill="ffc000" w:val="clear"/>
            <w:vAlign w:val="center"/>
          </w:tcPr>
          <w:p w:rsidR="00000000" w:rsidDel="00000000" w:rsidP="00000000" w:rsidRDefault="00000000" w:rsidRPr="00000000" w14:paraId="000000B2">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17 a 24</w:t>
            </w:r>
          </w:p>
        </w:tc>
        <w:tc>
          <w:tcPr>
            <w:shd w:fill="ffc000" w:val="clear"/>
            <w:vAlign w:val="center"/>
          </w:tcPr>
          <w:p w:rsidR="00000000" w:rsidDel="00000000" w:rsidP="00000000" w:rsidRDefault="00000000" w:rsidRPr="00000000" w14:paraId="000000B3">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RIESGO IMPORTANTE</w:t>
            </w:r>
          </w:p>
        </w:tc>
      </w:tr>
      <w:tr>
        <w:trPr>
          <w:cantSplit w:val="0"/>
          <w:trHeight w:val="285" w:hRule="atLeast"/>
          <w:tblHeader w:val="0"/>
        </w:trPr>
        <w:tc>
          <w:tcPr>
            <w:shd w:fill="ff0000" w:val="clear"/>
            <w:vAlign w:val="center"/>
          </w:tcPr>
          <w:p w:rsidR="00000000" w:rsidDel="00000000" w:rsidP="00000000" w:rsidRDefault="00000000" w:rsidRPr="00000000" w14:paraId="000000B4">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 a 36</w:t>
            </w:r>
          </w:p>
        </w:tc>
        <w:tc>
          <w:tcPr>
            <w:shd w:fill="ff0000" w:val="clear"/>
            <w:vAlign w:val="center"/>
          </w:tcPr>
          <w:p w:rsidR="00000000" w:rsidDel="00000000" w:rsidP="00000000" w:rsidRDefault="00000000" w:rsidRPr="00000000" w14:paraId="000000B5">
            <w:pPr>
              <w:spacing w:after="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RIESGO NO ACEPTABLE</w:t>
            </w:r>
          </w:p>
        </w:tc>
      </w:tr>
    </w:tbl>
    <w:p w:rsidR="00000000" w:rsidDel="00000000" w:rsidP="00000000" w:rsidRDefault="00000000" w:rsidRPr="00000000" w14:paraId="000000B6">
      <w:pPr>
        <w:spacing w:after="240" w:before="0" w:lineRule="auto"/>
        <w:ind w:left="792"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7">
      <w:pPr>
        <w:spacing w:after="240" w:before="0" w:lineRule="auto"/>
        <w:ind w:left="792"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Además de la significancia del riesgo siendo significativa o no significativa.</w:t>
      </w:r>
    </w:p>
    <w:p w:rsidR="00000000" w:rsidDel="00000000" w:rsidP="00000000" w:rsidRDefault="00000000" w:rsidRPr="00000000" w14:paraId="000000B8">
      <w:pPr>
        <w:spacing w:after="240" w:before="0" w:lineRule="auto"/>
        <w:ind w:left="792"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riesgo residual se evaluará  con la misma fórmula luego de aplicar nuevos controles.</w:t>
      </w:r>
    </w:p>
    <w:tbl>
      <w:tblPr>
        <w:tblStyle w:val="Table4"/>
        <w:tblW w:w="7847.0" w:type="dxa"/>
        <w:jc w:val="left"/>
        <w:tblInd w:w="7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1"/>
        <w:gridCol w:w="5796"/>
        <w:tblGridChange w:id="0">
          <w:tblGrid>
            <w:gridCol w:w="2051"/>
            <w:gridCol w:w="5796"/>
          </w:tblGrid>
        </w:tblGridChange>
      </w:tblGrid>
      <w:tr>
        <w:trPr>
          <w:cantSplit w:val="0"/>
          <w:trHeight w:val="20" w:hRule="atLeast"/>
          <w:tblHeader w:val="0"/>
        </w:trPr>
        <w:tc>
          <w:tcPr>
            <w:shd w:fill="bfbfbf" w:val="clear"/>
            <w:vAlign w:val="center"/>
          </w:tcPr>
          <w:p w:rsidR="00000000" w:rsidDel="00000000" w:rsidP="00000000" w:rsidRDefault="00000000" w:rsidRPr="00000000" w14:paraId="000000B9">
            <w:pPr>
              <w:spacing w:after="0" w:before="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NIVEL DE RIESGO </w:t>
            </w:r>
          </w:p>
        </w:tc>
        <w:tc>
          <w:tcPr>
            <w:shd w:fill="bfbfbf" w:val="clear"/>
            <w:vAlign w:val="center"/>
          </w:tcPr>
          <w:p w:rsidR="00000000" w:rsidDel="00000000" w:rsidP="00000000" w:rsidRDefault="00000000" w:rsidRPr="00000000" w14:paraId="000000BA">
            <w:pPr>
              <w:spacing w:after="0" w:before="0"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CRITERIO DE CLASIFICACIÓN DE RIESGOS</w:t>
            </w:r>
            <w:r w:rsidDel="00000000" w:rsidR="00000000" w:rsidRPr="00000000">
              <w:rPr>
                <w:rtl w:val="0"/>
              </w:rPr>
            </w:r>
          </w:p>
        </w:tc>
      </w:tr>
      <w:tr>
        <w:trPr>
          <w:cantSplit w:val="0"/>
          <w:trHeight w:val="20" w:hRule="atLeast"/>
          <w:tblHeader w:val="0"/>
        </w:trPr>
        <w:tc>
          <w:tcPr>
            <w:shd w:fill="ff0000" w:val="clear"/>
            <w:vAlign w:val="center"/>
          </w:tcPr>
          <w:p w:rsidR="00000000" w:rsidDel="00000000" w:rsidP="00000000" w:rsidRDefault="00000000" w:rsidRPr="00000000" w14:paraId="000000BB">
            <w:pPr>
              <w:spacing w:after="0" w:before="0" w:lineRule="auto"/>
              <w:jc w:val="center"/>
              <w:rPr>
                <w:rFonts w:ascii="Arial" w:cs="Arial" w:eastAsia="Arial" w:hAnsi="Arial"/>
                <w:sz w:val="20"/>
                <w:szCs w:val="20"/>
              </w:rPr>
            </w:pPr>
            <w:r w:rsidDel="00000000" w:rsidR="00000000" w:rsidRPr="00000000">
              <w:rPr>
                <w:rFonts w:ascii="Arial" w:cs="Arial" w:eastAsia="Arial" w:hAnsi="Arial"/>
                <w:b w:val="1"/>
                <w:color w:val="ffffff"/>
                <w:sz w:val="20"/>
                <w:szCs w:val="20"/>
                <w:rtl w:val="0"/>
              </w:rPr>
              <w:t xml:space="preserve">NO ACEPTABLE</w:t>
            </w:r>
            <w:r w:rsidDel="00000000" w:rsidR="00000000" w:rsidRPr="00000000">
              <w:rPr>
                <w:rtl w:val="0"/>
              </w:rPr>
            </w:r>
          </w:p>
        </w:tc>
        <w:tc>
          <w:tcPr>
            <w:shd w:fill="auto" w:val="clear"/>
            <w:vAlign w:val="center"/>
          </w:tcPr>
          <w:p w:rsidR="00000000" w:rsidDel="00000000" w:rsidP="00000000" w:rsidRDefault="00000000" w:rsidRPr="00000000" w14:paraId="000000BC">
            <w:pPr>
              <w:spacing w:after="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se debe de comenzar ni continuar el trabajo hasta que se reduzca el nivel de riesgo ha moderado.  Si no es posible reducir el riesgo, debe de prohibirse el trabajo.</w:t>
            </w:r>
          </w:p>
        </w:tc>
      </w:tr>
      <w:tr>
        <w:trPr>
          <w:cantSplit w:val="0"/>
          <w:trHeight w:val="20" w:hRule="atLeast"/>
          <w:tblHeader w:val="0"/>
        </w:trPr>
        <w:tc>
          <w:tcPr>
            <w:shd w:fill="ffc000" w:val="clear"/>
            <w:vAlign w:val="center"/>
          </w:tcPr>
          <w:p w:rsidR="00000000" w:rsidDel="00000000" w:rsidP="00000000" w:rsidRDefault="00000000" w:rsidRPr="00000000" w14:paraId="000000BD">
            <w:pPr>
              <w:spacing w:after="0" w:before="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IMPORTANTE</w:t>
            </w:r>
          </w:p>
        </w:tc>
        <w:tc>
          <w:tcPr>
            <w:shd w:fill="auto" w:val="clear"/>
            <w:vAlign w:val="center"/>
          </w:tcPr>
          <w:p w:rsidR="00000000" w:rsidDel="00000000" w:rsidP="00000000" w:rsidRDefault="00000000" w:rsidRPr="00000000" w14:paraId="000000BE">
            <w:pPr>
              <w:spacing w:after="0" w:before="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En trabajos por ejecutarse:</w:t>
            </w:r>
            <w:r w:rsidDel="00000000" w:rsidR="00000000" w:rsidRPr="00000000">
              <w:rPr>
                <w:rFonts w:ascii="Arial" w:cs="Arial" w:eastAsia="Arial" w:hAnsi="Arial"/>
                <w:sz w:val="20"/>
                <w:szCs w:val="20"/>
                <w:rtl w:val="0"/>
              </w:rPr>
              <w:t xml:space="preserve"> No debe de comenzarse el trabajo hasta que se haya reducido el riesgo a moderado.</w:t>
            </w:r>
          </w:p>
          <w:p w:rsidR="00000000" w:rsidDel="00000000" w:rsidP="00000000" w:rsidRDefault="00000000" w:rsidRPr="00000000" w14:paraId="000000BF">
            <w:pPr>
              <w:spacing w:after="0" w:before="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En trabajos en ejecución:</w:t>
            </w:r>
            <w:r w:rsidDel="00000000" w:rsidR="00000000" w:rsidRPr="00000000">
              <w:rPr>
                <w:rFonts w:ascii="Arial" w:cs="Arial" w:eastAsia="Arial" w:hAnsi="Arial"/>
                <w:sz w:val="20"/>
                <w:szCs w:val="20"/>
                <w:rtl w:val="0"/>
              </w:rPr>
              <w:t xml:space="preserve"> Se puede continuar con el trabajo con un permiso de trabajo especial y supervisión; luego tomar las medidas correctivas necesarias para disminuir el riesgo a moderado antes de empezar un trabajo similar.</w:t>
            </w:r>
          </w:p>
        </w:tc>
      </w:tr>
      <w:tr>
        <w:trPr>
          <w:cantSplit w:val="0"/>
          <w:trHeight w:val="20" w:hRule="atLeast"/>
          <w:tblHeader w:val="0"/>
        </w:trPr>
        <w:tc>
          <w:tcPr>
            <w:shd w:fill="ffff00" w:val="clear"/>
            <w:vAlign w:val="center"/>
          </w:tcPr>
          <w:p w:rsidR="00000000" w:rsidDel="00000000" w:rsidP="00000000" w:rsidRDefault="00000000" w:rsidRPr="00000000" w14:paraId="000000C0">
            <w:pPr>
              <w:spacing w:after="0" w:before="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MODERADO</w:t>
            </w:r>
          </w:p>
        </w:tc>
        <w:tc>
          <w:tcPr>
            <w:shd w:fill="auto" w:val="clear"/>
            <w:vAlign w:val="center"/>
          </w:tcPr>
          <w:p w:rsidR="00000000" w:rsidDel="00000000" w:rsidP="00000000" w:rsidRDefault="00000000" w:rsidRPr="00000000" w14:paraId="000000C1">
            <w:pPr>
              <w:spacing w:after="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deben hacer esfuerzos para reducir el riesgo, determinando los recursos necesarios.  Las medidas para reducir el riesgo deben implementarse en un periodo determinado.   Cuando el riesgo moderado está asociado con consecuencias extremadamente dañinas, se precisará una acción posterior para establecer o mejoras medidas de control.</w:t>
            </w:r>
          </w:p>
        </w:tc>
      </w:tr>
      <w:tr>
        <w:trPr>
          <w:cantSplit w:val="0"/>
          <w:trHeight w:val="20" w:hRule="atLeast"/>
          <w:tblHeader w:val="0"/>
        </w:trPr>
        <w:tc>
          <w:tcPr>
            <w:shd w:fill="00b050" w:val="clear"/>
            <w:vAlign w:val="center"/>
          </w:tcPr>
          <w:p w:rsidR="00000000" w:rsidDel="00000000" w:rsidP="00000000" w:rsidRDefault="00000000" w:rsidRPr="00000000" w14:paraId="000000C2">
            <w:pPr>
              <w:spacing w:after="0" w:before="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TOLERABLE</w:t>
            </w:r>
          </w:p>
        </w:tc>
        <w:tc>
          <w:tcPr>
            <w:shd w:fill="auto" w:val="clear"/>
            <w:vAlign w:val="center"/>
          </w:tcPr>
          <w:p w:rsidR="00000000" w:rsidDel="00000000" w:rsidP="00000000" w:rsidRDefault="00000000" w:rsidRPr="00000000" w14:paraId="000000C3">
            <w:pPr>
              <w:spacing w:after="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Mantener las acciones de prevención implementadas.  Se requieren comprobaciones teóricas para asegurar que se mantienen la eficacia de las medidas de control.</w:t>
            </w:r>
          </w:p>
        </w:tc>
      </w:tr>
      <w:tr>
        <w:trPr>
          <w:cantSplit w:val="0"/>
          <w:trHeight w:val="20" w:hRule="atLeast"/>
          <w:tblHeader w:val="0"/>
        </w:trPr>
        <w:tc>
          <w:tcPr>
            <w:shd w:fill="00b050" w:val="clear"/>
            <w:vAlign w:val="center"/>
          </w:tcPr>
          <w:p w:rsidR="00000000" w:rsidDel="00000000" w:rsidP="00000000" w:rsidRDefault="00000000" w:rsidRPr="00000000" w14:paraId="000000C4">
            <w:pPr>
              <w:spacing w:after="0" w:before="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TRIVIAL</w:t>
            </w:r>
          </w:p>
        </w:tc>
        <w:tc>
          <w:tcPr>
            <w:shd w:fill="ffffff" w:val="clear"/>
            <w:vAlign w:val="center"/>
          </w:tcPr>
          <w:p w:rsidR="00000000" w:rsidDel="00000000" w:rsidP="00000000" w:rsidRDefault="00000000" w:rsidRPr="00000000" w14:paraId="000000C5">
            <w:pPr>
              <w:spacing w:after="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se requiere adoptar, acciones adicionales. Mantener las acciones actuales.</w:t>
            </w:r>
          </w:p>
        </w:tc>
      </w:tr>
    </w:tbl>
    <w:p w:rsidR="00000000" w:rsidDel="00000000" w:rsidP="00000000" w:rsidRDefault="00000000" w:rsidRPr="00000000" w14:paraId="000000C6">
      <w:pPr>
        <w:spacing w:after="240" w:before="0" w:lineRule="auto"/>
        <w:ind w:left="792"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7">
      <w:pPr>
        <w:spacing w:after="240" w:before="0" w:lineRule="auto"/>
        <w:ind w:left="792"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8">
      <w:pPr>
        <w:spacing w:after="240" w:before="0" w:lineRule="auto"/>
        <w:ind w:left="792" w:firstLine="0"/>
        <w:jc w:val="both"/>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C9">
      <w:pPr>
        <w:spacing w:after="240" w:before="0" w:lineRule="auto"/>
        <w:ind w:left="792" w:firstLine="0"/>
        <w:jc w:val="both"/>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Tabla Nº 1 Probabilidad (P)</w:t>
      </w:r>
    </w:p>
    <w:tbl>
      <w:tblPr>
        <w:tblStyle w:val="Table5"/>
        <w:tblW w:w="7963.0" w:type="dxa"/>
        <w:jc w:val="left"/>
        <w:tblInd w:w="279.0" w:type="dxa"/>
        <w:tblLayout w:type="fixed"/>
        <w:tblLook w:val="0400"/>
      </w:tblPr>
      <w:tblGrid>
        <w:gridCol w:w="729"/>
        <w:gridCol w:w="1802"/>
        <w:gridCol w:w="1808"/>
        <w:gridCol w:w="1817"/>
        <w:gridCol w:w="1807"/>
        <w:tblGridChange w:id="0">
          <w:tblGrid>
            <w:gridCol w:w="729"/>
            <w:gridCol w:w="1802"/>
            <w:gridCol w:w="1808"/>
            <w:gridCol w:w="1817"/>
            <w:gridCol w:w="1807"/>
          </w:tblGrid>
        </w:tblGridChange>
      </w:tblGrid>
      <w:tr>
        <w:trPr>
          <w:cantSplit w:val="0"/>
          <w:trHeight w:val="297" w:hRule="atLeast"/>
          <w:tblHeader w:val="0"/>
        </w:trPr>
        <w:tc>
          <w:tcPr>
            <w:vMerge w:val="restart"/>
            <w:tcBorders>
              <w:top w:color="000000" w:space="0" w:sz="4" w:val="single"/>
              <w:left w:color="000000" w:space="0" w:sz="4" w:val="single"/>
              <w:bottom w:color="000000" w:space="0" w:sz="0" w:val="nil"/>
              <w:right w:color="000000" w:space="0" w:sz="8" w:val="single"/>
            </w:tcBorders>
            <w:shd w:fill="8497b0" w:val="clear"/>
            <w:vAlign w:val="center"/>
          </w:tcPr>
          <w:p w:rsidR="00000000" w:rsidDel="00000000" w:rsidP="00000000" w:rsidRDefault="00000000" w:rsidRPr="00000000" w14:paraId="000000CA">
            <w:pPr>
              <w:spacing w:after="0" w:before="0" w:lineRule="auto"/>
              <w:jc w:val="center"/>
              <w:rPr>
                <w:rFonts w:ascii="Calibri" w:cs="Calibri" w:eastAsia="Calibri" w:hAnsi="Calibri"/>
                <w:b w:val="1"/>
                <w:color w:val="ffffff"/>
                <w:sz w:val="18"/>
                <w:szCs w:val="18"/>
              </w:rPr>
            </w:pPr>
            <w:r w:rsidDel="00000000" w:rsidR="00000000" w:rsidRPr="00000000">
              <w:rPr>
                <w:rFonts w:ascii="Calibri" w:cs="Calibri" w:eastAsia="Calibri" w:hAnsi="Calibri"/>
                <w:b w:val="1"/>
                <w:color w:val="ffffff"/>
                <w:sz w:val="18"/>
                <w:szCs w:val="18"/>
                <w:rtl w:val="0"/>
              </w:rPr>
              <w:t xml:space="preserve">ÍNDICE</w:t>
            </w:r>
          </w:p>
        </w:tc>
        <w:tc>
          <w:tcPr>
            <w:gridSpan w:val="4"/>
            <w:tcBorders>
              <w:top w:color="000000" w:space="0" w:sz="4" w:val="single"/>
              <w:left w:color="000000" w:space="0" w:sz="0" w:val="nil"/>
              <w:bottom w:color="000000" w:space="0" w:sz="0" w:val="nil"/>
              <w:right w:color="000000" w:space="0" w:sz="4" w:val="single"/>
            </w:tcBorders>
            <w:shd w:fill="8497b0" w:val="clear"/>
            <w:vAlign w:val="center"/>
          </w:tcPr>
          <w:p w:rsidR="00000000" w:rsidDel="00000000" w:rsidP="00000000" w:rsidRDefault="00000000" w:rsidRPr="00000000" w14:paraId="000000CB">
            <w:pPr>
              <w:spacing w:after="0" w:before="0" w:lineRule="auto"/>
              <w:jc w:val="center"/>
              <w:rPr>
                <w:rFonts w:ascii="Calibri" w:cs="Calibri" w:eastAsia="Calibri" w:hAnsi="Calibri"/>
                <w:b w:val="1"/>
                <w:color w:val="ffffff"/>
                <w:sz w:val="18"/>
                <w:szCs w:val="18"/>
              </w:rPr>
            </w:pPr>
            <w:r w:rsidDel="00000000" w:rsidR="00000000" w:rsidRPr="00000000">
              <w:rPr>
                <w:rFonts w:ascii="Calibri" w:cs="Calibri" w:eastAsia="Calibri" w:hAnsi="Calibri"/>
                <w:b w:val="1"/>
                <w:color w:val="ffffff"/>
                <w:sz w:val="18"/>
                <w:szCs w:val="18"/>
                <w:rtl w:val="0"/>
              </w:rPr>
              <w:t xml:space="preserve">PROBABILIDAD</w:t>
            </w:r>
            <w:r w:rsidDel="00000000" w:rsidR="00000000" w:rsidRPr="00000000">
              <w:rPr>
                <w:rFonts w:ascii="Calibri" w:cs="Calibri" w:eastAsia="Calibri" w:hAnsi="Calibri"/>
                <w:color w:val="ffffff"/>
                <w:sz w:val="18"/>
                <w:szCs w:val="18"/>
                <w:rtl w:val="0"/>
              </w:rPr>
              <w:t xml:space="preserve"> </w:t>
            </w:r>
            <w:r w:rsidDel="00000000" w:rsidR="00000000" w:rsidRPr="00000000">
              <w:rPr>
                <w:rtl w:val="0"/>
              </w:rPr>
            </w:r>
          </w:p>
        </w:tc>
      </w:tr>
      <w:tr>
        <w:trPr>
          <w:cantSplit w:val="0"/>
          <w:trHeight w:val="466" w:hRule="atLeast"/>
          <w:tblHeader w:val="0"/>
        </w:trPr>
        <w:tc>
          <w:tcPr>
            <w:vMerge w:val="continue"/>
            <w:tcBorders>
              <w:top w:color="000000" w:space="0" w:sz="4" w:val="single"/>
              <w:left w:color="000000" w:space="0" w:sz="4" w:val="single"/>
              <w:bottom w:color="000000" w:space="0" w:sz="0" w:val="nil"/>
              <w:right w:color="000000" w:space="0" w:sz="8" w:val="single"/>
            </w:tcBorders>
            <w:shd w:fill="8497b0" w:val="cle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color w:val="ffffff"/>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f2f2f2" w:val="clear"/>
            <w:vAlign w:val="center"/>
          </w:tcPr>
          <w:p w:rsidR="00000000" w:rsidDel="00000000" w:rsidP="00000000" w:rsidRDefault="00000000" w:rsidRPr="00000000" w14:paraId="000000D0">
            <w:pPr>
              <w:spacing w:after="0" w:before="0" w:lineRule="auto"/>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PERSONAS EXPUESTAS</w:t>
              <w:br w:type="textWrapping"/>
              <w:t xml:space="preserve">(PE)</w:t>
            </w:r>
          </w:p>
        </w:tc>
        <w:tc>
          <w:tcPr>
            <w:tcBorders>
              <w:top w:color="000000" w:space="0" w:sz="8" w:val="single"/>
              <w:left w:color="000000" w:space="0" w:sz="0" w:val="nil"/>
              <w:bottom w:color="000000" w:space="0" w:sz="0" w:val="nil"/>
              <w:right w:color="000000" w:space="0" w:sz="0" w:val="nil"/>
            </w:tcBorders>
            <w:shd w:fill="f2f2f2" w:val="clear"/>
            <w:vAlign w:val="center"/>
          </w:tcPr>
          <w:p w:rsidR="00000000" w:rsidDel="00000000" w:rsidP="00000000" w:rsidRDefault="00000000" w:rsidRPr="00000000" w14:paraId="000000D1">
            <w:pPr>
              <w:spacing w:after="0" w:before="0" w:lineRule="auto"/>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CONTROLES EXISTENTES</w:t>
              <w:br w:type="textWrapping"/>
              <w:t xml:space="preserve">(CE)</w:t>
            </w:r>
          </w:p>
        </w:tc>
        <w:tc>
          <w:tcPr>
            <w:tcBorders>
              <w:top w:color="000000" w:space="0" w:sz="8" w:val="single"/>
              <w:left w:color="000000" w:space="0" w:sz="8" w:val="single"/>
              <w:bottom w:color="000000" w:space="0" w:sz="0" w:val="nil"/>
              <w:right w:color="000000" w:space="0" w:sz="8" w:val="single"/>
            </w:tcBorders>
            <w:shd w:fill="f2f2f2" w:val="clear"/>
            <w:vAlign w:val="center"/>
          </w:tcPr>
          <w:p w:rsidR="00000000" w:rsidDel="00000000" w:rsidP="00000000" w:rsidRDefault="00000000" w:rsidRPr="00000000" w14:paraId="000000D2">
            <w:pPr>
              <w:spacing w:after="0" w:before="0" w:lineRule="auto"/>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CAPACITACIÓN </w:t>
              <w:br w:type="textWrapping"/>
              <w:t xml:space="preserve">(C)</w:t>
            </w:r>
          </w:p>
        </w:tc>
        <w:tc>
          <w:tcPr>
            <w:tcBorders>
              <w:top w:color="000000" w:space="0" w:sz="8" w:val="single"/>
              <w:left w:color="000000" w:space="0" w:sz="0" w:val="nil"/>
              <w:bottom w:color="000000" w:space="0" w:sz="0" w:val="nil"/>
              <w:right w:color="000000" w:space="0" w:sz="4" w:val="single"/>
            </w:tcBorders>
            <w:shd w:fill="f2f2f2" w:val="clear"/>
            <w:vAlign w:val="center"/>
          </w:tcPr>
          <w:p w:rsidR="00000000" w:rsidDel="00000000" w:rsidP="00000000" w:rsidRDefault="00000000" w:rsidRPr="00000000" w14:paraId="000000D3">
            <w:pPr>
              <w:spacing w:after="0" w:before="0" w:lineRule="auto"/>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EXPOSICIÓN AL RIESGO</w:t>
              <w:br w:type="textWrapping"/>
              <w:t xml:space="preserve">(ER)</w:t>
            </w:r>
          </w:p>
        </w:tc>
      </w:tr>
      <w:tr>
        <w:trPr>
          <w:cantSplit w:val="0"/>
          <w:trHeight w:val="1510" w:hRule="atLeast"/>
          <w:tblHeader w:val="0"/>
        </w:trPr>
        <w:tc>
          <w:tcPr>
            <w:tcBorders>
              <w:top w:color="000000" w:space="0" w:sz="8" w:val="single"/>
              <w:left w:color="000000" w:space="0" w:sz="4" w:val="single"/>
              <w:bottom w:color="000000" w:space="0" w:sz="8" w:val="single"/>
              <w:right w:color="000000" w:space="0" w:sz="8" w:val="single"/>
            </w:tcBorders>
            <w:shd w:fill="f2f2f2" w:val="clear"/>
            <w:vAlign w:val="center"/>
          </w:tcPr>
          <w:p w:rsidR="00000000" w:rsidDel="00000000" w:rsidP="00000000" w:rsidRDefault="00000000" w:rsidRPr="00000000" w14:paraId="000000D4">
            <w:pPr>
              <w:spacing w:after="0" w:before="0" w:lineRule="auto"/>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1</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5">
            <w:pPr>
              <w:spacing w:after="0" w:before="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 1 a 3</w:t>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6">
            <w:pPr>
              <w:spacing w:after="0" w:before="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Existen, son satisfactorios y suficientes y</w:t>
            </w:r>
            <w:r w:rsidDel="00000000" w:rsidR="00000000" w:rsidRPr="00000000">
              <w:rPr>
                <w:rFonts w:ascii="Calibri" w:cs="Calibri" w:eastAsia="Calibri" w:hAnsi="Calibri"/>
                <w:sz w:val="18"/>
                <w:szCs w:val="18"/>
                <w:u w:val="single"/>
                <w:rtl w:val="0"/>
              </w:rPr>
              <w:t xml:space="preserve"> es eficaz</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7">
            <w:pPr>
              <w:spacing w:after="0" w:before="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Personal entrenado,  conoce los peligros, los controles y los previene</w:t>
            </w:r>
          </w:p>
        </w:tc>
        <w:tc>
          <w:tcPr>
            <w:tcBorders>
              <w:top w:color="000000" w:space="0" w:sz="8" w:val="single"/>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D8">
            <w:pPr>
              <w:spacing w:after="0" w:before="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Persona expuesta al peligro al menos una (1) vez al año o mayores a un año.</w:t>
            </w:r>
          </w:p>
        </w:tc>
      </w:tr>
      <w:tr>
        <w:trPr>
          <w:cantSplit w:val="0"/>
          <w:trHeight w:val="1510" w:hRule="atLeast"/>
          <w:tblHeader w:val="0"/>
        </w:trPr>
        <w:tc>
          <w:tcPr>
            <w:tcBorders>
              <w:top w:color="000000" w:space="0" w:sz="0" w:val="nil"/>
              <w:left w:color="000000" w:space="0" w:sz="4" w:val="single"/>
              <w:bottom w:color="000000" w:space="0" w:sz="8" w:val="single"/>
              <w:right w:color="000000" w:space="0" w:sz="8" w:val="single"/>
            </w:tcBorders>
            <w:shd w:fill="f2f2f2" w:val="clear"/>
            <w:vAlign w:val="center"/>
          </w:tcPr>
          <w:p w:rsidR="00000000" w:rsidDel="00000000" w:rsidP="00000000" w:rsidRDefault="00000000" w:rsidRPr="00000000" w14:paraId="000000D9">
            <w:pPr>
              <w:spacing w:after="0" w:before="0" w:lineRule="auto"/>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A">
            <w:pPr>
              <w:spacing w:after="0" w:before="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  4 a 12</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B">
            <w:pPr>
              <w:spacing w:after="0" w:before="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Existen parcialmente y no son satisfactorios </w:t>
            </w:r>
            <w:r w:rsidDel="00000000" w:rsidR="00000000" w:rsidRPr="00000000">
              <w:rPr>
                <w:rFonts w:ascii="Calibri" w:cs="Calibri" w:eastAsia="Calibri" w:hAnsi="Calibri"/>
                <w:b w:val="1"/>
                <w:sz w:val="18"/>
                <w:szCs w:val="18"/>
                <w:u w:val="single"/>
                <w:rtl w:val="0"/>
              </w:rPr>
              <w:t xml:space="preserve">y eficaz</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0DC">
            <w:pPr>
              <w:spacing w:after="0" w:before="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Personal parcialmente entrenado, conoce el peligro pero no toma las acciones de control</w:t>
            </w:r>
          </w:p>
        </w:tc>
        <w:tc>
          <w:tcPr>
            <w:tcBorders>
              <w:top w:color="000000" w:space="0" w:sz="0" w:val="nil"/>
              <w:left w:color="000000" w:space="0" w:sz="0" w:val="nil"/>
              <w:bottom w:color="000000" w:space="0" w:sz="8" w:val="single"/>
              <w:right w:color="000000" w:space="0" w:sz="4" w:val="single"/>
            </w:tcBorders>
            <w:shd w:fill="auto" w:val="clear"/>
            <w:vAlign w:val="center"/>
          </w:tcPr>
          <w:p w:rsidR="00000000" w:rsidDel="00000000" w:rsidP="00000000" w:rsidRDefault="00000000" w:rsidRPr="00000000" w14:paraId="000000DD">
            <w:pPr>
              <w:spacing w:after="0" w:before="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Personal expuesto al peligro al menos una (1) vez al mes o periodos menores a un año.</w:t>
            </w:r>
          </w:p>
        </w:tc>
      </w:tr>
      <w:tr>
        <w:trPr>
          <w:cantSplit w:val="0"/>
          <w:trHeight w:val="1510" w:hRule="atLeast"/>
          <w:tblHeader w:val="0"/>
        </w:trPr>
        <w:tc>
          <w:tcPr>
            <w:tcBorders>
              <w:top w:color="000000" w:space="0" w:sz="0" w:val="nil"/>
              <w:left w:color="000000" w:space="0" w:sz="4" w:val="single"/>
              <w:bottom w:color="000000" w:space="0" w:sz="4" w:val="single"/>
              <w:right w:color="000000" w:space="0" w:sz="8" w:val="single"/>
            </w:tcBorders>
            <w:shd w:fill="f2f2f2" w:val="clear"/>
            <w:vAlign w:val="center"/>
          </w:tcPr>
          <w:p w:rsidR="00000000" w:rsidDel="00000000" w:rsidP="00000000" w:rsidRDefault="00000000" w:rsidRPr="00000000" w14:paraId="000000DE">
            <w:pPr>
              <w:spacing w:after="0" w:before="0" w:lineRule="auto"/>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3</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DF">
            <w:pPr>
              <w:spacing w:after="0" w:before="0"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Más de 12</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E0">
            <w:pPr>
              <w:spacing w:after="0" w:before="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 existen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E1">
            <w:pPr>
              <w:spacing w:after="0" w:before="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Personal no entrenado, no conoce el peligro, no toma acciones de control.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2">
            <w:pPr>
              <w:spacing w:after="0" w:before="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Personal expuesto al peligro diariamente o en períodos menores a un mes. </w:t>
            </w:r>
          </w:p>
        </w:tc>
      </w:tr>
    </w:tbl>
    <w:p w:rsidR="00000000" w:rsidDel="00000000" w:rsidP="00000000" w:rsidRDefault="00000000" w:rsidRPr="00000000" w14:paraId="000000E3">
      <w:pPr>
        <w:spacing w:after="240" w:before="0" w:lineRule="auto"/>
        <w:ind w:left="792" w:firstLine="0"/>
        <w:jc w:val="both"/>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E4">
      <w:pPr>
        <w:spacing w:after="240" w:before="0" w:lineRule="auto"/>
        <w:ind w:left="792" w:firstLine="0"/>
        <w:jc w:val="both"/>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Tabla Nº 2 Severidad (S)</w:t>
      </w:r>
    </w:p>
    <w:tbl>
      <w:tblPr>
        <w:tblStyle w:val="Table6"/>
        <w:tblW w:w="8484.0" w:type="dxa"/>
        <w:jc w:val="left"/>
        <w:tblInd w:w="0.0" w:type="dxa"/>
        <w:tblLayout w:type="fixed"/>
        <w:tblLook w:val="0400"/>
      </w:tblPr>
      <w:tblGrid>
        <w:gridCol w:w="3804"/>
        <w:gridCol w:w="4680"/>
        <w:tblGridChange w:id="0">
          <w:tblGrid>
            <w:gridCol w:w="3804"/>
            <w:gridCol w:w="4680"/>
          </w:tblGrid>
        </w:tblGridChange>
      </w:tblGrid>
      <w:tr>
        <w:trPr>
          <w:cantSplit w:val="0"/>
          <w:trHeight w:val="315" w:hRule="atLeast"/>
          <w:tblHeader w:val="0"/>
        </w:trPr>
        <w:tc>
          <w:tcPr>
            <w:gridSpan w:val="2"/>
            <w:tcBorders>
              <w:top w:color="000000" w:space="0" w:sz="0" w:val="nil"/>
              <w:left w:color="000000" w:space="0" w:sz="8" w:val="single"/>
              <w:bottom w:color="000000" w:space="0" w:sz="0" w:val="nil"/>
              <w:right w:color="000000" w:space="0" w:sz="8" w:val="single"/>
            </w:tcBorders>
            <w:shd w:fill="8497b0" w:val="clear"/>
          </w:tcPr>
          <w:p w:rsidR="00000000" w:rsidDel="00000000" w:rsidP="00000000" w:rsidRDefault="00000000" w:rsidRPr="00000000" w14:paraId="000000E5">
            <w:pPr>
              <w:spacing w:after="0" w:before="0" w:lineRule="auto"/>
              <w:jc w:val="center"/>
              <w:rPr>
                <w:rFonts w:ascii="Calibri" w:cs="Calibri" w:eastAsia="Calibri" w:hAnsi="Calibri"/>
                <w:b w:val="1"/>
                <w:color w:val="ffffff"/>
                <w:sz w:val="18"/>
                <w:szCs w:val="18"/>
              </w:rPr>
            </w:pPr>
            <w:r w:rsidDel="00000000" w:rsidR="00000000" w:rsidRPr="00000000">
              <w:rPr>
                <w:rFonts w:ascii="Calibri" w:cs="Calibri" w:eastAsia="Calibri" w:hAnsi="Calibri"/>
                <w:b w:val="1"/>
                <w:color w:val="ffffff"/>
                <w:sz w:val="18"/>
                <w:szCs w:val="18"/>
                <w:rtl w:val="0"/>
              </w:rPr>
              <w:t xml:space="preserve">SEVERIDAD</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0E7">
            <w:pPr>
              <w:spacing w:after="0" w:before="0" w:lineRule="auto"/>
              <w:jc w:val="center"/>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E8">
            <w:pPr>
              <w:spacing w:after="0" w:before="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INDICE</w:t>
            </w:r>
          </w:p>
        </w:tc>
        <w:tc>
          <w:tcPr>
            <w:tcBorders>
              <w:top w:color="000000" w:space="0" w:sz="4" w:val="single"/>
              <w:left w:color="000000" w:space="0" w:sz="4" w:val="single"/>
              <w:bottom w:color="000000" w:space="0" w:sz="4" w:val="single"/>
              <w:right w:color="000000" w:space="0" w:sz="4" w:val="single"/>
            </w:tcBorders>
            <w:shd w:fill="e7e6e6" w:val="clear"/>
            <w:vAlign w:val="bottom"/>
          </w:tcPr>
          <w:p w:rsidR="00000000" w:rsidDel="00000000" w:rsidP="00000000" w:rsidRDefault="00000000" w:rsidRPr="00000000" w14:paraId="000000E9">
            <w:pPr>
              <w:spacing w:after="0" w:before="0" w:lineRule="auto"/>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LESIÓN O DETERIORO A LA SALUD</w:t>
            </w:r>
          </w:p>
        </w:tc>
      </w:tr>
      <w:tr>
        <w:trPr>
          <w:cantSplit w:val="0"/>
          <w:trHeight w:val="16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spacing w:after="240" w:before="0" w:lineRule="auto"/>
              <w:jc w:val="center"/>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B">
            <w:pPr>
              <w:spacing w:after="240" w:before="0" w:lineRule="auto"/>
              <w:rPr>
                <w:rFonts w:ascii="Arial" w:cs="Arial" w:eastAsia="Arial" w:hAnsi="Arial"/>
                <w:sz w:val="20"/>
                <w:szCs w:val="20"/>
              </w:rPr>
            </w:pPr>
            <w:r w:rsidDel="00000000" w:rsidR="00000000" w:rsidRPr="00000000">
              <w:rPr>
                <w:rFonts w:ascii="Arial" w:cs="Arial" w:eastAsia="Arial" w:hAnsi="Arial"/>
                <w:b w:val="1"/>
                <w:sz w:val="20"/>
                <w:szCs w:val="20"/>
                <w:u w:val="single"/>
                <w:rtl w:val="0"/>
              </w:rPr>
              <w:t xml:space="preserve">Seguridad</w:t>
            </w:r>
            <w:r w:rsidDel="00000000" w:rsidR="00000000" w:rsidRPr="00000000">
              <w:rPr>
                <w:rFonts w:ascii="Arial" w:cs="Arial" w:eastAsia="Arial" w:hAnsi="Arial"/>
                <w:sz w:val="20"/>
                <w:szCs w:val="20"/>
                <w:rtl w:val="0"/>
              </w:rPr>
              <w:br w:type="textWrapping"/>
              <w:t xml:space="preserve">Sin Lesión / Lesión sin incapacidad: Pequeños cortes o magulladuras, irritación de los ojos por polvo</w:t>
              <w:br w:type="textWrapping"/>
            </w:r>
            <w:r w:rsidDel="00000000" w:rsidR="00000000" w:rsidRPr="00000000">
              <w:rPr>
                <w:rFonts w:ascii="Arial" w:cs="Arial" w:eastAsia="Arial" w:hAnsi="Arial"/>
                <w:b w:val="1"/>
                <w:sz w:val="20"/>
                <w:szCs w:val="20"/>
                <w:u w:val="single"/>
                <w:rtl w:val="0"/>
              </w:rPr>
              <w:t xml:space="preserve">Salud Ocupacional</w:t>
            </w:r>
            <w:r w:rsidDel="00000000" w:rsidR="00000000" w:rsidRPr="00000000">
              <w:rPr>
                <w:rFonts w:ascii="Arial" w:cs="Arial" w:eastAsia="Arial" w:hAnsi="Arial"/>
                <w:sz w:val="20"/>
                <w:szCs w:val="20"/>
                <w:rtl w:val="0"/>
              </w:rPr>
              <w:br w:type="textWrapping"/>
              <w:t xml:space="preserve">Disconfort/Incomodidad (SO): Molestias, dolor de cabeza.</w:t>
            </w:r>
          </w:p>
        </w:tc>
      </w:tr>
      <w:tr>
        <w:trPr>
          <w:cantSplit w:val="0"/>
          <w:trHeight w:val="16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spacing w:after="0" w:before="0" w:lineRule="auto"/>
              <w:jc w:val="center"/>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D">
            <w:pPr>
              <w:spacing w:after="0" w:before="0" w:lineRule="auto"/>
              <w:rPr>
                <w:rFonts w:ascii="Arial" w:cs="Arial" w:eastAsia="Arial" w:hAnsi="Arial"/>
                <w:sz w:val="20"/>
                <w:szCs w:val="20"/>
              </w:rPr>
            </w:pPr>
            <w:r w:rsidDel="00000000" w:rsidR="00000000" w:rsidRPr="00000000">
              <w:rPr>
                <w:rFonts w:ascii="Arial" w:cs="Arial" w:eastAsia="Arial" w:hAnsi="Arial"/>
                <w:b w:val="1"/>
                <w:sz w:val="20"/>
                <w:szCs w:val="20"/>
                <w:u w:val="single"/>
                <w:rtl w:val="0"/>
              </w:rPr>
              <w:t xml:space="preserve">Seguridad</w:t>
            </w:r>
            <w:r w:rsidDel="00000000" w:rsidR="00000000" w:rsidRPr="00000000">
              <w:rPr>
                <w:rFonts w:ascii="Arial" w:cs="Arial" w:eastAsia="Arial" w:hAnsi="Arial"/>
                <w:sz w:val="20"/>
                <w:szCs w:val="20"/>
                <w:rtl w:val="0"/>
              </w:rPr>
              <w:br w:type="textWrapping"/>
              <w:t xml:space="preserve">Lesión con incapacidad temporal: Fracturas menores, entre otros.</w:t>
              <w:br w:type="textWrapping"/>
            </w:r>
            <w:r w:rsidDel="00000000" w:rsidR="00000000" w:rsidRPr="00000000">
              <w:rPr>
                <w:rFonts w:ascii="Arial" w:cs="Arial" w:eastAsia="Arial" w:hAnsi="Arial"/>
                <w:b w:val="1"/>
                <w:sz w:val="20"/>
                <w:szCs w:val="20"/>
                <w:u w:val="single"/>
                <w:rtl w:val="0"/>
              </w:rPr>
              <w:t xml:space="preserve">Salud Ocupacional</w:t>
            </w:r>
            <w:r w:rsidDel="00000000" w:rsidR="00000000" w:rsidRPr="00000000">
              <w:rPr>
                <w:rFonts w:ascii="Arial" w:cs="Arial" w:eastAsia="Arial" w:hAnsi="Arial"/>
                <w:sz w:val="20"/>
                <w:szCs w:val="20"/>
                <w:rtl w:val="0"/>
              </w:rPr>
              <w:br w:type="textWrapping"/>
              <w:t xml:space="preserve">Daño a la salud reversible: Dermatitis, asmas, trastornos músculo-esqueléticos.</w:t>
            </w:r>
          </w:p>
        </w:tc>
      </w:tr>
      <w:tr>
        <w:trPr>
          <w:cantSplit w:val="0"/>
          <w:trHeight w:val="160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after="0" w:before="0" w:lineRule="auto"/>
              <w:jc w:val="center"/>
              <w:rPr>
                <w:rFonts w:ascii="Arial" w:cs="Arial" w:eastAsia="Arial" w:hAnsi="Arial"/>
                <w:b w:val="1"/>
                <w:sz w:val="20"/>
                <w:szCs w:val="20"/>
                <w:u w:val="single"/>
              </w:rPr>
            </w:pPr>
            <w:r w:rsidDel="00000000" w:rsidR="00000000" w:rsidRPr="00000000">
              <w:rPr>
                <w:rFonts w:ascii="Arial" w:cs="Arial" w:eastAsia="Arial" w:hAnsi="Arial"/>
                <w:b w:val="1"/>
                <w:sz w:val="20"/>
                <w:szCs w:val="20"/>
                <w:u w:val="single"/>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F">
            <w:pPr>
              <w:spacing w:after="0" w:before="0" w:lineRule="auto"/>
              <w:rPr>
                <w:rFonts w:ascii="Arial" w:cs="Arial" w:eastAsia="Arial" w:hAnsi="Arial"/>
                <w:sz w:val="20"/>
                <w:szCs w:val="20"/>
              </w:rPr>
            </w:pPr>
            <w:r w:rsidDel="00000000" w:rsidR="00000000" w:rsidRPr="00000000">
              <w:rPr>
                <w:rFonts w:ascii="Arial" w:cs="Arial" w:eastAsia="Arial" w:hAnsi="Arial"/>
                <w:b w:val="1"/>
                <w:sz w:val="20"/>
                <w:szCs w:val="20"/>
                <w:u w:val="single"/>
                <w:rtl w:val="0"/>
              </w:rPr>
              <w:t xml:space="preserve">Seguridad</w:t>
            </w:r>
            <w:r w:rsidDel="00000000" w:rsidR="00000000" w:rsidRPr="00000000">
              <w:rPr>
                <w:rFonts w:ascii="Arial" w:cs="Arial" w:eastAsia="Arial" w:hAnsi="Arial"/>
                <w:sz w:val="20"/>
                <w:szCs w:val="20"/>
                <w:rtl w:val="0"/>
              </w:rPr>
              <w:br w:type="textWrapping"/>
              <w:t xml:space="preserve">Lesión con incapacidad permanente / Muerte (S): Amputaciones, fracturas mayores.</w:t>
              <w:br w:type="textWrapping"/>
            </w:r>
            <w:r w:rsidDel="00000000" w:rsidR="00000000" w:rsidRPr="00000000">
              <w:rPr>
                <w:rFonts w:ascii="Arial" w:cs="Arial" w:eastAsia="Arial" w:hAnsi="Arial"/>
                <w:b w:val="1"/>
                <w:sz w:val="20"/>
                <w:szCs w:val="20"/>
                <w:u w:val="single"/>
                <w:rtl w:val="0"/>
              </w:rPr>
              <w:t xml:space="preserve">Salud Ocupacional</w:t>
            </w:r>
            <w:r w:rsidDel="00000000" w:rsidR="00000000" w:rsidRPr="00000000">
              <w:rPr>
                <w:rFonts w:ascii="Arial" w:cs="Arial" w:eastAsia="Arial" w:hAnsi="Arial"/>
                <w:sz w:val="20"/>
                <w:szCs w:val="20"/>
                <w:rtl w:val="0"/>
              </w:rPr>
              <w:br w:type="textWrapping"/>
              <w:t xml:space="preserve">Daño a la salud irreversible (SO): Hipocusia inducido por ruido.</w:t>
            </w:r>
          </w:p>
        </w:tc>
      </w:tr>
    </w:tbl>
    <w:p w:rsidR="00000000" w:rsidDel="00000000" w:rsidP="00000000" w:rsidRDefault="00000000" w:rsidRPr="00000000" w14:paraId="000000F0">
      <w:pPr>
        <w:spacing w:after="240" w:before="0" w:lineRule="auto"/>
        <w:ind w:left="792" w:firstLine="0"/>
        <w:jc w:val="both"/>
        <w:rPr>
          <w:rFonts w:ascii="Arial" w:cs="Arial" w:eastAsia="Arial" w:hAnsi="Arial"/>
          <w:b w:val="1"/>
          <w:sz w:val="20"/>
          <w:szCs w:val="20"/>
          <w:u w:val="single"/>
        </w:rPr>
      </w:pPr>
      <w:r w:rsidDel="00000000" w:rsidR="00000000" w:rsidRPr="00000000">
        <w:rPr>
          <w:rtl w:val="0"/>
        </w:rPr>
      </w:r>
    </w:p>
    <w:p w:rsidR="00000000" w:rsidDel="00000000" w:rsidP="00000000" w:rsidRDefault="00000000" w:rsidRPr="00000000" w14:paraId="000000F1">
      <w:pPr>
        <w:numPr>
          <w:ilvl w:val="1"/>
          <w:numId w:val="6"/>
        </w:numPr>
        <w:spacing w:after="240" w:before="0" w:lineRule="auto"/>
        <w:ind w:left="792" w:hanging="432"/>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CONTROL OPERACIONAL</w:t>
      </w:r>
    </w:p>
    <w:p w:rsidR="00000000" w:rsidDel="00000000" w:rsidP="00000000" w:rsidRDefault="00000000" w:rsidRPr="00000000" w14:paraId="000000F2">
      <w:pPr>
        <w:spacing w:after="240" w:before="0" w:lineRule="auto"/>
        <w:ind w:left="792"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determinación de controles se realiza de acuerdo con lo previsto en el artículo 21 de la Ley N° 29783, Ley de Seguridad y Salud en el Trabajo además de lo indicado en la cláusula 8.1.2 de la Norma ISO 45001:2018. Los peligros identificados y registrados en la Matriz IPER PD-DOC-013 se valoran para identificar las "actividades críticas" para las que deberán elaborarse procedimientos de trabajo específicos que servirán de referencia para la capacitación del personal y el monitoreo de actividades.</w:t>
      </w:r>
    </w:p>
    <w:p w:rsidR="00000000" w:rsidDel="00000000" w:rsidP="00000000" w:rsidRDefault="00000000" w:rsidRPr="00000000" w14:paraId="000000F3">
      <w:pPr>
        <w:spacing w:after="240" w:before="0" w:lineRule="auto"/>
        <w:ind w:left="792"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Las actividades críticas podrán iniciarse, sólo si el procedimiento de trabajo ha sido aprobado por el Supervisor de SST y el personal haya sido capacitado. Adicionalmente, deben extremarse las medidas de supervisión y control durante el desarrollo de dichas actividades.</w:t>
      </w:r>
    </w:p>
    <w:p w:rsidR="00000000" w:rsidDel="00000000" w:rsidP="00000000" w:rsidRDefault="00000000" w:rsidRPr="00000000" w14:paraId="000000F4">
      <w:pPr>
        <w:spacing w:after="240" w:before="0" w:lineRule="auto"/>
        <w:ind w:left="792"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Como regla general, y sin exclusiones, las acciones de reducción de los riesgos a niveles aceptables para la organización serán en aplicación de la siguiente jerarquía de control:</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1508" w:right="0" w:hanging="357"/>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Eliminación</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1508"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Como primera acción se debe considerar la eliminación del peligro que origina el riesgo.</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1508" w:right="0" w:hanging="357"/>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Sustitución</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1508"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 no es posible la eliminación, considerar entonces la sustitución del proceso o actividad que contiene el peligro que origina el riesgo.</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1508" w:right="0" w:hanging="357"/>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Control de Ingeniería</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1508"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Establecer controles cuyo objetivo es implementar barreras para separar a las personas de los peligros, o cambiar el equipamiento o herramientas de un proceso o actividad para minimizar la exposición. Por ejemplo, uso de sistemas de ventilación, cabinas a prueba de ruido, guardas de seguridad, protecciones de equipos y maquinarias, robots, entre otros.</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1508" w:right="0" w:hanging="357"/>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Controles Administrativos (señalización, advertencia, capacitaciones, inducciones, charlas).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1508"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Información o aviso a las personas sobre la presencia de un peligro, tales como señalización informativa, de advertencia o de prohibición, alarmas, hojas de seguridad, etc. Desarrollar medidas que aseguren que los trabajos se llevan a cabo considerando la protección de las personas contra daños o deterioro de su salud, tales como procedimientos, instructivos, inspecciones, observación del comportamiento de las personas, capacitación, supervisión adecuada, etc.</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1508" w:right="0" w:hanging="357"/>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Equipos de protección personal (EPP)</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1508"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El equipo de protección es la medida a tomar al responder a los peligros laborales y debe ser usado, en la mayoría de los casos como una medida obligatoria.</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1508"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6" w:lineRule="auto"/>
        <w:ind w:left="357" w:right="0" w:hanging="357"/>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FORMATOS UTILIZADOS</w:t>
      </w:r>
    </w:p>
    <w:tbl>
      <w:tblPr>
        <w:tblStyle w:val="Table7"/>
        <w:tblW w:w="8494.0" w:type="dxa"/>
        <w:jc w:val="left"/>
        <w:tblInd w:w="0.0" w:type="dxa"/>
        <w:tblBorders>
          <w:top w:color="4a7090" w:space="0" w:sz="4" w:val="single"/>
          <w:left w:color="4a7090" w:space="0" w:sz="4" w:val="single"/>
          <w:bottom w:color="4a7090" w:space="0" w:sz="4" w:val="single"/>
          <w:right w:color="4a7090" w:space="0" w:sz="4" w:val="single"/>
          <w:insideH w:color="4a7090" w:space="0" w:sz="4" w:val="single"/>
          <w:insideV w:color="4a7090" w:space="0" w:sz="4" w:val="single"/>
        </w:tblBorders>
        <w:tblLayout w:type="fixed"/>
        <w:tblLook w:val="0400"/>
      </w:tblPr>
      <w:tblGrid>
        <w:gridCol w:w="2972"/>
        <w:gridCol w:w="2126"/>
        <w:gridCol w:w="1102"/>
        <w:gridCol w:w="2294"/>
        <w:tblGridChange w:id="0">
          <w:tblGrid>
            <w:gridCol w:w="2972"/>
            <w:gridCol w:w="2126"/>
            <w:gridCol w:w="1102"/>
            <w:gridCol w:w="2294"/>
          </w:tblGrid>
        </w:tblGridChange>
      </w:tblGrid>
      <w:tr>
        <w:trPr>
          <w:cantSplit w:val="0"/>
          <w:tblHeader w:val="1"/>
        </w:trPr>
        <w:tc>
          <w:tcPr>
            <w:shd w:fill="d9d9d9" w:val="clear"/>
            <w:vAlign w:val="center"/>
          </w:tcPr>
          <w:p w:rsidR="00000000" w:rsidDel="00000000" w:rsidP="00000000" w:rsidRDefault="00000000" w:rsidRPr="00000000" w14:paraId="00000101">
            <w:pPr>
              <w:spacing w:after="0" w:before="0" w:line="276"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NOMBRE DEL FORMATO</w:t>
            </w:r>
          </w:p>
        </w:tc>
        <w:tc>
          <w:tcPr>
            <w:shd w:fill="d9d9d9" w:val="clear"/>
            <w:vAlign w:val="center"/>
          </w:tcPr>
          <w:p w:rsidR="00000000" w:rsidDel="00000000" w:rsidP="00000000" w:rsidRDefault="00000000" w:rsidRPr="00000000" w14:paraId="00000102">
            <w:pPr>
              <w:spacing w:after="0" w:before="0" w:line="276"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CÓDIGO</w:t>
            </w:r>
          </w:p>
        </w:tc>
        <w:tc>
          <w:tcPr>
            <w:shd w:fill="d9d9d9" w:val="clear"/>
            <w:vAlign w:val="center"/>
          </w:tcPr>
          <w:p w:rsidR="00000000" w:rsidDel="00000000" w:rsidP="00000000" w:rsidRDefault="00000000" w:rsidRPr="00000000" w14:paraId="00000103">
            <w:pPr>
              <w:spacing w:after="0" w:before="0" w:line="276"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MEDIO</w:t>
            </w:r>
          </w:p>
        </w:tc>
        <w:tc>
          <w:tcPr>
            <w:shd w:fill="d9d9d9" w:val="clear"/>
            <w:vAlign w:val="center"/>
          </w:tcPr>
          <w:p w:rsidR="00000000" w:rsidDel="00000000" w:rsidP="00000000" w:rsidRDefault="00000000" w:rsidRPr="00000000" w14:paraId="00000104">
            <w:pPr>
              <w:spacing w:after="0" w:before="0" w:line="276"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CONSERVACIÓN / DISPOSICIÓN FINAL</w:t>
            </w:r>
          </w:p>
        </w:tc>
      </w:tr>
      <w:tr>
        <w:trPr>
          <w:cantSplit w:val="0"/>
          <w:tblHeader w:val="0"/>
        </w:trPr>
        <w:tc>
          <w:tcPr>
            <w:vAlign w:val="center"/>
          </w:tcPr>
          <w:p w:rsidR="00000000" w:rsidDel="00000000" w:rsidP="00000000" w:rsidRDefault="00000000" w:rsidRPr="00000000" w14:paraId="00000105">
            <w:pPr>
              <w:spacing w:after="0"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Matriz IPERC</w:t>
            </w:r>
          </w:p>
        </w:tc>
        <w:tc>
          <w:tcPr>
            <w:vAlign w:val="center"/>
          </w:tcPr>
          <w:p w:rsidR="00000000" w:rsidDel="00000000" w:rsidP="00000000" w:rsidRDefault="00000000" w:rsidRPr="00000000" w14:paraId="00000106">
            <w:pPr>
              <w:spacing w:after="0" w:before="0" w:line="276" w:lineRule="auto"/>
              <w:ind w:left="708" w:hanging="70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PD-DOC-013</w:t>
            </w:r>
          </w:p>
        </w:tc>
        <w:tc>
          <w:tcPr>
            <w:vAlign w:val="center"/>
          </w:tcPr>
          <w:p w:rsidR="00000000" w:rsidDel="00000000" w:rsidP="00000000" w:rsidRDefault="00000000" w:rsidRPr="00000000" w14:paraId="00000107">
            <w:pPr>
              <w:spacing w:after="0"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Digital / Físico</w:t>
            </w:r>
          </w:p>
        </w:tc>
        <w:tc>
          <w:tcPr>
            <w:vAlign w:val="center"/>
          </w:tcPr>
          <w:p w:rsidR="00000000" w:rsidDel="00000000" w:rsidP="00000000" w:rsidRDefault="00000000" w:rsidRPr="00000000" w14:paraId="00000108">
            <w:pPr>
              <w:spacing w:after="0"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FISICO / Copia de Seguridad</w:t>
            </w:r>
          </w:p>
        </w:tc>
      </w:tr>
    </w:tbl>
    <w:p w:rsidR="00000000" w:rsidDel="00000000" w:rsidP="00000000" w:rsidRDefault="00000000" w:rsidRPr="00000000" w14:paraId="000001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240" w:line="276" w:lineRule="auto"/>
        <w:ind w:left="357" w:right="0" w:hanging="357"/>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ANEXOS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360" w:right="0" w:firstLine="0"/>
        <w:jc w:val="both"/>
        <w:rPr>
          <w:rFonts w:ascii="Arial" w:cs="Arial" w:eastAsia="Arial" w:hAnsi="Arial"/>
          <w:b w:val="0"/>
          <w:i w:val="0"/>
          <w:smallCaps w:val="0"/>
          <w:strike w:val="0"/>
          <w:color w:val="000000"/>
          <w:sz w:val="20"/>
          <w:szCs w:val="20"/>
          <w:u w:val="none"/>
          <w:shd w:fill="auto" w:val="clear"/>
          <w:vertAlign w:val="baseline"/>
        </w:rPr>
      </w:pPr>
      <w:bookmarkStart w:colFirst="0" w:colLast="0" w:name="_heading=h.gjdgxs" w:id="0"/>
      <w:bookmarkEnd w:id="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 Aplica</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357"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sectPr>
      <w:headerReference r:id="rId12" w:type="default"/>
      <w:footerReference r:id="rId13" w:type="default"/>
      <w:pgSz w:h="16838" w:w="11906" w:orient="portrait"/>
      <w:pgMar w:bottom="1417" w:top="1417" w:left="1701" w:right="1701" w:header="1984"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Courier New"/>
  <w:font w:name="Noto Sans Symbol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120" w:before="12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Este documento es propiedad de PERUVIAN DRESS S.A.C., no debe ser reproducido o copiado en parte o en su totalidad por empleados o personas ajenas a la empresa sin previo permiso.</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120" w:before="12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Una vez impreso este documento, se convierte en una Copia no Controlada. Verificar su vigencia en el Drive.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Century Gothic" w:cs="Century Gothic" w:eastAsia="Century Gothic" w:hAnsi="Century Gothic"/>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-685799</wp:posOffset>
              </wp:positionH>
              <wp:positionV relativeFrom="paragraph">
                <wp:posOffset>-1079499</wp:posOffset>
              </wp:positionV>
              <wp:extent cx="6885305" cy="1078706"/>
              <wp:effectExtent b="0" l="0" r="0" t="0"/>
              <wp:wrapNone/>
              <wp:docPr id="274" name=""/>
              <a:graphic>
                <a:graphicData uri="http://schemas.microsoft.com/office/word/2010/wordprocessingGroup">
                  <wpg:wgp>
                    <wpg:cNvGrpSpPr/>
                    <wpg:grpSpPr>
                      <a:xfrm>
                        <a:off x="1903348" y="3240647"/>
                        <a:ext cx="6885305" cy="1078706"/>
                        <a:chOff x="1903348" y="3240647"/>
                        <a:chExt cx="6885305" cy="1078706"/>
                      </a:xfrm>
                    </wpg:grpSpPr>
                    <wpg:grpSp>
                      <wpg:cNvGrpSpPr/>
                      <wpg:grpSpPr>
                        <a:xfrm>
                          <a:off x="1903348" y="3240647"/>
                          <a:ext cx="6885305" cy="1078706"/>
                          <a:chOff x="0" y="0"/>
                          <a:chExt cx="7618672" cy="1194158"/>
                        </a:xfrm>
                      </wpg:grpSpPr>
                      <wps:wsp>
                        <wps:cNvSpPr/>
                        <wps:cNvPr id="3" name="Shape 3"/>
                        <wps:spPr>
                          <a:xfrm>
                            <a:off x="0" y="0"/>
                            <a:ext cx="7618650" cy="119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5989570" y="26275"/>
                            <a:ext cx="1530569" cy="29484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PD-PRO-016</w:t>
                              </w:r>
                            </w:p>
                          </w:txbxContent>
                        </wps:txbx>
                        <wps:bodyPr anchorCtr="0" anchor="ctr" bIns="45700" lIns="91425" spcFirstLastPara="1" rIns="91425" wrap="square" tIns="45700">
                          <a:noAutofit/>
                        </wps:bodyPr>
                      </wps:wsp>
                      <wps:wsp>
                        <wps:cNvCnPr/>
                        <wps:spPr>
                          <a:xfrm>
                            <a:off x="0" y="1194158"/>
                            <a:ext cx="7603434" cy="0"/>
                          </a:xfrm>
                          <a:prstGeom prst="straightConnector1">
                            <a:avLst/>
                          </a:prstGeom>
                          <a:noFill/>
                          <a:ln cap="flat" cmpd="thickThin" w="3810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SpPr/>
                        <wps:cNvPr id="6" name="Shape 6"/>
                        <wps:spPr>
                          <a:xfrm>
                            <a:off x="5010793" y="0"/>
                            <a:ext cx="2607879" cy="340069"/>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5010793" y="386053"/>
                            <a:ext cx="2607879" cy="340069"/>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5010793" y="772107"/>
                            <a:ext cx="2607879" cy="340069"/>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5083053" y="19706"/>
                            <a:ext cx="729155" cy="29484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Código:</w:t>
                              </w:r>
                            </w:p>
                          </w:txbxContent>
                        </wps:txbx>
                        <wps:bodyPr anchorCtr="0" anchor="ctr" bIns="45700" lIns="91425" spcFirstLastPara="1" rIns="91425" wrap="square" tIns="45700">
                          <a:noAutofit/>
                        </wps:bodyPr>
                      </wps:wsp>
                      <wps:wsp>
                        <wps:cNvSpPr/>
                        <wps:cNvPr id="10" name="Shape 10"/>
                        <wps:spPr>
                          <a:xfrm>
                            <a:off x="5056777" y="405759"/>
                            <a:ext cx="775138" cy="298724"/>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Versión:</w:t>
                              </w:r>
                            </w:p>
                          </w:txbxContent>
                        </wps:txbx>
                        <wps:bodyPr anchorCtr="0" anchor="ctr" bIns="45700" lIns="91425" spcFirstLastPara="1" rIns="91425" wrap="square" tIns="45700">
                          <a:noAutofit/>
                        </wps:bodyPr>
                      </wps:wsp>
                      <wps:wsp>
                        <wps:cNvSpPr/>
                        <wps:cNvPr id="11" name="Shape 11"/>
                        <wps:spPr>
                          <a:xfrm>
                            <a:off x="5063347" y="791113"/>
                            <a:ext cx="913086" cy="29408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F. Aprob.:</w:t>
                              </w:r>
                            </w:p>
                          </w:txbxContent>
                        </wps:txbx>
                        <wps:bodyPr anchorCtr="0" anchor="ctr" bIns="45700" lIns="91425" spcFirstLastPara="1" rIns="91425" wrap="square" tIns="45700">
                          <a:noAutofit/>
                        </wps:bodyPr>
                      </wps:wsp>
                      <wps:wsp>
                        <wps:cNvSpPr/>
                        <wps:cNvPr id="12" name="Shape 12"/>
                        <wps:spPr>
                          <a:xfrm>
                            <a:off x="5983001" y="418897"/>
                            <a:ext cx="1530569" cy="294087"/>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001</w:t>
                              </w:r>
                            </w:p>
                          </w:txbxContent>
                        </wps:txbx>
                        <wps:bodyPr anchorCtr="0" anchor="ctr" bIns="45700" lIns="91425" spcFirstLastPara="1" rIns="91425" wrap="square" tIns="45700">
                          <a:noAutofit/>
                        </wps:bodyPr>
                      </wps:wsp>
                      <wps:wsp>
                        <wps:cNvSpPr/>
                        <wps:cNvPr id="13" name="Shape 13"/>
                        <wps:spPr>
                          <a:xfrm>
                            <a:off x="5976432" y="798381"/>
                            <a:ext cx="1530569" cy="294087"/>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10/08/2021</w:t>
                              </w:r>
                            </w:p>
                          </w:txbxContent>
                        </wps:txbx>
                        <wps:bodyPr anchorCtr="0" anchor="ctr" bIns="45700" lIns="91425" spcFirstLastPara="1" rIns="91425" wrap="square" tIns="45700">
                          <a:noAutofit/>
                        </wps:bodyPr>
                      </wps:wsp>
                      <wps:wsp>
                        <wps:cNvSpPr/>
                        <wps:cNvPr id="14" name="Shape 14"/>
                        <wps:spPr>
                          <a:xfrm>
                            <a:off x="1882063" y="11979"/>
                            <a:ext cx="3084634" cy="1099037"/>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PROCEDIMIENTO DE IDENTIFICACION DE PELIGROS Y EVALUACIÓN DE RIESGOS</w:t>
                              </w:r>
                            </w:p>
                          </w:txbxContent>
                        </wps:txbx>
                        <wps:bodyPr anchorCtr="0" anchor="ctr" bIns="45700" lIns="91425" spcFirstLastPara="1" rIns="91425" wrap="square" tIns="45700">
                          <a:noAutofit/>
                        </wps:bodyPr>
                      </wps:wsp>
                      <pic:pic>
                        <pic:nvPicPr>
                          <pic:cNvPr id="15" name="Shape 15"/>
                          <pic:cNvPicPr preferRelativeResize="0"/>
                        </pic:nvPicPr>
                        <pic:blipFill rotWithShape="1">
                          <a:blip r:embed="rId1">
                            <a:alphaModFix/>
                          </a:blip>
                          <a:srcRect b="0" l="0" r="0" t="0"/>
                          <a:stretch/>
                        </pic:blipFill>
                        <pic:spPr>
                          <a:xfrm>
                            <a:off x="43006" y="62556"/>
                            <a:ext cx="1756996" cy="92670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-685799</wp:posOffset>
              </wp:positionH>
              <wp:positionV relativeFrom="paragraph">
                <wp:posOffset>-1079499</wp:posOffset>
              </wp:positionV>
              <wp:extent cx="6885305" cy="1078706"/>
              <wp:effectExtent b="0" l="0" r="0" t="0"/>
              <wp:wrapNone/>
              <wp:docPr id="274"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6885305" cy="1078706"/>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512" w:hanging="360"/>
      </w:pPr>
      <w:rPr/>
    </w:lvl>
    <w:lvl w:ilvl="1">
      <w:start w:val="1"/>
      <w:numFmt w:val="lowerLetter"/>
      <w:lvlText w:val="%2."/>
      <w:lvlJc w:val="left"/>
      <w:pPr>
        <w:ind w:left="2232" w:hanging="360"/>
      </w:pPr>
      <w:rPr/>
    </w:lvl>
    <w:lvl w:ilvl="2">
      <w:start w:val="1"/>
      <w:numFmt w:val="lowerRoman"/>
      <w:lvlText w:val="%3."/>
      <w:lvlJc w:val="right"/>
      <w:pPr>
        <w:ind w:left="2952" w:hanging="180"/>
      </w:pPr>
      <w:rPr/>
    </w:lvl>
    <w:lvl w:ilvl="3">
      <w:start w:val="1"/>
      <w:numFmt w:val="decimal"/>
      <w:lvlText w:val="%4."/>
      <w:lvlJc w:val="left"/>
      <w:pPr>
        <w:ind w:left="3672" w:hanging="360"/>
      </w:pPr>
      <w:rPr/>
    </w:lvl>
    <w:lvl w:ilvl="4">
      <w:start w:val="1"/>
      <w:numFmt w:val="lowerLetter"/>
      <w:lvlText w:val="%5."/>
      <w:lvlJc w:val="left"/>
      <w:pPr>
        <w:ind w:left="4392" w:hanging="360"/>
      </w:pPr>
      <w:rPr/>
    </w:lvl>
    <w:lvl w:ilvl="5">
      <w:start w:val="1"/>
      <w:numFmt w:val="lowerRoman"/>
      <w:lvlText w:val="%6."/>
      <w:lvlJc w:val="right"/>
      <w:pPr>
        <w:ind w:left="5112" w:hanging="180"/>
      </w:pPr>
      <w:rPr/>
    </w:lvl>
    <w:lvl w:ilvl="6">
      <w:start w:val="1"/>
      <w:numFmt w:val="decimal"/>
      <w:lvlText w:val="%7."/>
      <w:lvlJc w:val="left"/>
      <w:pPr>
        <w:ind w:left="5832" w:hanging="360"/>
      </w:pPr>
      <w:rPr/>
    </w:lvl>
    <w:lvl w:ilvl="7">
      <w:start w:val="1"/>
      <w:numFmt w:val="lowerLetter"/>
      <w:lvlText w:val="%8."/>
      <w:lvlJc w:val="left"/>
      <w:pPr>
        <w:ind w:left="6552" w:hanging="360"/>
      </w:pPr>
      <w:rPr/>
    </w:lvl>
    <w:lvl w:ilvl="8">
      <w:start w:val="1"/>
      <w:numFmt w:val="lowerRoman"/>
      <w:lvlText w:val="%9."/>
      <w:lvlJc w:val="right"/>
      <w:pPr>
        <w:ind w:left="7272" w:hanging="180"/>
      </w:pPr>
      <w:rPr/>
    </w:lvl>
  </w:abstractNum>
  <w:abstractNum w:abstractNumId="2">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3">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4">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5">
    <w:lvl w:ilvl="0">
      <w:start w:val="1"/>
      <w:numFmt w:val="lowerLetter"/>
      <w:lvlText w:val="%1)"/>
      <w:lvlJc w:val="left"/>
      <w:pPr>
        <w:ind w:left="1152" w:hanging="360"/>
      </w:pPr>
      <w:rPr/>
    </w:lvl>
    <w:lvl w:ilvl="1">
      <w:start w:val="1"/>
      <w:numFmt w:val="lowerLetter"/>
      <w:lvlText w:val="%2."/>
      <w:lvlJc w:val="left"/>
      <w:pPr>
        <w:ind w:left="1872" w:hanging="360"/>
      </w:pPr>
      <w:rPr/>
    </w:lvl>
    <w:lvl w:ilvl="2">
      <w:start w:val="1"/>
      <w:numFmt w:val="lowerRoman"/>
      <w:lvlText w:val="%3."/>
      <w:lvlJc w:val="right"/>
      <w:pPr>
        <w:ind w:left="2592" w:hanging="180"/>
      </w:pPr>
      <w:rPr/>
    </w:lvl>
    <w:lvl w:ilvl="3">
      <w:start w:val="1"/>
      <w:numFmt w:val="decimal"/>
      <w:lvlText w:val="%4."/>
      <w:lvlJc w:val="left"/>
      <w:pPr>
        <w:ind w:left="3312" w:hanging="360"/>
      </w:pPr>
      <w:rPr/>
    </w:lvl>
    <w:lvl w:ilvl="4">
      <w:start w:val="1"/>
      <w:numFmt w:val="lowerLetter"/>
      <w:lvlText w:val="%5."/>
      <w:lvlJc w:val="left"/>
      <w:pPr>
        <w:ind w:left="4032" w:hanging="360"/>
      </w:pPr>
      <w:rPr/>
    </w:lvl>
    <w:lvl w:ilvl="5">
      <w:start w:val="1"/>
      <w:numFmt w:val="lowerRoman"/>
      <w:lvlText w:val="%6."/>
      <w:lvlJc w:val="right"/>
      <w:pPr>
        <w:ind w:left="4752" w:hanging="180"/>
      </w:pPr>
      <w:rPr/>
    </w:lvl>
    <w:lvl w:ilvl="6">
      <w:start w:val="1"/>
      <w:numFmt w:val="decimal"/>
      <w:lvlText w:val="%7."/>
      <w:lvlJc w:val="left"/>
      <w:pPr>
        <w:ind w:left="5472" w:hanging="360"/>
      </w:pPr>
      <w:rPr/>
    </w:lvl>
    <w:lvl w:ilvl="7">
      <w:start w:val="1"/>
      <w:numFmt w:val="lowerLetter"/>
      <w:lvlText w:val="%8."/>
      <w:lvlJc w:val="left"/>
      <w:pPr>
        <w:ind w:left="6192" w:hanging="360"/>
      </w:pPr>
      <w:rPr/>
    </w:lvl>
    <w:lvl w:ilvl="8">
      <w:start w:val="1"/>
      <w:numFmt w:val="lowerRoman"/>
      <w:lvlText w:val="%9."/>
      <w:lvlJc w:val="right"/>
      <w:pPr>
        <w:ind w:left="6912" w:hanging="180"/>
      </w:pPr>
      <w:rPr/>
    </w:lvl>
  </w:abstractNum>
  <w:abstractNum w:abstractNumId="6">
    <w:lvl w:ilvl="0">
      <w:start w:val="1"/>
      <w:numFmt w:val="decimal"/>
      <w:lvlText w:val="%1."/>
      <w:lvlJc w:val="left"/>
      <w:pPr>
        <w:ind w:left="360" w:hanging="360"/>
      </w:pPr>
      <w:rPr/>
    </w:lvl>
    <w:lvl w:ilvl="1">
      <w:start w:val="1"/>
      <w:numFmt w:val="decimal"/>
      <w:lvlText w:val="%1.%2."/>
      <w:lvlJc w:val="left"/>
      <w:pPr>
        <w:ind w:left="792" w:hanging="432"/>
      </w:pPr>
      <w:rPr>
        <w:b w:val="1"/>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entury Gothic" w:cs="Century Gothic" w:eastAsia="Century Gothic" w:hAnsi="Century Gothic"/>
        <w:sz w:val="22"/>
        <w:szCs w:val="22"/>
        <w:lang w:val="es-PE"/>
      </w:rPr>
    </w:rPrDefault>
    <w:pPrDefault>
      <w:pPr>
        <w:spacing w:after="12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646DA"/>
    <w:pPr>
      <w:spacing w:after="120" w:before="120" w:line="240" w:lineRule="auto"/>
    </w:pPr>
    <w:rPr>
      <w:rFonts w:ascii="Century Gothic" w:hAnsi="Century Gothic"/>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CA2F99"/>
    <w:pPr>
      <w:tabs>
        <w:tab w:val="center" w:pos="4252"/>
        <w:tab w:val="right" w:pos="8504"/>
      </w:tabs>
      <w:spacing w:after="0" w:before="0"/>
    </w:pPr>
  </w:style>
  <w:style w:type="character" w:styleId="EncabezadoCar" w:customStyle="1">
    <w:name w:val="Encabezado Car"/>
    <w:basedOn w:val="Fuentedeprrafopredeter"/>
    <w:link w:val="Encabezado"/>
    <w:uiPriority w:val="99"/>
    <w:rsid w:val="00CA2F99"/>
    <w:rPr>
      <w:rFonts w:ascii="Century Gothic" w:hAnsi="Century Gothic"/>
      <w:noProof w:val="1"/>
    </w:rPr>
  </w:style>
  <w:style w:type="paragraph" w:styleId="Piedepgina">
    <w:name w:val="footer"/>
    <w:basedOn w:val="Normal"/>
    <w:link w:val="PiedepginaCar"/>
    <w:uiPriority w:val="99"/>
    <w:unhideWhenUsed w:val="1"/>
    <w:rsid w:val="00CA2F99"/>
    <w:pPr>
      <w:tabs>
        <w:tab w:val="center" w:pos="4252"/>
        <w:tab w:val="right" w:pos="8504"/>
      </w:tabs>
      <w:spacing w:after="0" w:before="0"/>
    </w:pPr>
  </w:style>
  <w:style w:type="character" w:styleId="PiedepginaCar" w:customStyle="1">
    <w:name w:val="Pie de página Car"/>
    <w:basedOn w:val="Fuentedeprrafopredeter"/>
    <w:link w:val="Piedepgina"/>
    <w:uiPriority w:val="99"/>
    <w:rsid w:val="00CA2F99"/>
    <w:rPr>
      <w:rFonts w:ascii="Century Gothic" w:hAnsi="Century Gothic"/>
      <w:noProof w:val="1"/>
    </w:rPr>
  </w:style>
  <w:style w:type="table" w:styleId="Tablaconcuadrcula">
    <w:name w:val="Table Grid"/>
    <w:basedOn w:val="Tablanormal"/>
    <w:uiPriority w:val="39"/>
    <w:rsid w:val="00CA2F9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CA2F99"/>
    <w:pPr>
      <w:ind w:left="720"/>
      <w:contextualSpacing w:val="1"/>
    </w:pPr>
  </w:style>
  <w:style w:type="table" w:styleId="Tablaconcuadrcula1" w:customStyle="1">
    <w:name w:val="Tabla con cuadrícula1"/>
    <w:basedOn w:val="Tablanormal"/>
    <w:next w:val="Tablaconcuadrcula"/>
    <w:uiPriority w:val="99"/>
    <w:rsid w:val="00F037F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DOXLYzpgtI9lgnVFiz3CNqUBwlg==">AMUW2mXqWzY+2gBrudRIKyiou2CiFZnRPQkI2swE3wmV9fe9LLgAb9i7EVRRg1lPcFgwW2xdI0NYNjVyi22TsOchLghLAkxjy3Pf88nYAR60scgKPGCAZagq/g/mpSnsdmFuHyTemnMV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2021-11-30T22:08:00Z</dcterms:created>
  <dc:creator>Juan Coayla Mendoza</dc:creator>
</cp:coreProperties>
</file>