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rebuchet MS" w:eastAsia="Times New Roman" w:hAnsi="Trebuchet MS" w:cs="Times New Roman"/>
                <w:b/>
                <w:bCs/>
                <w:color w:val="000000"/>
                <w:sz w:val="34"/>
                <w:szCs w:val="34"/>
                <w:lang w:eastAsia="es-ES"/>
              </w:rPr>
            </w:pPr>
            <w:r w:rsidRPr="001A300B">
              <w:rPr>
                <w:rFonts w:ascii="Trebuchet MS" w:eastAsia="Times New Roman" w:hAnsi="Trebuchet MS" w:cs="Times New Roman"/>
                <w:b/>
                <w:bCs/>
                <w:color w:val="000000"/>
                <w:sz w:val="34"/>
                <w:szCs w:val="34"/>
                <w:lang w:eastAsia="es-ES"/>
              </w:rPr>
              <w:t>Las 5´S herramientas básicas de mejora de la calidad de vida</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8430" w:type="dxa"/>
        <w:jc w:val="center"/>
        <w:tblCellSpacing w:w="0" w:type="dxa"/>
        <w:tblCellMar>
          <w:left w:w="0" w:type="dxa"/>
          <w:right w:w="0" w:type="dxa"/>
        </w:tblCellMar>
        <w:tblLook w:val="04A0" w:firstRow="1" w:lastRow="0" w:firstColumn="1" w:lastColumn="0" w:noHBand="0" w:noVBand="1"/>
      </w:tblPr>
      <w:tblGrid>
        <w:gridCol w:w="8430"/>
      </w:tblGrid>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10350" w:type="dxa"/>
        <w:jc w:val="center"/>
        <w:tblCellSpacing w:w="0" w:type="dxa"/>
        <w:tblCellMar>
          <w:left w:w="0" w:type="dxa"/>
          <w:right w:w="0" w:type="dxa"/>
        </w:tblCellMar>
        <w:tblLook w:val="04A0" w:firstRow="1" w:lastRow="0" w:firstColumn="1" w:lastColumn="0" w:noHBand="0" w:noVBand="1"/>
      </w:tblPr>
      <w:tblGrid>
        <w:gridCol w:w="6015"/>
        <w:gridCol w:w="4335"/>
      </w:tblGrid>
      <w:tr w:rsidR="001A300B" w:rsidRPr="001A300B" w:rsidTr="001A300B">
        <w:trPr>
          <w:tblCellSpacing w:w="0" w:type="dxa"/>
          <w:jc w:val="center"/>
        </w:trPr>
        <w:tc>
          <w:tcPr>
            <w:tcW w:w="6015" w:type="dxa"/>
            <w:hideMark/>
          </w:tcPr>
          <w:p w:rsidR="001A300B" w:rsidRPr="001A300B" w:rsidRDefault="001A300B" w:rsidP="001A300B">
            <w:pPr>
              <w:spacing w:before="100" w:beforeAutospacing="1" w:after="100" w:afterAutospacing="1"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lang w:eastAsia="es-ES"/>
              </w:rPr>
              <w:t>¿Qué son las 5 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 xml:space="preserve">Es una práctica de Calidad ideada en Japón referida al “Mantenimiento Integral” de la empresa, no sólo de maquinaria, equipo e infraestructura sino del mantenimiento del </w:t>
            </w:r>
            <w:proofErr w:type="spellStart"/>
            <w:r w:rsidRPr="001A300B">
              <w:rPr>
                <w:rFonts w:ascii="Trebuchet MS" w:eastAsia="Times New Roman" w:hAnsi="Trebuchet MS" w:cs="Times New Roman"/>
                <w:color w:val="000000"/>
                <w:lang w:eastAsia="es-ES"/>
              </w:rPr>
              <w:t>entrono</w:t>
            </w:r>
            <w:proofErr w:type="spellEnd"/>
            <w:r w:rsidRPr="001A300B">
              <w:rPr>
                <w:rFonts w:ascii="Trebuchet MS" w:eastAsia="Times New Roman" w:hAnsi="Trebuchet MS" w:cs="Times New Roman"/>
                <w:color w:val="000000"/>
                <w:lang w:eastAsia="es-ES"/>
              </w:rPr>
              <w:t xml:space="preserve"> de trabajo por parte de todos.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proofErr w:type="gramStart"/>
            <w:r w:rsidRPr="001A300B">
              <w:rPr>
                <w:rFonts w:ascii="Trebuchet MS" w:eastAsia="Times New Roman" w:hAnsi="Trebuchet MS" w:cs="Times New Roman"/>
                <w:color w:val="000000"/>
                <w:lang w:eastAsia="es-ES"/>
              </w:rPr>
              <w:t>En  Ingles</w:t>
            </w:r>
            <w:proofErr w:type="gramEnd"/>
            <w:r w:rsidRPr="001A300B">
              <w:rPr>
                <w:rFonts w:ascii="Trebuchet MS" w:eastAsia="Times New Roman" w:hAnsi="Trebuchet MS" w:cs="Times New Roman"/>
                <w:color w:val="000000"/>
                <w:lang w:eastAsia="es-ES"/>
              </w:rPr>
              <w:t xml:space="preserve"> se ha dado en llamar </w:t>
            </w:r>
            <w:r w:rsidRPr="001A300B">
              <w:rPr>
                <w:rFonts w:ascii="Trebuchet MS" w:eastAsia="Times New Roman" w:hAnsi="Trebuchet MS" w:cs="Times New Roman"/>
                <w:b/>
                <w:bCs/>
                <w:color w:val="000000"/>
                <w:lang w:eastAsia="es-ES"/>
              </w:rPr>
              <w:t>“</w:t>
            </w:r>
            <w:proofErr w:type="spellStart"/>
            <w:r w:rsidRPr="001A300B">
              <w:rPr>
                <w:rFonts w:ascii="Trebuchet MS" w:eastAsia="Times New Roman" w:hAnsi="Trebuchet MS" w:cs="Times New Roman"/>
                <w:b/>
                <w:bCs/>
                <w:color w:val="000000"/>
                <w:lang w:eastAsia="es-ES"/>
              </w:rPr>
              <w:t>housekeeping</w:t>
            </w:r>
            <w:proofErr w:type="spellEnd"/>
            <w:r w:rsidRPr="001A300B">
              <w:rPr>
                <w:rFonts w:ascii="Trebuchet MS" w:eastAsia="Times New Roman" w:hAnsi="Trebuchet MS" w:cs="Times New Roman"/>
                <w:b/>
                <w:bCs/>
                <w:color w:val="000000"/>
                <w:lang w:eastAsia="es-ES"/>
              </w:rPr>
              <w:t>” </w:t>
            </w:r>
            <w:r w:rsidRPr="001A300B">
              <w:rPr>
                <w:rFonts w:ascii="Trebuchet MS" w:eastAsia="Times New Roman" w:hAnsi="Trebuchet MS" w:cs="Times New Roman"/>
                <w:color w:val="000000"/>
                <w:lang w:eastAsia="es-ES"/>
              </w:rPr>
              <w:t>que traducido es “ser amos de casa también en el trabajo”.</w:t>
            </w:r>
          </w:p>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b/>
                <w:bCs/>
                <w:color w:val="000000"/>
                <w:sz w:val="27"/>
                <w:szCs w:val="27"/>
                <w:lang w:eastAsia="es-ES"/>
              </w:rPr>
              <w:br/>
            </w:r>
            <w:r w:rsidRPr="001A300B">
              <w:rPr>
                <w:rFonts w:ascii="Times New Roman" w:eastAsia="Times New Roman" w:hAnsi="Times New Roman" w:cs="Times New Roman"/>
                <w:b/>
                <w:bCs/>
                <w:color w:val="000000"/>
                <w:sz w:val="27"/>
                <w:szCs w:val="27"/>
                <w:lang w:eastAsia="es-ES"/>
              </w:rPr>
              <w:br/>
            </w:r>
            <w:r w:rsidRPr="001A300B">
              <w:rPr>
                <w:rFonts w:ascii="Arial" w:eastAsia="Times New Roman" w:hAnsi="Arial" w:cs="Arial"/>
                <w:b/>
                <w:bCs/>
                <w:color w:val="CC0000"/>
                <w:sz w:val="27"/>
                <w:szCs w:val="27"/>
                <w:lang w:eastAsia="es-ES"/>
              </w:rPr>
              <w:br/>
            </w:r>
            <w:r w:rsidRPr="001A300B">
              <w:rPr>
                <w:rFonts w:ascii="Arial" w:eastAsia="Times New Roman" w:hAnsi="Arial" w:cs="Arial"/>
                <w:b/>
                <w:bCs/>
                <w:color w:val="CC0000"/>
                <w:sz w:val="27"/>
                <w:lang w:eastAsia="es-ES"/>
              </w:rPr>
              <w:t>Las Iniciales de las 5  S:</w:t>
            </w:r>
          </w:p>
        </w:tc>
        <w:tc>
          <w:tcPr>
            <w:tcW w:w="4335" w:type="dxa"/>
            <w:vAlign w:val="center"/>
            <w:hideMark/>
          </w:tcPr>
          <w:p w:rsidR="001A300B" w:rsidRPr="001A300B" w:rsidRDefault="001A300B" w:rsidP="001A300B">
            <w:pPr>
              <w:spacing w:before="100" w:beforeAutospacing="1" w:after="100" w:afterAutospacing="1" w:line="240" w:lineRule="auto"/>
              <w:jc w:val="right"/>
              <w:rPr>
                <w:rFonts w:ascii="Arial" w:eastAsia="Times New Roman" w:hAnsi="Arial" w:cs="Arial"/>
                <w:color w:val="000000"/>
                <w:sz w:val="20"/>
                <w:szCs w:val="20"/>
                <w:lang w:eastAsia="es-ES"/>
              </w:rPr>
            </w:pPr>
            <w:r>
              <w:rPr>
                <w:rFonts w:ascii="Arial" w:eastAsia="Times New Roman" w:hAnsi="Arial" w:cs="Arial"/>
                <w:noProof/>
                <w:color w:val="000000"/>
                <w:sz w:val="20"/>
                <w:szCs w:val="20"/>
                <w:lang w:val="en-US"/>
              </w:rPr>
              <w:drawing>
                <wp:inline distT="0" distB="0" distL="0" distR="0">
                  <wp:extent cx="2573020" cy="2498725"/>
                  <wp:effectExtent l="19050" t="0" r="0" b="0"/>
                  <wp:docPr id="1" name="Imagen 1" descr="http://www.paritarios.cl/images/esp_5s_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aritarios.cl/images/esp_5s_00.jpg"/>
                          <pic:cNvPicPr>
                            <a:picLocks noChangeAspect="1" noChangeArrowheads="1"/>
                          </pic:cNvPicPr>
                        </pic:nvPicPr>
                        <pic:blipFill>
                          <a:blip r:embed="rId5" cstate="print"/>
                          <a:srcRect/>
                          <a:stretch>
                            <a:fillRect/>
                          </a:stretch>
                        </pic:blipFill>
                        <pic:spPr bwMode="auto">
                          <a:xfrm>
                            <a:off x="0" y="0"/>
                            <a:ext cx="2573020" cy="2498725"/>
                          </a:xfrm>
                          <a:prstGeom prst="rect">
                            <a:avLst/>
                          </a:prstGeom>
                          <a:noFill/>
                          <a:ln w="9525">
                            <a:noFill/>
                            <a:miter lim="800000"/>
                            <a:headEnd/>
                            <a:tailEnd/>
                          </a:ln>
                        </pic:spPr>
                      </pic:pic>
                    </a:graphicData>
                  </a:graphic>
                </wp:inline>
              </w:drawing>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10350" w:type="dxa"/>
        <w:jc w:val="center"/>
        <w:tblCellSpacing w:w="0" w:type="dxa"/>
        <w:tblCellMar>
          <w:left w:w="0" w:type="dxa"/>
          <w:right w:w="0" w:type="dxa"/>
        </w:tblCellMar>
        <w:tblLook w:val="04A0" w:firstRow="1" w:lastRow="0" w:firstColumn="1" w:lastColumn="0" w:noHBand="0" w:noVBand="1"/>
      </w:tblPr>
      <w:tblGrid>
        <w:gridCol w:w="2410"/>
        <w:gridCol w:w="7940"/>
      </w:tblGrid>
      <w:tr w:rsidR="001A300B" w:rsidRPr="001A300B" w:rsidTr="001A300B">
        <w:trPr>
          <w:tblCellSpacing w:w="0" w:type="dxa"/>
          <w:jc w:val="center"/>
        </w:trPr>
        <w:tc>
          <w:tcPr>
            <w:tcW w:w="1680" w:type="dxa"/>
            <w:hideMark/>
          </w:tcPr>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JAPONES</w:t>
            </w:r>
            <w:r w:rsidRPr="001A300B">
              <w:rPr>
                <w:rFonts w:ascii="Trebuchet MS" w:eastAsia="Times New Roman" w:hAnsi="Trebuchet MS" w:cs="Times New Roman"/>
                <w:color w:val="000000"/>
                <w:lang w:eastAsia="es-ES"/>
              </w:rPr>
              <w:br/>
            </w:r>
            <w:r w:rsidRPr="001A300B">
              <w:rPr>
                <w:rFonts w:ascii="Trebuchet MS" w:eastAsia="Times New Roman" w:hAnsi="Trebuchet MS" w:cs="Times New Roman"/>
                <w:color w:val="000000"/>
                <w:lang w:eastAsia="es-ES"/>
              </w:rPr>
              <w:br/>
            </w:r>
            <w:proofErr w:type="spellStart"/>
            <w:r w:rsidRPr="001A300B">
              <w:rPr>
                <w:rFonts w:ascii="Trebuchet MS" w:eastAsia="Times New Roman" w:hAnsi="Trebuchet MS" w:cs="Times New Roman"/>
                <w:color w:val="000000"/>
                <w:lang w:eastAsia="es-ES"/>
              </w:rPr>
              <w:t>Seiri</w:t>
            </w:r>
            <w:proofErr w:type="spellEnd"/>
            <w:r w:rsidRPr="001A300B">
              <w:rPr>
                <w:rFonts w:ascii="Trebuchet MS" w:eastAsia="Times New Roman" w:hAnsi="Trebuchet MS" w:cs="Times New Roman"/>
                <w:color w:val="000000"/>
                <w:lang w:eastAsia="es-ES"/>
              </w:rPr>
              <w:t> </w:t>
            </w:r>
            <w:r w:rsidRPr="001A300B">
              <w:rPr>
                <w:rFonts w:ascii="Trebuchet MS" w:eastAsia="Times New Roman" w:hAnsi="Trebuchet MS" w:cs="Times New Roman"/>
                <w:color w:val="000000"/>
                <w:lang w:eastAsia="es-ES"/>
              </w:rPr>
              <w:br/>
            </w:r>
            <w:proofErr w:type="spellStart"/>
            <w:r w:rsidRPr="001A300B">
              <w:rPr>
                <w:rFonts w:ascii="Trebuchet MS" w:eastAsia="Times New Roman" w:hAnsi="Trebuchet MS" w:cs="Times New Roman"/>
                <w:color w:val="000000"/>
                <w:lang w:eastAsia="es-ES"/>
              </w:rPr>
              <w:t>Seiton</w:t>
            </w:r>
            <w:proofErr w:type="spellEnd"/>
            <w:r w:rsidRPr="001A300B">
              <w:rPr>
                <w:rFonts w:ascii="Trebuchet MS" w:eastAsia="Times New Roman" w:hAnsi="Trebuchet MS" w:cs="Times New Roman"/>
                <w:color w:val="000000"/>
                <w:lang w:eastAsia="es-ES"/>
              </w:rPr>
              <w:t> </w:t>
            </w:r>
            <w:r w:rsidRPr="001A300B">
              <w:rPr>
                <w:rFonts w:ascii="Trebuchet MS" w:eastAsia="Times New Roman" w:hAnsi="Trebuchet MS" w:cs="Times New Roman"/>
                <w:color w:val="000000"/>
                <w:lang w:eastAsia="es-ES"/>
              </w:rPr>
              <w:br/>
            </w:r>
            <w:proofErr w:type="spellStart"/>
            <w:r w:rsidRPr="001A300B">
              <w:rPr>
                <w:rFonts w:ascii="Trebuchet MS" w:eastAsia="Times New Roman" w:hAnsi="Trebuchet MS" w:cs="Times New Roman"/>
                <w:color w:val="000000"/>
                <w:lang w:eastAsia="es-ES"/>
              </w:rPr>
              <w:t>Seiso</w:t>
            </w:r>
            <w:proofErr w:type="spellEnd"/>
            <w:r w:rsidRPr="001A300B">
              <w:rPr>
                <w:rFonts w:ascii="Trebuchet MS" w:eastAsia="Times New Roman" w:hAnsi="Trebuchet MS" w:cs="Times New Roman"/>
                <w:color w:val="000000"/>
                <w:lang w:eastAsia="es-ES"/>
              </w:rPr>
              <w:t> </w:t>
            </w:r>
            <w:r w:rsidRPr="001A300B">
              <w:rPr>
                <w:rFonts w:ascii="Trebuchet MS" w:eastAsia="Times New Roman" w:hAnsi="Trebuchet MS" w:cs="Times New Roman"/>
                <w:color w:val="000000"/>
                <w:lang w:eastAsia="es-ES"/>
              </w:rPr>
              <w:br/>
            </w:r>
            <w:proofErr w:type="spellStart"/>
            <w:r w:rsidRPr="001A300B">
              <w:rPr>
                <w:rFonts w:ascii="Trebuchet MS" w:eastAsia="Times New Roman" w:hAnsi="Trebuchet MS" w:cs="Times New Roman"/>
                <w:color w:val="000000"/>
                <w:lang w:eastAsia="es-ES"/>
              </w:rPr>
              <w:t>Seiketsu</w:t>
            </w:r>
            <w:proofErr w:type="spellEnd"/>
            <w:r w:rsidRPr="001A300B">
              <w:rPr>
                <w:rFonts w:ascii="Trebuchet MS" w:eastAsia="Times New Roman" w:hAnsi="Trebuchet MS" w:cs="Times New Roman"/>
                <w:color w:val="000000"/>
                <w:lang w:eastAsia="es-ES"/>
              </w:rPr>
              <w:t> </w:t>
            </w:r>
            <w:r w:rsidRPr="001A300B">
              <w:rPr>
                <w:rFonts w:ascii="Trebuchet MS" w:eastAsia="Times New Roman" w:hAnsi="Trebuchet MS" w:cs="Times New Roman"/>
                <w:color w:val="000000"/>
                <w:lang w:eastAsia="es-ES"/>
              </w:rPr>
              <w:br/>
            </w:r>
            <w:proofErr w:type="spellStart"/>
            <w:r w:rsidRPr="001A300B">
              <w:rPr>
                <w:rFonts w:ascii="Trebuchet MS" w:eastAsia="Times New Roman" w:hAnsi="Trebuchet MS" w:cs="Times New Roman"/>
                <w:color w:val="000000"/>
                <w:lang w:eastAsia="es-ES"/>
              </w:rPr>
              <w:t>Shitsuke</w:t>
            </w:r>
            <w:proofErr w:type="spellEnd"/>
          </w:p>
        </w:tc>
        <w:tc>
          <w:tcPr>
            <w:tcW w:w="5535" w:type="dxa"/>
            <w:vAlign w:val="center"/>
            <w:hideMark/>
          </w:tcPr>
          <w:p w:rsidR="001A300B" w:rsidRPr="001A300B" w:rsidRDefault="001A300B" w:rsidP="00FB18AA">
            <w:pPr>
              <w:spacing w:before="100" w:beforeAutospacing="1" w:after="100" w:afterAutospacing="1" w:line="285" w:lineRule="atLeast"/>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CASTELLANO</w:t>
            </w:r>
            <w:r w:rsidRPr="001A300B">
              <w:rPr>
                <w:rFonts w:ascii="Trebuchet MS" w:eastAsia="Times New Roman" w:hAnsi="Trebuchet MS" w:cs="Arial"/>
                <w:color w:val="000000"/>
                <w:lang w:eastAsia="es-ES"/>
              </w:rPr>
              <w:br/>
            </w:r>
            <w:r w:rsidRPr="001A300B">
              <w:rPr>
                <w:rFonts w:ascii="Trebuchet MS" w:eastAsia="Times New Roman" w:hAnsi="Trebuchet MS" w:cs="Arial"/>
                <w:color w:val="000000"/>
                <w:lang w:eastAsia="es-ES"/>
              </w:rPr>
              <w:br/>
              <w:t>Clasificación y Descarte</w:t>
            </w:r>
            <w:r w:rsidRPr="001A300B">
              <w:rPr>
                <w:rFonts w:ascii="Trebuchet MS" w:eastAsia="Times New Roman" w:hAnsi="Trebuchet MS" w:cs="Arial"/>
                <w:color w:val="000000"/>
                <w:lang w:eastAsia="es-ES"/>
              </w:rPr>
              <w:br/>
              <w:t>Organización</w:t>
            </w:r>
            <w:r w:rsidRPr="001A300B">
              <w:rPr>
                <w:rFonts w:ascii="Trebuchet MS" w:eastAsia="Times New Roman" w:hAnsi="Trebuchet MS" w:cs="Arial"/>
                <w:color w:val="000000"/>
                <w:lang w:eastAsia="es-ES"/>
              </w:rPr>
              <w:br/>
              <w:t>Limpieza</w:t>
            </w:r>
            <w:r w:rsidRPr="001A300B">
              <w:rPr>
                <w:rFonts w:ascii="Trebuchet MS" w:eastAsia="Times New Roman" w:hAnsi="Trebuchet MS" w:cs="Arial"/>
                <w:color w:val="000000"/>
                <w:lang w:eastAsia="es-ES"/>
              </w:rPr>
              <w:br/>
              <w:t>Higiene y Visualización</w:t>
            </w:r>
            <w:r w:rsidRPr="001A300B">
              <w:rPr>
                <w:rFonts w:ascii="Trebuchet MS" w:eastAsia="Times New Roman" w:hAnsi="Trebuchet MS" w:cs="Arial"/>
                <w:color w:val="000000"/>
                <w:lang w:eastAsia="es-ES"/>
              </w:rPr>
              <w:br/>
              <w:t>Disciplina y Compromiso</w:t>
            </w:r>
          </w:p>
        </w:tc>
      </w:tr>
      <w:tr w:rsidR="001A300B" w:rsidRPr="001A300B" w:rsidTr="001A300B">
        <w:trPr>
          <w:tblCellSpacing w:w="0" w:type="dxa"/>
          <w:jc w:val="center"/>
        </w:trPr>
        <w:tc>
          <w:tcPr>
            <w:tcW w:w="0" w:type="auto"/>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t> </w:t>
            </w:r>
          </w:p>
        </w:tc>
        <w:tc>
          <w:tcPr>
            <w:tcW w:w="0" w:type="auto"/>
            <w:hideMark/>
          </w:tcPr>
          <w:p w:rsidR="001A300B" w:rsidRPr="001A300B" w:rsidRDefault="001A300B" w:rsidP="001A300B">
            <w:pPr>
              <w:spacing w:after="0" w:line="240" w:lineRule="auto"/>
              <w:jc w:val="both"/>
              <w:rPr>
                <w:rFonts w:ascii="Arial" w:eastAsia="Times New Roman" w:hAnsi="Arial" w:cs="Arial"/>
                <w:color w:val="000000"/>
                <w:sz w:val="20"/>
                <w:szCs w:val="20"/>
                <w:lang w:eastAsia="es-ES"/>
              </w:rPr>
            </w:pPr>
            <w:r w:rsidRPr="001A300B">
              <w:rPr>
                <w:rFonts w:ascii="Arial" w:eastAsia="Times New Roman" w:hAnsi="Arial" w:cs="Arial"/>
                <w:color w:val="000000"/>
                <w:sz w:val="20"/>
                <w:szCs w:val="20"/>
                <w:lang w:eastAsia="es-ES"/>
              </w:rPr>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1A300B" w:rsidRPr="001A300B" w:rsidTr="001A300B">
        <w:trPr>
          <w:tblCellSpacing w:w="0" w:type="dxa"/>
          <w:jc w:val="center"/>
        </w:trPr>
        <w:tc>
          <w:tcPr>
            <w:tcW w:w="0" w:type="auto"/>
            <w:vAlign w:val="center"/>
            <w:hideMark/>
          </w:tcPr>
          <w:p w:rsidR="001A300B" w:rsidRPr="001A300B" w:rsidRDefault="001A300B" w:rsidP="001A300B">
            <w:pPr>
              <w:spacing w:before="100" w:beforeAutospacing="1" w:after="100" w:afterAutospacing="1"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¿Por qué las 5 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Es una técnica que se aplica en todo el mundo con excelentes resultados por su sencillez y efectividad. </w:t>
            </w:r>
            <w:r w:rsidRPr="001A300B">
              <w:rPr>
                <w:rFonts w:ascii="Trebuchet MS" w:eastAsia="Times New Roman" w:hAnsi="Trebuchet MS" w:cs="Times New Roman"/>
                <w:color w:val="000000"/>
                <w:lang w:eastAsia="es-ES"/>
              </w:rPr>
              <w:br/>
            </w:r>
            <w:r w:rsidRPr="001A300B">
              <w:rPr>
                <w:rFonts w:ascii="Trebuchet MS" w:eastAsia="Times New Roman" w:hAnsi="Trebuchet MS" w:cs="Times New Roman"/>
                <w:b/>
                <w:bCs/>
                <w:color w:val="000000"/>
                <w:lang w:eastAsia="es-ES"/>
              </w:rPr>
              <w:t>Su aplicación mejora los niveles de:</w:t>
            </w:r>
          </w:p>
          <w:p w:rsidR="001A300B" w:rsidRPr="001A300B" w:rsidRDefault="001A300B" w:rsidP="001A300B">
            <w:pPr>
              <w:numPr>
                <w:ilvl w:val="0"/>
                <w:numId w:val="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Calidad.</w:t>
            </w:r>
          </w:p>
          <w:p w:rsidR="001A300B" w:rsidRPr="001A300B" w:rsidRDefault="001A300B" w:rsidP="001A300B">
            <w:pPr>
              <w:numPr>
                <w:ilvl w:val="0"/>
                <w:numId w:val="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Eliminación de Tiempos Muertos.</w:t>
            </w:r>
          </w:p>
          <w:p w:rsidR="001A300B" w:rsidRPr="001A300B" w:rsidRDefault="001A300B" w:rsidP="001A300B">
            <w:pPr>
              <w:numPr>
                <w:ilvl w:val="0"/>
                <w:numId w:val="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Reducción de Costos.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 xml:space="preserve">La aplicación de esta Técnica requiere el compromiso personal y duradera para que nuestra empresa sea un </w:t>
            </w:r>
            <w:proofErr w:type="spellStart"/>
            <w:r w:rsidRPr="001A300B">
              <w:rPr>
                <w:rFonts w:ascii="Trebuchet MS" w:eastAsia="Times New Roman" w:hAnsi="Trebuchet MS" w:cs="Times New Roman"/>
                <w:color w:val="000000"/>
                <w:lang w:eastAsia="es-ES"/>
              </w:rPr>
              <w:t>autentico</w:t>
            </w:r>
            <w:proofErr w:type="spellEnd"/>
            <w:r w:rsidRPr="001A300B">
              <w:rPr>
                <w:rFonts w:ascii="Trebuchet MS" w:eastAsia="Times New Roman" w:hAnsi="Trebuchet MS" w:cs="Times New Roman"/>
                <w:color w:val="000000"/>
                <w:lang w:eastAsia="es-ES"/>
              </w:rPr>
              <w:t xml:space="preserve"> modelo de organización, limpieza , seguridad e higiene.</w:t>
            </w:r>
            <w:r w:rsidRPr="001A300B">
              <w:rPr>
                <w:rFonts w:ascii="Trebuchet MS" w:eastAsia="Times New Roman" w:hAnsi="Trebuchet MS" w:cs="Times New Roman"/>
                <w:color w:val="000000"/>
                <w:lang w:eastAsia="es-ES"/>
              </w:rPr>
              <w:br/>
            </w:r>
            <w:r w:rsidRPr="001A300B">
              <w:rPr>
                <w:rFonts w:ascii="Trebuchet MS" w:eastAsia="Times New Roman" w:hAnsi="Trebuchet MS" w:cs="Times New Roman"/>
                <w:color w:val="000000"/>
                <w:lang w:eastAsia="es-ES"/>
              </w:rPr>
              <w:br/>
              <w:t>Los primeros en asumir este compromiso son los Gerentes y los Jefes y la aplicación de esta  es el ejemplo más claro de resultados acorto plazo.</w:t>
            </w:r>
          </w:p>
          <w:p w:rsidR="001A300B" w:rsidRPr="001A300B" w:rsidRDefault="001A300B" w:rsidP="001A300B">
            <w:pPr>
              <w:spacing w:before="100" w:beforeAutospacing="1" w:after="100" w:afterAutospacing="1"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Resultado de Aplicación de las 5 S</w:t>
            </w:r>
          </w:p>
          <w:p w:rsidR="001A300B" w:rsidRPr="001A300B" w:rsidRDefault="001A300B" w:rsidP="00FB18AA">
            <w:pPr>
              <w:spacing w:before="100" w:beforeAutospacing="1" w:after="100" w:afterAutospacing="1" w:line="285" w:lineRule="atLeast"/>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Estudios estadísticos en empresas de todo el mundo que tienen implantado este sistema demuestran que:</w:t>
            </w:r>
            <w:r w:rsidRPr="001A300B">
              <w:rPr>
                <w:rFonts w:ascii="Trebuchet MS" w:eastAsia="Times New Roman" w:hAnsi="Trebuchet MS" w:cs="Times New Roman"/>
                <w:color w:val="000000"/>
                <w:lang w:eastAsia="es-ES"/>
              </w:rPr>
              <w:br/>
            </w:r>
            <w:r w:rsidRPr="001A300B">
              <w:rPr>
                <w:rFonts w:ascii="Trebuchet MS" w:eastAsia="Times New Roman" w:hAnsi="Trebuchet MS" w:cs="Times New Roman"/>
                <w:b/>
                <w:bCs/>
                <w:color w:val="000000"/>
                <w:lang w:eastAsia="es-ES"/>
              </w:rPr>
              <w:t>Aplicación de 3 primeras S : </w:t>
            </w:r>
            <w:r w:rsidRPr="001A300B">
              <w:rPr>
                <w:rFonts w:ascii="Trebuchet MS" w:eastAsia="Times New Roman" w:hAnsi="Trebuchet MS" w:cs="Times New Roman"/>
                <w:color w:val="000000"/>
                <w:lang w:eastAsia="es-ES"/>
              </w:rPr>
              <w:br/>
              <w:t>            -Reducción del 40% de sus costos de Mantenimiento.</w:t>
            </w:r>
            <w:r w:rsidRPr="001A300B">
              <w:rPr>
                <w:rFonts w:ascii="Trebuchet MS" w:eastAsia="Times New Roman" w:hAnsi="Trebuchet MS" w:cs="Times New Roman"/>
                <w:color w:val="000000"/>
                <w:lang w:eastAsia="es-ES"/>
              </w:rPr>
              <w:br/>
              <w:t>            -Reducción del 70% del número de accidentes.</w:t>
            </w:r>
            <w:r w:rsidRPr="001A300B">
              <w:rPr>
                <w:rFonts w:ascii="Trebuchet MS" w:eastAsia="Times New Roman" w:hAnsi="Trebuchet MS" w:cs="Times New Roman"/>
                <w:color w:val="000000"/>
                <w:lang w:eastAsia="es-ES"/>
              </w:rPr>
              <w:br/>
              <w:t>            -Crecimiento del 10% de la fiabilidad del equipo.</w:t>
            </w:r>
            <w:r w:rsidRPr="001A300B">
              <w:rPr>
                <w:rFonts w:ascii="Trebuchet MS" w:eastAsia="Times New Roman" w:hAnsi="Trebuchet MS" w:cs="Times New Roman"/>
                <w:color w:val="000000"/>
                <w:lang w:eastAsia="es-ES"/>
              </w:rPr>
              <w:br/>
              <w:t>            -Crecimiento del 15% del tiempo medio entre fallas.</w:t>
            </w:r>
          </w:p>
          <w:p w:rsidR="001A300B" w:rsidRPr="001A300B" w:rsidRDefault="001A300B" w:rsidP="001A300B">
            <w:pPr>
              <w:spacing w:before="100" w:beforeAutospacing="1" w:after="100" w:afterAutospacing="1"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lastRenderedPageBreak/>
              <w:t>¿QUÉ BENEFICIOS APORTAN LAS 5S?</w:t>
            </w:r>
          </w:p>
          <w:p w:rsidR="001A300B" w:rsidRPr="001A300B" w:rsidRDefault="001A300B" w:rsidP="001A300B">
            <w:pPr>
              <w:numPr>
                <w:ilvl w:val="0"/>
                <w:numId w:val="2"/>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La implantación de las 5S se basa en el trabajo en equipo.</w:t>
            </w:r>
          </w:p>
          <w:p w:rsidR="001A300B" w:rsidRPr="001A300B" w:rsidRDefault="001A300B" w:rsidP="001A300B">
            <w:pPr>
              <w:numPr>
                <w:ilvl w:val="0"/>
                <w:numId w:val="2"/>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Los trabajadores se comprometen.</w:t>
            </w:r>
          </w:p>
          <w:p w:rsidR="001A300B" w:rsidRPr="001A300B" w:rsidRDefault="001A300B" w:rsidP="001A300B">
            <w:pPr>
              <w:numPr>
                <w:ilvl w:val="0"/>
                <w:numId w:val="2"/>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Se valoran sus aportaciones y conocimiento.</w:t>
            </w:r>
          </w:p>
          <w:p w:rsidR="001A300B" w:rsidRPr="001A300B" w:rsidRDefault="001A300B" w:rsidP="001A300B">
            <w:pPr>
              <w:numPr>
                <w:ilvl w:val="0"/>
                <w:numId w:val="2"/>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LA MEJORA CONTINUA SE HACE UNA TAREA DE TODOS.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Conseguimos una MAYOR PRODUCTIVIDAD que se traduce en:</w:t>
            </w:r>
          </w:p>
          <w:p w:rsidR="001A300B" w:rsidRPr="001A300B" w:rsidRDefault="001A300B" w:rsidP="001A300B">
            <w:pPr>
              <w:numPr>
                <w:ilvl w:val="0"/>
                <w:numId w:val="3"/>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Menos productos defectuosos.</w:t>
            </w:r>
          </w:p>
          <w:p w:rsidR="001A300B" w:rsidRPr="001A300B" w:rsidRDefault="001A300B" w:rsidP="001A300B">
            <w:pPr>
              <w:numPr>
                <w:ilvl w:val="0"/>
                <w:numId w:val="3"/>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Menos averías.</w:t>
            </w:r>
          </w:p>
          <w:p w:rsidR="001A300B" w:rsidRPr="001A300B" w:rsidRDefault="001A300B" w:rsidP="001A300B">
            <w:pPr>
              <w:numPr>
                <w:ilvl w:val="0"/>
                <w:numId w:val="3"/>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Menor nivel de existencias o inventarios.</w:t>
            </w:r>
          </w:p>
          <w:p w:rsidR="001A300B" w:rsidRPr="001A300B" w:rsidRDefault="001A300B" w:rsidP="001A300B">
            <w:pPr>
              <w:numPr>
                <w:ilvl w:val="0"/>
                <w:numId w:val="3"/>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Menos accidentes.</w:t>
            </w:r>
          </w:p>
          <w:p w:rsidR="001A300B" w:rsidRPr="001A300B" w:rsidRDefault="001A300B" w:rsidP="001A300B">
            <w:pPr>
              <w:numPr>
                <w:ilvl w:val="0"/>
                <w:numId w:val="3"/>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Menos movimientos y traslados inútiles.</w:t>
            </w:r>
          </w:p>
          <w:p w:rsidR="001A300B" w:rsidRPr="001A300B" w:rsidRDefault="001A300B" w:rsidP="001A300B">
            <w:pPr>
              <w:numPr>
                <w:ilvl w:val="0"/>
                <w:numId w:val="3"/>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Menor tiempo para el cambio de herramientas.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Lograr un MEJOR LUGAR DE TRABAJO para todos, puesto que conseguimos:</w:t>
            </w:r>
          </w:p>
          <w:p w:rsidR="001A300B" w:rsidRPr="001A300B" w:rsidRDefault="001A300B" w:rsidP="001A300B">
            <w:pPr>
              <w:numPr>
                <w:ilvl w:val="0"/>
                <w:numId w:val="4"/>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Más espacio.</w:t>
            </w:r>
          </w:p>
          <w:p w:rsidR="001A300B" w:rsidRPr="001A300B" w:rsidRDefault="001A300B" w:rsidP="001A300B">
            <w:pPr>
              <w:numPr>
                <w:ilvl w:val="0"/>
                <w:numId w:val="4"/>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Orgullo del lugar en el que se trabaja.</w:t>
            </w:r>
          </w:p>
          <w:p w:rsidR="001A300B" w:rsidRPr="001A300B" w:rsidRDefault="001A300B" w:rsidP="001A300B">
            <w:pPr>
              <w:numPr>
                <w:ilvl w:val="0"/>
                <w:numId w:val="4"/>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Mejor imagen ante nuestros clientes.</w:t>
            </w:r>
          </w:p>
          <w:p w:rsidR="001A300B" w:rsidRPr="001A300B" w:rsidRDefault="001A300B" w:rsidP="001A300B">
            <w:pPr>
              <w:numPr>
                <w:ilvl w:val="0"/>
                <w:numId w:val="4"/>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Mayor cooperación y trabajo en equipo.</w:t>
            </w:r>
          </w:p>
          <w:p w:rsidR="001A300B" w:rsidRPr="001A300B" w:rsidRDefault="001A300B" w:rsidP="001A300B">
            <w:pPr>
              <w:numPr>
                <w:ilvl w:val="0"/>
                <w:numId w:val="4"/>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Mayor compromiso y responsabilidad en las tareas.</w:t>
            </w:r>
          </w:p>
          <w:p w:rsidR="001A300B" w:rsidRPr="001A300B" w:rsidRDefault="001A300B" w:rsidP="001A300B">
            <w:pPr>
              <w:numPr>
                <w:ilvl w:val="0"/>
                <w:numId w:val="4"/>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Mayor conocimiento del puesto.</w:t>
            </w:r>
          </w:p>
        </w:tc>
      </w:tr>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lastRenderedPageBreak/>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8430" w:type="dxa"/>
        <w:jc w:val="center"/>
        <w:tblCellSpacing w:w="0" w:type="dxa"/>
        <w:tblCellMar>
          <w:left w:w="0" w:type="dxa"/>
          <w:right w:w="0" w:type="dxa"/>
        </w:tblCellMar>
        <w:tblLook w:val="04A0" w:firstRow="1" w:lastRow="0" w:firstColumn="1" w:lastColumn="0" w:noHBand="0" w:noVBand="1"/>
      </w:tblPr>
      <w:tblGrid>
        <w:gridCol w:w="4200"/>
        <w:gridCol w:w="4230"/>
      </w:tblGrid>
      <w:tr w:rsidR="001A300B" w:rsidRPr="001A300B" w:rsidTr="001A300B">
        <w:trPr>
          <w:tblCellSpacing w:w="0" w:type="dxa"/>
          <w:jc w:val="center"/>
        </w:trPr>
        <w:tc>
          <w:tcPr>
            <w:tcW w:w="4200" w:type="dxa"/>
            <w:vAlign w:val="center"/>
            <w:hideMark/>
          </w:tcPr>
          <w:p w:rsidR="001A300B" w:rsidRPr="001A300B" w:rsidRDefault="001A300B" w:rsidP="001A300B">
            <w:pPr>
              <w:spacing w:after="0" w:line="240" w:lineRule="auto"/>
              <w:jc w:val="center"/>
              <w:rPr>
                <w:rFonts w:ascii="Times New Roman" w:eastAsia="Times New Roman" w:hAnsi="Times New Roman" w:cs="Times New Roman"/>
                <w:color w:val="000000"/>
                <w:sz w:val="27"/>
                <w:szCs w:val="27"/>
                <w:lang w:eastAsia="es-ES"/>
              </w:rPr>
            </w:pPr>
            <w:r>
              <w:rPr>
                <w:rFonts w:ascii="Times New Roman" w:eastAsia="Times New Roman" w:hAnsi="Times New Roman" w:cs="Times New Roman"/>
                <w:noProof/>
                <w:color w:val="000000"/>
                <w:sz w:val="27"/>
                <w:szCs w:val="27"/>
                <w:lang w:val="en-US"/>
              </w:rPr>
              <w:drawing>
                <wp:inline distT="0" distB="0" distL="0" distR="0">
                  <wp:extent cx="1732915" cy="1743710"/>
                  <wp:effectExtent l="19050" t="0" r="635" b="0"/>
                  <wp:docPr id="2" name="Imagen 2" descr="http://www.paritarios.cl/images/esp_5s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paritarios.cl/images/esp_5s_01.jpg"/>
                          <pic:cNvPicPr>
                            <a:picLocks noChangeAspect="1" noChangeArrowheads="1"/>
                          </pic:cNvPicPr>
                        </pic:nvPicPr>
                        <pic:blipFill>
                          <a:blip r:embed="rId6" cstate="print"/>
                          <a:srcRect/>
                          <a:stretch>
                            <a:fillRect/>
                          </a:stretch>
                        </pic:blipFill>
                        <pic:spPr bwMode="auto">
                          <a:xfrm>
                            <a:off x="0" y="0"/>
                            <a:ext cx="1732915" cy="1743710"/>
                          </a:xfrm>
                          <a:prstGeom prst="rect">
                            <a:avLst/>
                          </a:prstGeom>
                          <a:noFill/>
                          <a:ln w="9525">
                            <a:noFill/>
                            <a:miter lim="800000"/>
                            <a:headEnd/>
                            <a:tailEnd/>
                          </a:ln>
                        </pic:spPr>
                      </pic:pic>
                    </a:graphicData>
                  </a:graphic>
                </wp:inline>
              </w:drawing>
            </w:r>
          </w:p>
        </w:tc>
        <w:tc>
          <w:tcPr>
            <w:tcW w:w="4230" w:type="dxa"/>
            <w:vAlign w:val="center"/>
            <w:hideMark/>
          </w:tcPr>
          <w:p w:rsidR="001A300B" w:rsidRPr="001A300B" w:rsidRDefault="001A300B" w:rsidP="001A300B">
            <w:pPr>
              <w:spacing w:after="0" w:line="240" w:lineRule="auto"/>
              <w:jc w:val="center"/>
              <w:rPr>
                <w:rFonts w:ascii="Times New Roman" w:eastAsia="Times New Roman" w:hAnsi="Times New Roman" w:cs="Times New Roman"/>
                <w:color w:val="000000"/>
                <w:sz w:val="27"/>
                <w:szCs w:val="27"/>
                <w:lang w:eastAsia="es-ES"/>
              </w:rPr>
            </w:pPr>
            <w:r>
              <w:rPr>
                <w:rFonts w:ascii="Times New Roman" w:eastAsia="Times New Roman" w:hAnsi="Times New Roman" w:cs="Times New Roman"/>
                <w:noProof/>
                <w:color w:val="000000"/>
                <w:sz w:val="27"/>
                <w:szCs w:val="27"/>
                <w:lang w:val="en-US"/>
              </w:rPr>
              <w:drawing>
                <wp:inline distT="0" distB="0" distL="0" distR="0">
                  <wp:extent cx="1732915" cy="1743710"/>
                  <wp:effectExtent l="19050" t="0" r="635" b="0"/>
                  <wp:docPr id="3" name="Imagen 3" descr="http://www.paritarios.cl/images/esp_5s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aritarios.cl/images/esp_5s_02.jpg"/>
                          <pic:cNvPicPr>
                            <a:picLocks noChangeAspect="1" noChangeArrowheads="1"/>
                          </pic:cNvPicPr>
                        </pic:nvPicPr>
                        <pic:blipFill>
                          <a:blip r:embed="rId7" cstate="print"/>
                          <a:srcRect/>
                          <a:stretch>
                            <a:fillRect/>
                          </a:stretch>
                        </pic:blipFill>
                        <pic:spPr bwMode="auto">
                          <a:xfrm>
                            <a:off x="0" y="0"/>
                            <a:ext cx="1732915" cy="1743710"/>
                          </a:xfrm>
                          <a:prstGeom prst="rect">
                            <a:avLst/>
                          </a:prstGeom>
                          <a:noFill/>
                          <a:ln w="9525">
                            <a:noFill/>
                            <a:miter lim="800000"/>
                            <a:headEnd/>
                            <a:tailEnd/>
                          </a:ln>
                        </pic:spPr>
                      </pic:pic>
                    </a:graphicData>
                  </a:graphic>
                </wp:inline>
              </w:drawing>
            </w:r>
          </w:p>
        </w:tc>
      </w:tr>
      <w:tr w:rsidR="001A300B" w:rsidRPr="001A300B" w:rsidTr="001A300B">
        <w:trPr>
          <w:trHeight w:val="360"/>
          <w:tblCellSpacing w:w="0" w:type="dxa"/>
          <w:jc w:val="center"/>
        </w:trPr>
        <w:tc>
          <w:tcPr>
            <w:tcW w:w="0" w:type="auto"/>
            <w:vAlign w:val="center"/>
            <w:hideMark/>
          </w:tcPr>
          <w:p w:rsidR="001A300B" w:rsidRPr="001A300B" w:rsidRDefault="001A300B" w:rsidP="001A300B">
            <w:pPr>
              <w:spacing w:after="0" w:line="240" w:lineRule="auto"/>
              <w:jc w:val="center"/>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ANTES</w:t>
            </w:r>
          </w:p>
        </w:tc>
        <w:tc>
          <w:tcPr>
            <w:tcW w:w="0" w:type="auto"/>
            <w:vAlign w:val="center"/>
            <w:hideMark/>
          </w:tcPr>
          <w:p w:rsidR="001A300B" w:rsidRPr="001A300B" w:rsidRDefault="001A300B" w:rsidP="001A300B">
            <w:pPr>
              <w:spacing w:after="0" w:line="240" w:lineRule="auto"/>
              <w:jc w:val="center"/>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DESPUES</w:t>
            </w:r>
          </w:p>
        </w:tc>
      </w:tr>
      <w:tr w:rsidR="001A300B" w:rsidRPr="001A300B" w:rsidTr="001A300B">
        <w:trPr>
          <w:trHeight w:val="360"/>
          <w:tblCellSpacing w:w="0" w:type="dxa"/>
          <w:jc w:val="center"/>
        </w:trPr>
        <w:tc>
          <w:tcPr>
            <w:tcW w:w="0" w:type="auto"/>
            <w:vAlign w:val="center"/>
            <w:hideMark/>
          </w:tcPr>
          <w:p w:rsidR="001A300B" w:rsidRPr="001A300B" w:rsidRDefault="001A300B" w:rsidP="001A300B">
            <w:pPr>
              <w:spacing w:after="0"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 </w:t>
            </w:r>
          </w:p>
        </w:tc>
        <w:tc>
          <w:tcPr>
            <w:tcW w:w="0" w:type="auto"/>
            <w:vAlign w:val="center"/>
            <w:hideMark/>
          </w:tcPr>
          <w:p w:rsidR="001A300B" w:rsidRPr="001A300B" w:rsidRDefault="001A300B" w:rsidP="001A300B">
            <w:pPr>
              <w:spacing w:after="0"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1A300B" w:rsidRPr="001A300B" w:rsidTr="001A300B">
        <w:trPr>
          <w:tblCellSpacing w:w="0" w:type="dxa"/>
          <w:jc w:val="center"/>
        </w:trPr>
        <w:tc>
          <w:tcPr>
            <w:tcW w:w="0" w:type="auto"/>
            <w:vAlign w:val="center"/>
            <w:hideMark/>
          </w:tcPr>
          <w:p w:rsidR="001A300B" w:rsidRPr="001A300B" w:rsidRDefault="001A300B" w:rsidP="001A300B">
            <w:pPr>
              <w:spacing w:before="100" w:beforeAutospacing="1" w:after="100" w:afterAutospacing="1" w:line="240" w:lineRule="auto"/>
              <w:rPr>
                <w:rFonts w:ascii="Times New Roman" w:eastAsia="Times New Roman" w:hAnsi="Times New Roman" w:cs="Times New Roman"/>
                <w:color w:val="000000"/>
                <w:sz w:val="27"/>
                <w:szCs w:val="27"/>
                <w:lang w:eastAsia="es-ES"/>
              </w:rPr>
            </w:pPr>
            <w:r w:rsidRPr="001A300B">
              <w:rPr>
                <w:rFonts w:ascii="Arial" w:eastAsia="Times New Roman" w:hAnsi="Arial" w:cs="Arial"/>
                <w:b/>
                <w:bCs/>
                <w:color w:val="CC0000"/>
                <w:sz w:val="27"/>
                <w:lang w:eastAsia="es-ES"/>
              </w:rPr>
              <w:t xml:space="preserve">La 1° S: </w:t>
            </w:r>
            <w:proofErr w:type="spellStart"/>
            <w:r w:rsidRPr="001A300B">
              <w:rPr>
                <w:rFonts w:ascii="Arial" w:eastAsia="Times New Roman" w:hAnsi="Arial" w:cs="Arial"/>
                <w:b/>
                <w:bCs/>
                <w:color w:val="CC0000"/>
                <w:sz w:val="27"/>
                <w:lang w:eastAsia="es-ES"/>
              </w:rPr>
              <w:t>Seiri</w:t>
            </w:r>
            <w:proofErr w:type="spellEnd"/>
            <w:r w:rsidRPr="001A300B">
              <w:rPr>
                <w:rFonts w:ascii="Arial" w:eastAsia="Times New Roman" w:hAnsi="Arial" w:cs="Arial"/>
                <w:b/>
                <w:bCs/>
                <w:color w:val="CC0000"/>
                <w:sz w:val="27"/>
                <w:lang w:eastAsia="es-ES"/>
              </w:rPr>
              <w:t xml:space="preserve"> (Clasificación y Descarte)</w:t>
            </w:r>
            <w:r w:rsidRPr="001A300B">
              <w:rPr>
                <w:rFonts w:ascii="Times New Roman" w:eastAsia="Times New Roman" w:hAnsi="Times New Roman" w:cs="Times New Roman"/>
                <w:color w:val="000000"/>
                <w:sz w:val="27"/>
                <w:szCs w:val="27"/>
                <w:lang w:eastAsia="es-ES"/>
              </w:rPr>
              <w:br/>
            </w:r>
            <w:r w:rsidRPr="001A300B">
              <w:rPr>
                <w:rFonts w:ascii="Times New Roman" w:eastAsia="Times New Roman" w:hAnsi="Times New Roman" w:cs="Times New Roman"/>
                <w:color w:val="000000"/>
                <w:sz w:val="27"/>
                <w:szCs w:val="27"/>
                <w:lang w:eastAsia="es-ES"/>
              </w:rPr>
              <w:br/>
            </w:r>
            <w:r w:rsidRPr="001A300B">
              <w:rPr>
                <w:rFonts w:ascii="Trebuchet MS" w:eastAsia="Times New Roman" w:hAnsi="Trebuchet MS" w:cs="Times New Roman"/>
                <w:color w:val="000000"/>
                <w:lang w:eastAsia="es-ES"/>
              </w:rPr>
              <w:t>Significa separar las cosas necesarias y las que no la son manteniendo las cosas necesarias en un lugar conveniente y en un lugar adecuado.</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Ventajas de Clasificación y Descarte</w:t>
            </w:r>
          </w:p>
          <w:p w:rsidR="001A300B" w:rsidRPr="001A300B" w:rsidRDefault="001A300B" w:rsidP="001A300B">
            <w:pPr>
              <w:numPr>
                <w:ilvl w:val="0"/>
                <w:numId w:val="5"/>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Reducción de necesidades de espacio, stock, almacenamiento, transporte y seguros.</w:t>
            </w:r>
          </w:p>
          <w:p w:rsidR="001A300B" w:rsidRPr="001A300B" w:rsidRDefault="001A300B" w:rsidP="001A300B">
            <w:pPr>
              <w:numPr>
                <w:ilvl w:val="0"/>
                <w:numId w:val="5"/>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Evita la compra de materiales no necesarios y su deterioro.</w:t>
            </w:r>
          </w:p>
          <w:p w:rsidR="001A300B" w:rsidRPr="001A300B" w:rsidRDefault="001A300B" w:rsidP="001A300B">
            <w:pPr>
              <w:numPr>
                <w:ilvl w:val="0"/>
                <w:numId w:val="5"/>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Aumenta la productividad de las máquinas y personas implicadas.</w:t>
            </w:r>
          </w:p>
          <w:p w:rsidR="001A300B" w:rsidRPr="001A300B" w:rsidRDefault="001A300B" w:rsidP="001A300B">
            <w:pPr>
              <w:numPr>
                <w:ilvl w:val="0"/>
                <w:numId w:val="5"/>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Provoca un mayor sentido de la clasificación y la economía, menor cansancio físico y mayor facilidad de operación.</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lastRenderedPageBreak/>
              <w:t>Para Poner en práctica la 1ra S debemos hacernos las siguientes preguntas:</w:t>
            </w:r>
          </w:p>
          <w:p w:rsidR="001A300B" w:rsidRPr="001A300B" w:rsidRDefault="001A300B" w:rsidP="001A300B">
            <w:pPr>
              <w:numPr>
                <w:ilvl w:val="0"/>
                <w:numId w:val="6"/>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debemos tirar?</w:t>
            </w:r>
          </w:p>
          <w:p w:rsidR="001A300B" w:rsidRPr="001A300B" w:rsidRDefault="001A300B" w:rsidP="001A300B">
            <w:pPr>
              <w:numPr>
                <w:ilvl w:val="0"/>
                <w:numId w:val="6"/>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debe ser guardado?</w:t>
            </w:r>
          </w:p>
          <w:p w:rsidR="001A300B" w:rsidRPr="001A300B" w:rsidRDefault="001A300B" w:rsidP="001A300B">
            <w:pPr>
              <w:numPr>
                <w:ilvl w:val="0"/>
                <w:numId w:val="6"/>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puede ser útil para otra persona u otro departamento?</w:t>
            </w:r>
          </w:p>
          <w:p w:rsidR="001A300B" w:rsidRPr="001A300B" w:rsidRDefault="001A300B" w:rsidP="001A300B">
            <w:pPr>
              <w:numPr>
                <w:ilvl w:val="0"/>
                <w:numId w:val="6"/>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deberíamos reparar?</w:t>
            </w:r>
          </w:p>
          <w:p w:rsidR="001A300B" w:rsidRPr="001A300B" w:rsidRDefault="001A300B" w:rsidP="001A300B">
            <w:pPr>
              <w:numPr>
                <w:ilvl w:val="0"/>
                <w:numId w:val="6"/>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debemos vender?</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 xml:space="preserve">Otra buena práctica </w:t>
            </w:r>
            <w:proofErr w:type="gramStart"/>
            <w:r w:rsidRPr="001A300B">
              <w:rPr>
                <w:rFonts w:ascii="Trebuchet MS" w:eastAsia="Times New Roman" w:hAnsi="Trebuchet MS" w:cs="Times New Roman"/>
                <w:color w:val="000000"/>
                <w:lang w:eastAsia="es-ES"/>
              </w:rPr>
              <w:t>sería,  colocar</w:t>
            </w:r>
            <w:proofErr w:type="gramEnd"/>
            <w:r w:rsidRPr="001A300B">
              <w:rPr>
                <w:rFonts w:ascii="Trebuchet MS" w:eastAsia="Times New Roman" w:hAnsi="Trebuchet MS" w:cs="Times New Roman"/>
                <w:color w:val="000000"/>
                <w:lang w:eastAsia="es-ES"/>
              </w:rPr>
              <w:t xml:space="preserve"> en un lugar determinado todo aquello que va ser descartado. </w:t>
            </w:r>
            <w:r w:rsidRPr="001A300B">
              <w:rPr>
                <w:rFonts w:ascii="Trebuchet MS" w:eastAsia="Times New Roman" w:hAnsi="Trebuchet MS" w:cs="Times New Roman"/>
                <w:color w:val="000000"/>
                <w:lang w:eastAsia="es-ES"/>
              </w:rPr>
              <w:br/>
            </w:r>
            <w:r w:rsidRPr="001A300B">
              <w:rPr>
                <w:rFonts w:ascii="Trebuchet MS" w:eastAsia="Times New Roman" w:hAnsi="Trebuchet MS" w:cs="Times New Roman"/>
                <w:color w:val="000000"/>
                <w:lang w:eastAsia="es-ES"/>
              </w:rPr>
              <w:br/>
              <w:t xml:space="preserve">Y el último punto importante es el de la clasificación de residuos. Generamos residuos de </w:t>
            </w:r>
            <w:proofErr w:type="gramStart"/>
            <w:r w:rsidRPr="001A300B">
              <w:rPr>
                <w:rFonts w:ascii="Trebuchet MS" w:eastAsia="Times New Roman" w:hAnsi="Trebuchet MS" w:cs="Times New Roman"/>
                <w:color w:val="000000"/>
                <w:lang w:eastAsia="es-ES"/>
              </w:rPr>
              <w:t>muy diversa naturales</w:t>
            </w:r>
            <w:proofErr w:type="gramEnd"/>
            <w:r w:rsidRPr="001A300B">
              <w:rPr>
                <w:rFonts w:ascii="Trebuchet MS" w:eastAsia="Times New Roman" w:hAnsi="Trebuchet MS" w:cs="Times New Roman"/>
                <w:color w:val="000000"/>
                <w:lang w:eastAsia="es-ES"/>
              </w:rPr>
              <w:t>: papel, plásticos, metales, etc. Otro compromiso es el compromiso con el medio ambiente ya que nadie desea vivir en una zona contaminada.</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 xml:space="preserve">Analice por un momento su lugar de trabajo, y responda </w:t>
            </w:r>
            <w:proofErr w:type="gramStart"/>
            <w:r w:rsidRPr="001A300B">
              <w:rPr>
                <w:rFonts w:ascii="Trebuchet MS" w:eastAsia="Times New Roman" w:hAnsi="Trebuchet MS" w:cs="Times New Roman"/>
                <w:b/>
                <w:bCs/>
                <w:color w:val="000000"/>
                <w:lang w:eastAsia="es-ES"/>
              </w:rPr>
              <w:t>a  las</w:t>
            </w:r>
            <w:proofErr w:type="gramEnd"/>
            <w:r w:rsidRPr="001A300B">
              <w:rPr>
                <w:rFonts w:ascii="Trebuchet MS" w:eastAsia="Times New Roman" w:hAnsi="Trebuchet MS" w:cs="Times New Roman"/>
                <w:b/>
                <w:bCs/>
                <w:color w:val="000000"/>
                <w:lang w:eastAsia="es-ES"/>
              </w:rPr>
              <w:t xml:space="preserve"> peguntas sobre Clasificación y Descarte:</w:t>
            </w:r>
          </w:p>
          <w:p w:rsidR="001A300B" w:rsidRPr="001A300B" w:rsidRDefault="001A300B" w:rsidP="001A300B">
            <w:pPr>
              <w:numPr>
                <w:ilvl w:val="0"/>
                <w:numId w:val="7"/>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podemos tirar?</w:t>
            </w:r>
          </w:p>
          <w:p w:rsidR="001A300B" w:rsidRPr="001A300B" w:rsidRDefault="001A300B" w:rsidP="001A300B">
            <w:pPr>
              <w:numPr>
                <w:ilvl w:val="0"/>
                <w:numId w:val="7"/>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debe ser guardado?</w:t>
            </w:r>
          </w:p>
          <w:p w:rsidR="001A300B" w:rsidRPr="001A300B" w:rsidRDefault="001A300B" w:rsidP="001A300B">
            <w:pPr>
              <w:numPr>
                <w:ilvl w:val="0"/>
                <w:numId w:val="7"/>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puede ser útil para otra persona u otro   departamento?</w:t>
            </w:r>
          </w:p>
          <w:p w:rsidR="001A300B" w:rsidRPr="001A300B" w:rsidRDefault="001A300B" w:rsidP="001A300B">
            <w:pPr>
              <w:numPr>
                <w:ilvl w:val="0"/>
                <w:numId w:val="7"/>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deberíamos reparar?</w:t>
            </w:r>
          </w:p>
          <w:p w:rsidR="001A300B" w:rsidRPr="001A300B" w:rsidRDefault="001A300B" w:rsidP="001A300B">
            <w:pPr>
              <w:numPr>
                <w:ilvl w:val="0"/>
                <w:numId w:val="7"/>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podemos vender?</w:t>
            </w:r>
          </w:p>
        </w:tc>
      </w:tr>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lastRenderedPageBreak/>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8430" w:type="dxa"/>
        <w:jc w:val="center"/>
        <w:tblCellSpacing w:w="0" w:type="dxa"/>
        <w:tblCellMar>
          <w:left w:w="0" w:type="dxa"/>
          <w:right w:w="0" w:type="dxa"/>
        </w:tblCellMar>
        <w:tblLook w:val="04A0" w:firstRow="1" w:lastRow="0" w:firstColumn="1" w:lastColumn="0" w:noHBand="0" w:noVBand="1"/>
      </w:tblPr>
      <w:tblGrid>
        <w:gridCol w:w="4281"/>
        <w:gridCol w:w="4149"/>
      </w:tblGrid>
      <w:tr w:rsidR="001A300B" w:rsidRPr="001A300B" w:rsidTr="001A300B">
        <w:trPr>
          <w:tblCellSpacing w:w="0" w:type="dxa"/>
          <w:jc w:val="center"/>
        </w:trPr>
        <w:tc>
          <w:tcPr>
            <w:tcW w:w="4380" w:type="dxa"/>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Pr>
                <w:rFonts w:ascii="Times New Roman" w:eastAsia="Times New Roman" w:hAnsi="Times New Roman" w:cs="Times New Roman"/>
                <w:noProof/>
                <w:color w:val="000000"/>
                <w:sz w:val="27"/>
                <w:szCs w:val="27"/>
                <w:lang w:val="en-US"/>
              </w:rPr>
              <w:drawing>
                <wp:inline distT="0" distB="0" distL="0" distR="0">
                  <wp:extent cx="2615565" cy="1520190"/>
                  <wp:effectExtent l="19050" t="0" r="0" b="0"/>
                  <wp:docPr id="4" name="Imagen 4" descr="http://www.paritarios.cl/images/esp_5s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paritarios.cl/images/esp_5s_04.jpg"/>
                          <pic:cNvPicPr>
                            <a:picLocks noChangeAspect="1" noChangeArrowheads="1"/>
                          </pic:cNvPicPr>
                        </pic:nvPicPr>
                        <pic:blipFill>
                          <a:blip r:embed="rId8" cstate="print"/>
                          <a:srcRect/>
                          <a:stretch>
                            <a:fillRect/>
                          </a:stretch>
                        </pic:blipFill>
                        <pic:spPr bwMode="auto">
                          <a:xfrm>
                            <a:off x="0" y="0"/>
                            <a:ext cx="2615565" cy="1520190"/>
                          </a:xfrm>
                          <a:prstGeom prst="rect">
                            <a:avLst/>
                          </a:prstGeom>
                          <a:noFill/>
                          <a:ln w="9525">
                            <a:noFill/>
                            <a:miter lim="800000"/>
                            <a:headEnd/>
                            <a:tailEnd/>
                          </a:ln>
                        </pic:spPr>
                      </pic:pic>
                    </a:graphicData>
                  </a:graphic>
                </wp:inline>
              </w:drawing>
            </w:r>
          </w:p>
        </w:tc>
        <w:tc>
          <w:tcPr>
            <w:tcW w:w="4050" w:type="dxa"/>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Pr>
                <w:rFonts w:ascii="Times New Roman" w:eastAsia="Times New Roman" w:hAnsi="Times New Roman" w:cs="Times New Roman"/>
                <w:noProof/>
                <w:color w:val="000000"/>
                <w:sz w:val="27"/>
                <w:szCs w:val="27"/>
                <w:lang w:val="en-US"/>
              </w:rPr>
              <w:drawing>
                <wp:inline distT="0" distB="0" distL="0" distR="0">
                  <wp:extent cx="2615565" cy="1520190"/>
                  <wp:effectExtent l="19050" t="0" r="0" b="0"/>
                  <wp:docPr id="5" name="Imagen 5" descr="http://www.paritarios.cl/images/esp_5s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aritarios.cl/images/esp_5s_05.jpg"/>
                          <pic:cNvPicPr>
                            <a:picLocks noChangeAspect="1" noChangeArrowheads="1"/>
                          </pic:cNvPicPr>
                        </pic:nvPicPr>
                        <pic:blipFill>
                          <a:blip r:embed="rId9" cstate="print"/>
                          <a:srcRect/>
                          <a:stretch>
                            <a:fillRect/>
                          </a:stretch>
                        </pic:blipFill>
                        <pic:spPr bwMode="auto">
                          <a:xfrm>
                            <a:off x="0" y="0"/>
                            <a:ext cx="2615565" cy="1520190"/>
                          </a:xfrm>
                          <a:prstGeom prst="rect">
                            <a:avLst/>
                          </a:prstGeom>
                          <a:noFill/>
                          <a:ln w="9525">
                            <a:noFill/>
                            <a:miter lim="800000"/>
                            <a:headEnd/>
                            <a:tailEnd/>
                          </a:ln>
                        </pic:spPr>
                      </pic:pic>
                    </a:graphicData>
                  </a:graphic>
                </wp:inline>
              </w:drawing>
            </w:r>
          </w:p>
        </w:tc>
      </w:tr>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t> </w:t>
            </w:r>
          </w:p>
        </w:tc>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1A300B" w:rsidRPr="001A300B" w:rsidTr="001A300B">
        <w:trPr>
          <w:tblCellSpacing w:w="0" w:type="dxa"/>
          <w:jc w:val="center"/>
        </w:trPr>
        <w:tc>
          <w:tcPr>
            <w:tcW w:w="0" w:type="auto"/>
            <w:vAlign w:val="center"/>
            <w:hideMark/>
          </w:tcPr>
          <w:p w:rsidR="001A300B" w:rsidRPr="001A300B" w:rsidRDefault="001A300B" w:rsidP="001A300B">
            <w:pPr>
              <w:spacing w:before="100" w:beforeAutospacing="1" w:after="100" w:afterAutospacing="1" w:line="240" w:lineRule="auto"/>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SEITON (Organización) La 2da 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 xml:space="preserve">La organización es el estudio de la eficacia. Es una cuestión de </w:t>
            </w:r>
            <w:proofErr w:type="spellStart"/>
            <w:r w:rsidRPr="001A300B">
              <w:rPr>
                <w:rFonts w:ascii="Trebuchet MS" w:eastAsia="Times New Roman" w:hAnsi="Trebuchet MS" w:cs="Times New Roman"/>
                <w:color w:val="000000"/>
                <w:lang w:eastAsia="es-ES"/>
              </w:rPr>
              <w:t>cuan</w:t>
            </w:r>
            <w:proofErr w:type="spellEnd"/>
            <w:r w:rsidRPr="001A300B">
              <w:rPr>
                <w:rFonts w:ascii="Trebuchet MS" w:eastAsia="Times New Roman" w:hAnsi="Trebuchet MS" w:cs="Times New Roman"/>
                <w:color w:val="000000"/>
                <w:lang w:eastAsia="es-ES"/>
              </w:rPr>
              <w:t xml:space="preserve"> rápido uno puede conseguir lo que necesita, y </w:t>
            </w:r>
            <w:proofErr w:type="spellStart"/>
            <w:r w:rsidRPr="001A300B">
              <w:rPr>
                <w:rFonts w:ascii="Trebuchet MS" w:eastAsia="Times New Roman" w:hAnsi="Trebuchet MS" w:cs="Times New Roman"/>
                <w:color w:val="000000"/>
                <w:lang w:eastAsia="es-ES"/>
              </w:rPr>
              <w:t>cuan</w:t>
            </w:r>
            <w:proofErr w:type="spellEnd"/>
            <w:r w:rsidRPr="001A300B">
              <w:rPr>
                <w:rFonts w:ascii="Trebuchet MS" w:eastAsia="Times New Roman" w:hAnsi="Trebuchet MS" w:cs="Times New Roman"/>
                <w:color w:val="000000"/>
                <w:lang w:eastAsia="es-ES"/>
              </w:rPr>
              <w:t xml:space="preserve"> rápido puede devolverla a su sitio nuevo.</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Cada cosa debe tener un único, y exclusivo lugar donde debe encontrarse antes de su uso, y después de utilizarlo debe volver a él. Todo debe estar disponible y próximo en el lugar de uso.</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Tener lo que es necesario, en su justa cantidad, con la calidad requerida, y en el momento y lugar adecuado nos llevará a estas ventajas:</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Menor necesidad de controles de stock y producción.</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Facilita el transporte interno, el control de la producción y la ejecución del trabajo en el plazo previsto.</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Menor tiempo de búsqueda de aquello que    nos hace falta.</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Evita la compra de materiales y componentes innecesarios y también de los daños a los materiales o productos almacenados.</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Aumenta el retorno de capital.</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lastRenderedPageBreak/>
              <w:t>Aumenta la productividad de las máquinas y personas.</w:t>
            </w:r>
          </w:p>
          <w:p w:rsidR="001A300B" w:rsidRPr="001A300B" w:rsidRDefault="001A300B" w:rsidP="001A300B">
            <w:pPr>
              <w:numPr>
                <w:ilvl w:val="0"/>
                <w:numId w:val="8"/>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Provoca una mayor racionalización del trabajo, menor cansancio físico y mental, y mejor ambiente.</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 xml:space="preserve">Para tener claros los criterios de colocación de cada cosa en su lugar adecuado, responderemos </w:t>
            </w:r>
            <w:proofErr w:type="gramStart"/>
            <w:r w:rsidRPr="001A300B">
              <w:rPr>
                <w:rFonts w:ascii="Trebuchet MS" w:eastAsia="Times New Roman" w:hAnsi="Trebuchet MS" w:cs="Times New Roman"/>
                <w:b/>
                <w:bCs/>
                <w:color w:val="000000"/>
                <w:lang w:eastAsia="es-ES"/>
              </w:rPr>
              <w:t>las  siguientes</w:t>
            </w:r>
            <w:proofErr w:type="gramEnd"/>
            <w:r w:rsidRPr="001A300B">
              <w:rPr>
                <w:rFonts w:ascii="Trebuchet MS" w:eastAsia="Times New Roman" w:hAnsi="Trebuchet MS" w:cs="Times New Roman"/>
                <w:b/>
                <w:bCs/>
                <w:color w:val="000000"/>
                <w:lang w:eastAsia="es-ES"/>
              </w:rPr>
              <w:t xml:space="preserve"> preguntas:</w:t>
            </w:r>
          </w:p>
          <w:p w:rsidR="001A300B" w:rsidRPr="001A300B" w:rsidRDefault="001A300B" w:rsidP="001A300B">
            <w:pPr>
              <w:numPr>
                <w:ilvl w:val="0"/>
                <w:numId w:val="9"/>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¿Es posible reducir el stock de esta cosa?</w:t>
            </w:r>
          </w:p>
          <w:p w:rsidR="001A300B" w:rsidRPr="001A300B" w:rsidRDefault="001A300B" w:rsidP="001A300B">
            <w:pPr>
              <w:numPr>
                <w:ilvl w:val="0"/>
                <w:numId w:val="9"/>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¿Esto es necesario que esté a mano?</w:t>
            </w:r>
          </w:p>
          <w:p w:rsidR="001A300B" w:rsidRPr="001A300B" w:rsidRDefault="001A300B" w:rsidP="001A300B">
            <w:pPr>
              <w:numPr>
                <w:ilvl w:val="0"/>
                <w:numId w:val="9"/>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¿Todos llamaremos a esto con el mismo nombre?</w:t>
            </w:r>
          </w:p>
          <w:p w:rsidR="001A300B" w:rsidRPr="001A300B" w:rsidRDefault="001A300B" w:rsidP="001A300B">
            <w:pPr>
              <w:numPr>
                <w:ilvl w:val="0"/>
                <w:numId w:val="9"/>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¿Cuál es el mejor lugar para cada cosa?</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Y por último hay que tener en claro que:</w:t>
            </w:r>
          </w:p>
          <w:p w:rsidR="001A300B" w:rsidRPr="001A300B" w:rsidRDefault="001A300B" w:rsidP="001A300B">
            <w:pPr>
              <w:numPr>
                <w:ilvl w:val="0"/>
                <w:numId w:val="10"/>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Todas las cosas han de tener un nombre, y todos deben conocerlo.</w:t>
            </w:r>
          </w:p>
          <w:p w:rsidR="001A300B" w:rsidRPr="001A300B" w:rsidRDefault="001A300B" w:rsidP="001A300B">
            <w:pPr>
              <w:numPr>
                <w:ilvl w:val="0"/>
                <w:numId w:val="10"/>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Todas las cosas deben tener espacio definido para su almacenamiento o colocación, indicado con exactitud y conocido también por todos.</w:t>
            </w:r>
          </w:p>
          <w:p w:rsidR="001A300B" w:rsidRPr="001A300B" w:rsidRDefault="001A300B" w:rsidP="001A300B">
            <w:p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b/>
                <w:bCs/>
                <w:color w:val="000000"/>
                <w:lang w:eastAsia="es-ES"/>
              </w:rPr>
              <w:t>Analice por un momento su lugar de trabajo y responda las preguntas sobre organización:</w:t>
            </w:r>
          </w:p>
          <w:p w:rsidR="001A300B" w:rsidRPr="001A300B" w:rsidRDefault="001A300B" w:rsidP="001A300B">
            <w:pPr>
              <w:numPr>
                <w:ilvl w:val="0"/>
                <w:numId w:val="1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¿De qué manera podemos reducir la cantidad que tenemos?</w:t>
            </w:r>
          </w:p>
          <w:p w:rsidR="001A300B" w:rsidRPr="001A300B" w:rsidRDefault="001A300B" w:rsidP="001A300B">
            <w:pPr>
              <w:numPr>
                <w:ilvl w:val="0"/>
                <w:numId w:val="1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cosas realmente no es necesario tener a la mano?</w:t>
            </w:r>
          </w:p>
          <w:p w:rsidR="001A300B" w:rsidRPr="001A300B" w:rsidRDefault="001A300B" w:rsidP="001A300B">
            <w:pPr>
              <w:numPr>
                <w:ilvl w:val="0"/>
                <w:numId w:val="1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¿Qué objetos suelen recibir más de un nombre por parte de mis compañeros?</w:t>
            </w:r>
          </w:p>
          <w:p w:rsidR="001A300B" w:rsidRPr="001A300B" w:rsidRDefault="001A300B" w:rsidP="001A300B">
            <w:pPr>
              <w:numPr>
                <w:ilvl w:val="0"/>
                <w:numId w:val="11"/>
              </w:numPr>
              <w:spacing w:before="100" w:beforeAutospacing="1" w:after="100" w:afterAutospacing="1" w:line="285" w:lineRule="atLeast"/>
              <w:jc w:val="both"/>
              <w:rPr>
                <w:rFonts w:ascii="Trebuchet MS" w:eastAsia="Times New Roman" w:hAnsi="Trebuchet MS" w:cs="Times New Roman"/>
                <w:color w:val="000000"/>
                <w:lang w:eastAsia="es-ES"/>
              </w:rPr>
            </w:pPr>
            <w:r w:rsidRPr="001A300B">
              <w:rPr>
                <w:rFonts w:ascii="Trebuchet MS" w:eastAsia="Times New Roman" w:hAnsi="Trebuchet MS" w:cs="Times New Roman"/>
                <w:color w:val="000000"/>
                <w:lang w:eastAsia="es-ES"/>
              </w:rPr>
              <w:t>Fíjese en un par de cosas necesarias ¿Cuál es el mejor lugar para ellas?</w:t>
            </w:r>
            <w:bookmarkStart w:id="0" w:name="_GoBack"/>
            <w:bookmarkEnd w:id="0"/>
          </w:p>
        </w:tc>
      </w:tr>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lastRenderedPageBreak/>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0" w:type="auto"/>
        <w:jc w:val="center"/>
        <w:tblCellSpacing w:w="0" w:type="dxa"/>
        <w:tblCellMar>
          <w:left w:w="0" w:type="dxa"/>
          <w:right w:w="0" w:type="dxa"/>
        </w:tblCellMar>
        <w:tblLook w:val="04A0" w:firstRow="1" w:lastRow="0" w:firstColumn="1" w:lastColumn="0" w:noHBand="0" w:noVBand="1"/>
      </w:tblPr>
      <w:tblGrid>
        <w:gridCol w:w="8460"/>
      </w:tblGrid>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Pr>
                <w:rFonts w:ascii="Times New Roman" w:eastAsia="Times New Roman" w:hAnsi="Times New Roman" w:cs="Times New Roman"/>
                <w:noProof/>
                <w:color w:val="000000"/>
                <w:sz w:val="27"/>
                <w:szCs w:val="27"/>
                <w:lang w:val="en-US"/>
              </w:rPr>
              <w:drawing>
                <wp:inline distT="0" distB="0" distL="0" distR="0">
                  <wp:extent cx="5347970" cy="3912870"/>
                  <wp:effectExtent l="19050" t="0" r="5080" b="0"/>
                  <wp:docPr id="6" name="Imagen 6" descr="http://www.paritarios.cl/images/esp_5s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paritarios.cl/images/esp_5s_06.jpg"/>
                          <pic:cNvPicPr>
                            <a:picLocks noChangeAspect="1" noChangeArrowheads="1"/>
                          </pic:cNvPicPr>
                        </pic:nvPicPr>
                        <pic:blipFill>
                          <a:blip r:embed="rId10" cstate="print"/>
                          <a:srcRect/>
                          <a:stretch>
                            <a:fillRect/>
                          </a:stretch>
                        </pic:blipFill>
                        <pic:spPr bwMode="auto">
                          <a:xfrm>
                            <a:off x="0" y="0"/>
                            <a:ext cx="5347970" cy="3912870"/>
                          </a:xfrm>
                          <a:prstGeom prst="rect">
                            <a:avLst/>
                          </a:prstGeom>
                          <a:noFill/>
                          <a:ln w="9525">
                            <a:noFill/>
                            <a:miter lim="800000"/>
                            <a:headEnd/>
                            <a:tailEnd/>
                          </a:ln>
                        </pic:spPr>
                      </pic:pic>
                    </a:graphicData>
                  </a:graphic>
                </wp:inline>
              </w:drawing>
            </w:r>
          </w:p>
        </w:tc>
      </w:tr>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t> </w:t>
            </w:r>
          </w:p>
        </w:tc>
      </w:tr>
      <w:tr w:rsidR="00FB18AA" w:rsidRPr="001A300B" w:rsidTr="001A300B">
        <w:trPr>
          <w:tblCellSpacing w:w="0" w:type="dxa"/>
          <w:jc w:val="center"/>
        </w:trPr>
        <w:tc>
          <w:tcPr>
            <w:tcW w:w="0" w:type="auto"/>
            <w:vAlign w:val="center"/>
          </w:tcPr>
          <w:p w:rsidR="00FB18AA" w:rsidRPr="001A300B" w:rsidRDefault="00FB18AA" w:rsidP="001A300B">
            <w:pPr>
              <w:spacing w:after="0" w:line="240" w:lineRule="auto"/>
              <w:rPr>
                <w:rFonts w:ascii="Times New Roman" w:eastAsia="Times New Roman" w:hAnsi="Times New Roman" w:cs="Times New Roman"/>
                <w:color w:val="000000"/>
                <w:sz w:val="27"/>
                <w:szCs w:val="27"/>
                <w:lang w:eastAsia="es-ES"/>
              </w:rPr>
            </w:pP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10350" w:type="dxa"/>
        <w:jc w:val="center"/>
        <w:tblCellSpacing w:w="0" w:type="dxa"/>
        <w:tblCellMar>
          <w:left w:w="0" w:type="dxa"/>
          <w:right w:w="0" w:type="dxa"/>
        </w:tblCellMar>
        <w:tblLook w:val="04A0" w:firstRow="1" w:lastRow="0" w:firstColumn="1" w:lastColumn="0" w:noHBand="0" w:noVBand="1"/>
      </w:tblPr>
      <w:tblGrid>
        <w:gridCol w:w="10350"/>
      </w:tblGrid>
      <w:tr w:rsidR="001A300B" w:rsidRPr="001A300B" w:rsidTr="001A300B">
        <w:trPr>
          <w:tblCellSpacing w:w="0" w:type="dxa"/>
          <w:jc w:val="center"/>
        </w:trPr>
        <w:tc>
          <w:tcPr>
            <w:tcW w:w="0" w:type="auto"/>
            <w:vAlign w:val="center"/>
            <w:hideMark/>
          </w:tcPr>
          <w:p w:rsidR="001A300B" w:rsidRPr="001A300B" w:rsidRDefault="001A300B" w:rsidP="001A300B">
            <w:pPr>
              <w:spacing w:before="100" w:beforeAutospacing="1" w:after="100" w:afterAutospacing="1" w:line="240" w:lineRule="auto"/>
              <w:jc w:val="both"/>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lang w:eastAsia="es-ES"/>
              </w:rPr>
              <w:lastRenderedPageBreak/>
              <w:t>SEISO (Limpieza</w:t>
            </w:r>
            <w:proofErr w:type="gramStart"/>
            <w:r w:rsidRPr="001A300B">
              <w:rPr>
                <w:rFonts w:ascii="Arial" w:eastAsia="Times New Roman" w:hAnsi="Arial" w:cs="Arial"/>
                <w:b/>
                <w:bCs/>
                <w:color w:val="CC0000"/>
                <w:sz w:val="27"/>
                <w:lang w:eastAsia="es-ES"/>
              </w:rPr>
              <w:t>) :</w:t>
            </w:r>
            <w:proofErr w:type="gramEnd"/>
            <w:r w:rsidRPr="001A300B">
              <w:rPr>
                <w:rFonts w:ascii="Arial" w:eastAsia="Times New Roman" w:hAnsi="Arial" w:cs="Arial"/>
                <w:b/>
                <w:bCs/>
                <w:color w:val="CC0000"/>
                <w:sz w:val="27"/>
                <w:lang w:eastAsia="es-ES"/>
              </w:rPr>
              <w:t xml:space="preserve"> La 3° S</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La limpieza la debemos hacer todos.</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 xml:space="preserve">Es importante que cada uno tenga asignada una pequeña zona de su lugar de trabajo que deberá tener siempre limpia bajo su responsabilidad. No debe haber ninguna parte de la empresa sin asignar. Si las persona no asumen este compromiso la limpieza </w:t>
            </w:r>
            <w:proofErr w:type="gramStart"/>
            <w:r w:rsidRPr="001A300B">
              <w:rPr>
                <w:rFonts w:ascii="Trebuchet MS" w:eastAsia="Times New Roman" w:hAnsi="Trebuchet MS" w:cs="Arial"/>
                <w:color w:val="000000"/>
                <w:lang w:eastAsia="es-ES"/>
              </w:rPr>
              <w:t>nunca  será</w:t>
            </w:r>
            <w:proofErr w:type="gramEnd"/>
            <w:r w:rsidRPr="001A300B">
              <w:rPr>
                <w:rFonts w:ascii="Trebuchet MS" w:eastAsia="Times New Roman" w:hAnsi="Trebuchet MS" w:cs="Arial"/>
                <w:color w:val="000000"/>
                <w:lang w:eastAsia="es-ES"/>
              </w:rPr>
              <w:t xml:space="preserve"> real.</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Toda persona deberá conocer la importancia de estar en un ambiente limpio. Cada trabajador de la empresa debe, antes y después de cada trabajo realizado, retirara cualquier tipo de suciedad generada.</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Beneficios</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 xml:space="preserve">Un ambiente limpio proporciona calidad y seguridad, </w:t>
            </w:r>
            <w:proofErr w:type="gramStart"/>
            <w:r w:rsidRPr="001A300B">
              <w:rPr>
                <w:rFonts w:ascii="Trebuchet MS" w:eastAsia="Times New Roman" w:hAnsi="Trebuchet MS" w:cs="Arial"/>
                <w:b/>
                <w:bCs/>
                <w:color w:val="000000"/>
                <w:lang w:eastAsia="es-ES"/>
              </w:rPr>
              <w:t>y</w:t>
            </w:r>
            <w:proofErr w:type="gramEnd"/>
            <w:r w:rsidRPr="001A300B">
              <w:rPr>
                <w:rFonts w:ascii="Trebuchet MS" w:eastAsia="Times New Roman" w:hAnsi="Trebuchet MS" w:cs="Arial"/>
                <w:b/>
                <w:bCs/>
                <w:color w:val="000000"/>
                <w:lang w:eastAsia="es-ES"/>
              </w:rPr>
              <w:t xml:space="preserve"> además:</w:t>
            </w:r>
          </w:p>
          <w:p w:rsidR="001A300B" w:rsidRPr="001A300B" w:rsidRDefault="001A300B" w:rsidP="001A300B">
            <w:pPr>
              <w:numPr>
                <w:ilvl w:val="0"/>
                <w:numId w:val="12"/>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Mayor productividad de personas, máquinas y materiales, evitando hacer cosas dos veces</w:t>
            </w:r>
          </w:p>
          <w:p w:rsidR="001A300B" w:rsidRPr="001A300B" w:rsidRDefault="001A300B" w:rsidP="001A300B">
            <w:pPr>
              <w:numPr>
                <w:ilvl w:val="0"/>
                <w:numId w:val="12"/>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Facilita la venta del producto.</w:t>
            </w:r>
          </w:p>
          <w:p w:rsidR="001A300B" w:rsidRPr="001A300B" w:rsidRDefault="001A300B" w:rsidP="001A300B">
            <w:pPr>
              <w:numPr>
                <w:ilvl w:val="0"/>
                <w:numId w:val="12"/>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Evita pérdidas y daños materiales y productos.</w:t>
            </w:r>
          </w:p>
          <w:p w:rsidR="00FB18AA" w:rsidRPr="00FB18AA" w:rsidRDefault="001A300B" w:rsidP="00FB18AA">
            <w:pPr>
              <w:numPr>
                <w:ilvl w:val="0"/>
                <w:numId w:val="12"/>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Es fundamental para la imagen interna y externa de la empresa.</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Para conseguir que la limpieza sea un hábito tener en cuenta los siguientes puntos:</w:t>
            </w:r>
          </w:p>
          <w:p w:rsidR="001A300B" w:rsidRPr="001A300B" w:rsidRDefault="001A300B" w:rsidP="001A300B">
            <w:pPr>
              <w:numPr>
                <w:ilvl w:val="0"/>
                <w:numId w:val="13"/>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Todos deben limpiar utensilios y herramientas al terminar de usarlas y antes de guardarlos</w:t>
            </w:r>
          </w:p>
          <w:p w:rsidR="001A300B" w:rsidRPr="001A300B" w:rsidRDefault="001A300B" w:rsidP="001A300B">
            <w:pPr>
              <w:numPr>
                <w:ilvl w:val="0"/>
                <w:numId w:val="13"/>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Las mesas, armarios y muebles deben estar limpios y en condiciones de uso.</w:t>
            </w:r>
          </w:p>
          <w:p w:rsidR="001A300B" w:rsidRPr="001A300B" w:rsidRDefault="001A300B" w:rsidP="001A300B">
            <w:pPr>
              <w:numPr>
                <w:ilvl w:val="0"/>
                <w:numId w:val="13"/>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No debe tirarse nada al suelo</w:t>
            </w:r>
          </w:p>
          <w:p w:rsidR="001A300B" w:rsidRPr="001A300B" w:rsidRDefault="001A300B" w:rsidP="001A300B">
            <w:pPr>
              <w:numPr>
                <w:ilvl w:val="0"/>
                <w:numId w:val="13"/>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No existe ninguna excepción cuando se trata de limpieza. El objetivo no es impresionar a las visitas sino tener el ambiente ideal para trabajar a gusto y obtener la Calidad Total</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Analice por un momento su lugar de trabajo y responda las preguntas sobre Limpieza:</w:t>
            </w:r>
          </w:p>
          <w:p w:rsidR="001A300B" w:rsidRPr="001A300B" w:rsidRDefault="001A300B" w:rsidP="001A300B">
            <w:pPr>
              <w:numPr>
                <w:ilvl w:val="0"/>
                <w:numId w:val="14"/>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¿Cree que realmente puede considerarse como “Limpio”?</w:t>
            </w:r>
          </w:p>
          <w:p w:rsidR="001A300B" w:rsidRPr="001A300B" w:rsidRDefault="001A300B" w:rsidP="001A300B">
            <w:pPr>
              <w:numPr>
                <w:ilvl w:val="0"/>
                <w:numId w:val="14"/>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¿Cómo cree que podría mantenerlo Limpio siempre?</w:t>
            </w:r>
          </w:p>
          <w:p w:rsidR="001A300B" w:rsidRPr="001A300B" w:rsidRDefault="001A300B" w:rsidP="001A300B">
            <w:pPr>
              <w:numPr>
                <w:ilvl w:val="0"/>
                <w:numId w:val="14"/>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¿Qué utensilios, tiempo o recursos necesitaría para ello?</w:t>
            </w:r>
          </w:p>
          <w:p w:rsidR="001A300B" w:rsidRDefault="001A300B" w:rsidP="001A300B">
            <w:pPr>
              <w:numPr>
                <w:ilvl w:val="0"/>
                <w:numId w:val="14"/>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¿Qué cree que mejoraría el grado de Limpieza?</w:t>
            </w:r>
          </w:p>
          <w:p w:rsidR="00FB18AA" w:rsidRPr="001A300B" w:rsidRDefault="00FB18AA" w:rsidP="00FB18AA">
            <w:pPr>
              <w:spacing w:before="100" w:beforeAutospacing="1" w:after="100" w:afterAutospacing="1" w:line="285" w:lineRule="atLeast"/>
              <w:ind w:left="720"/>
              <w:jc w:val="both"/>
              <w:rPr>
                <w:rFonts w:ascii="Trebuchet MS" w:eastAsia="Times New Roman" w:hAnsi="Trebuchet MS" w:cs="Arial"/>
                <w:color w:val="000000"/>
                <w:lang w:eastAsia="es-ES"/>
              </w:rPr>
            </w:pPr>
          </w:p>
          <w:p w:rsidR="00FB18AA" w:rsidRPr="001A300B" w:rsidRDefault="001A300B" w:rsidP="001A300B">
            <w:pPr>
              <w:spacing w:before="100" w:beforeAutospacing="1" w:after="100" w:afterAutospacing="1" w:line="240" w:lineRule="auto"/>
              <w:jc w:val="both"/>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SEIKETSU (Higiene y Visualización). La 4° S</w:t>
            </w:r>
          </w:p>
          <w:p w:rsidR="001A300B" w:rsidRPr="001A300B" w:rsidRDefault="001A300B" w:rsidP="00FB18AA">
            <w:pPr>
              <w:spacing w:before="100" w:beforeAutospacing="1" w:after="100" w:afterAutospacing="1" w:line="285" w:lineRule="atLeast"/>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Esta S envuelve ambos significados: Higiene y visualización.</w:t>
            </w:r>
            <w:r w:rsidRPr="001A300B">
              <w:rPr>
                <w:rFonts w:ascii="Trebuchet MS" w:eastAsia="Times New Roman" w:hAnsi="Trebuchet MS" w:cs="Arial"/>
                <w:color w:val="000000"/>
                <w:lang w:eastAsia="es-ES"/>
              </w:rPr>
              <w:br/>
              <w:t>La higiene es el mantenimiento de la Limpieza, del orden. Quien exige y hace calidad cuida mucho la apariencia. En un ambiente Limpio siempre habrá seguridad. Quien no cuida bien de sí mismo no puede hacer o vender productos o servicios de Calidad.</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 xml:space="preserve">Una técnica muy usada es el “visual </w:t>
            </w:r>
            <w:proofErr w:type="spellStart"/>
            <w:r w:rsidRPr="001A300B">
              <w:rPr>
                <w:rFonts w:ascii="Trebuchet MS" w:eastAsia="Times New Roman" w:hAnsi="Trebuchet MS" w:cs="Arial"/>
                <w:color w:val="000000"/>
                <w:lang w:eastAsia="es-ES"/>
              </w:rPr>
              <w:t>management</w:t>
            </w:r>
            <w:proofErr w:type="spellEnd"/>
            <w:r w:rsidRPr="001A300B">
              <w:rPr>
                <w:rFonts w:ascii="Trebuchet MS" w:eastAsia="Times New Roman" w:hAnsi="Trebuchet MS" w:cs="Arial"/>
                <w:color w:val="000000"/>
                <w:lang w:eastAsia="es-ES"/>
              </w:rPr>
              <w:t>”, o gestión visual. Esta Técnica se ha mostrado como sumamente útil en el proceso de mejora continua. Se usa en la producción, calidad, seguridad y servicio al cliente.</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Consiste en grupo de responsables que realiza periódicamente una serie de visitas a toda la empresa y detecta aquellos puntos que necesitan de mejora.</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lastRenderedPageBreak/>
              <w:t>Una variación mejor y más moderna es el “</w:t>
            </w:r>
            <w:proofErr w:type="spellStart"/>
            <w:r w:rsidRPr="001A300B">
              <w:rPr>
                <w:rFonts w:ascii="Trebuchet MS" w:eastAsia="Times New Roman" w:hAnsi="Trebuchet MS" w:cs="Arial"/>
                <w:color w:val="000000"/>
                <w:lang w:eastAsia="es-ES"/>
              </w:rPr>
              <w:t>colour</w:t>
            </w:r>
            <w:proofErr w:type="spellEnd"/>
            <w:r w:rsidRPr="001A300B">
              <w:rPr>
                <w:rFonts w:ascii="Trebuchet MS" w:eastAsia="Times New Roman" w:hAnsi="Trebuchet MS" w:cs="Arial"/>
                <w:color w:val="000000"/>
                <w:lang w:eastAsia="es-ES"/>
              </w:rPr>
              <w:t xml:space="preserve"> </w:t>
            </w:r>
            <w:proofErr w:type="spellStart"/>
            <w:r w:rsidRPr="001A300B">
              <w:rPr>
                <w:rFonts w:ascii="Trebuchet MS" w:eastAsia="Times New Roman" w:hAnsi="Trebuchet MS" w:cs="Arial"/>
                <w:color w:val="000000"/>
                <w:lang w:eastAsia="es-ES"/>
              </w:rPr>
              <w:t>management</w:t>
            </w:r>
            <w:proofErr w:type="spellEnd"/>
            <w:r w:rsidRPr="001A300B">
              <w:rPr>
                <w:rFonts w:ascii="Trebuchet MS" w:eastAsia="Times New Roman" w:hAnsi="Trebuchet MS" w:cs="Arial"/>
                <w:color w:val="000000"/>
                <w:lang w:eastAsia="es-ES"/>
              </w:rPr>
              <w:t>” o gestión por colores. Ese mismo grupo en vez de tomar notas sobre la situación, coloca una serie de tarjetas, rojas en aquellas zonas que necesitan mejorar y verdes en zonas especialmente cuidadas.</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 xml:space="preserve">Normalmente las empresas que aplican estos códigos de colores nunca tiene tarjetas rojas, porque en cuanto se coloca una, el trabajador responsable de esa área soluciona rápidamente </w:t>
            </w:r>
            <w:proofErr w:type="gramStart"/>
            <w:r w:rsidRPr="001A300B">
              <w:rPr>
                <w:rFonts w:ascii="Trebuchet MS" w:eastAsia="Times New Roman" w:hAnsi="Trebuchet MS" w:cs="Arial"/>
                <w:color w:val="000000"/>
                <w:lang w:eastAsia="es-ES"/>
              </w:rPr>
              <w:t>el  problema</w:t>
            </w:r>
            <w:proofErr w:type="gramEnd"/>
            <w:r w:rsidRPr="001A300B">
              <w:rPr>
                <w:rFonts w:ascii="Trebuchet MS" w:eastAsia="Times New Roman" w:hAnsi="Trebuchet MS" w:cs="Arial"/>
                <w:color w:val="000000"/>
                <w:lang w:eastAsia="es-ES"/>
              </w:rPr>
              <w:t xml:space="preserve"> para poder quitarla.</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Las ventajas de uso de la 4ta S</w:t>
            </w:r>
          </w:p>
          <w:p w:rsidR="001A300B" w:rsidRPr="001A300B" w:rsidRDefault="001A300B" w:rsidP="001A300B">
            <w:pPr>
              <w:numPr>
                <w:ilvl w:val="0"/>
                <w:numId w:val="15"/>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Facilita la seguridad y el desempeño de los trabajadores.</w:t>
            </w:r>
          </w:p>
          <w:p w:rsidR="001A300B" w:rsidRPr="001A300B" w:rsidRDefault="001A300B" w:rsidP="001A300B">
            <w:pPr>
              <w:numPr>
                <w:ilvl w:val="0"/>
                <w:numId w:val="15"/>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Evita daños de salud del trabajador y del consumidor.</w:t>
            </w:r>
          </w:p>
          <w:p w:rsidR="001A300B" w:rsidRPr="001A300B" w:rsidRDefault="001A300B" w:rsidP="001A300B">
            <w:pPr>
              <w:numPr>
                <w:ilvl w:val="0"/>
                <w:numId w:val="15"/>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Mejora la imagen de la empresa interna y externamente.</w:t>
            </w:r>
          </w:p>
          <w:p w:rsidR="001A300B" w:rsidRDefault="001A300B" w:rsidP="001A300B">
            <w:pPr>
              <w:numPr>
                <w:ilvl w:val="0"/>
                <w:numId w:val="15"/>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Eleva el nivel de satisfacción y motivación del personal hacia el trabajo.</w:t>
            </w:r>
          </w:p>
          <w:p w:rsidR="00FB18AA" w:rsidRPr="001A300B" w:rsidRDefault="00FB18AA" w:rsidP="00FB18AA">
            <w:pPr>
              <w:spacing w:before="100" w:beforeAutospacing="1" w:after="100" w:afterAutospacing="1" w:line="285" w:lineRule="atLeast"/>
              <w:ind w:left="720"/>
              <w:jc w:val="both"/>
              <w:rPr>
                <w:rFonts w:ascii="Trebuchet MS" w:eastAsia="Times New Roman" w:hAnsi="Trebuchet MS" w:cs="Arial"/>
                <w:color w:val="000000"/>
                <w:lang w:eastAsia="es-ES"/>
              </w:rPr>
            </w:pP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Recursos visibles en el establecimiento de la 4ta. S:</w:t>
            </w:r>
          </w:p>
          <w:p w:rsidR="001A300B" w:rsidRPr="001A300B" w:rsidRDefault="001A300B" w:rsidP="001A300B">
            <w:pPr>
              <w:numPr>
                <w:ilvl w:val="0"/>
                <w:numId w:val="16"/>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Avisos de peligro, advertencias, limitaciones de velocidad, etc.</w:t>
            </w:r>
          </w:p>
          <w:p w:rsidR="001A300B" w:rsidRPr="001A300B" w:rsidRDefault="001A300B" w:rsidP="001A300B">
            <w:pPr>
              <w:numPr>
                <w:ilvl w:val="0"/>
                <w:numId w:val="16"/>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Informaciones e Instrucciones sobre equipamiento y máquinas.</w:t>
            </w:r>
          </w:p>
          <w:p w:rsidR="001A300B" w:rsidRPr="001A300B" w:rsidRDefault="001A300B" w:rsidP="001A300B">
            <w:pPr>
              <w:numPr>
                <w:ilvl w:val="0"/>
                <w:numId w:val="16"/>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Avisos de mantenimiento preventivo.</w:t>
            </w:r>
          </w:p>
          <w:p w:rsidR="001A300B" w:rsidRPr="001A300B" w:rsidRDefault="001A300B" w:rsidP="001A300B">
            <w:pPr>
              <w:numPr>
                <w:ilvl w:val="0"/>
                <w:numId w:val="16"/>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Recordatorios sobre requisitos de limpieza.</w:t>
            </w:r>
          </w:p>
          <w:p w:rsidR="001A300B" w:rsidRPr="001A300B" w:rsidRDefault="001A300B" w:rsidP="001A300B">
            <w:pPr>
              <w:numPr>
                <w:ilvl w:val="0"/>
                <w:numId w:val="16"/>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Aviso que ayuden a las personas a evitar errores en las operaciones de sus lugares de trabajo.</w:t>
            </w:r>
          </w:p>
          <w:p w:rsidR="00FB18AA" w:rsidRPr="00FB18AA" w:rsidRDefault="001A300B" w:rsidP="00FB18AA">
            <w:pPr>
              <w:numPr>
                <w:ilvl w:val="0"/>
                <w:numId w:val="16"/>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Instrucciones y procedimientos de trabajo.</w:t>
            </w:r>
          </w:p>
          <w:p w:rsidR="001A300B" w:rsidRPr="001A300B" w:rsidRDefault="001A300B" w:rsidP="00FB18AA">
            <w:pPr>
              <w:spacing w:before="100" w:beforeAutospacing="1" w:after="100" w:afterAutospacing="1" w:line="285" w:lineRule="atLeast"/>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Hay que recordar que estos avisos y recordatorios:</w:t>
            </w:r>
            <w:r w:rsidRPr="001A300B">
              <w:rPr>
                <w:rFonts w:ascii="Trebuchet MS" w:eastAsia="Times New Roman" w:hAnsi="Trebuchet MS" w:cs="Arial"/>
                <w:color w:val="000000"/>
                <w:lang w:eastAsia="es-ES"/>
              </w:rPr>
              <w:br/>
            </w:r>
            <w:r w:rsidRPr="001A300B">
              <w:rPr>
                <w:rFonts w:ascii="Trebuchet MS" w:eastAsia="Times New Roman" w:hAnsi="Trebuchet MS" w:cs="Arial"/>
                <w:color w:val="000000"/>
                <w:lang w:eastAsia="es-ES"/>
              </w:rPr>
              <w:br/>
              <w:t>- Deben ser visibles a cierta distancia.</w:t>
            </w:r>
            <w:r w:rsidRPr="001A300B">
              <w:rPr>
                <w:rFonts w:ascii="Trebuchet MS" w:eastAsia="Times New Roman" w:hAnsi="Trebuchet MS" w:cs="Arial"/>
                <w:color w:val="000000"/>
                <w:lang w:eastAsia="es-ES"/>
              </w:rPr>
              <w:br/>
              <w:t>- Deben colocarse en los sitios adecuados.</w:t>
            </w:r>
            <w:r w:rsidRPr="001A300B">
              <w:rPr>
                <w:rFonts w:ascii="Trebuchet MS" w:eastAsia="Times New Roman" w:hAnsi="Trebuchet MS" w:cs="Arial"/>
                <w:color w:val="000000"/>
                <w:lang w:eastAsia="es-ES"/>
              </w:rPr>
              <w:br/>
              <w:t>- Deben ser claros, objetivos y de rápido entendimiento.</w:t>
            </w:r>
            <w:r w:rsidRPr="001A300B">
              <w:rPr>
                <w:rFonts w:ascii="Trebuchet MS" w:eastAsia="Times New Roman" w:hAnsi="Trebuchet MS" w:cs="Arial"/>
                <w:color w:val="000000"/>
                <w:lang w:eastAsia="es-ES"/>
              </w:rPr>
              <w:br/>
              <w:t>- Deben contribuir a la creación de un local de trabajo motivador y confortable.</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b/>
                <w:bCs/>
                <w:color w:val="000000"/>
                <w:lang w:eastAsia="es-ES"/>
              </w:rPr>
              <w:t>Analice por un momento su lugar de trabajo y responda las preguntas sobre Higiene y visualización:</w:t>
            </w:r>
          </w:p>
          <w:p w:rsidR="001A300B" w:rsidRPr="001A300B" w:rsidRDefault="001A300B" w:rsidP="001A300B">
            <w:pPr>
              <w:numPr>
                <w:ilvl w:val="0"/>
                <w:numId w:val="17"/>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¿Qué tipo de carteles, avisos, advertencias, procedimientos cree que faltan?</w:t>
            </w:r>
          </w:p>
          <w:p w:rsidR="001A300B" w:rsidRPr="001A300B" w:rsidRDefault="001A300B" w:rsidP="001A300B">
            <w:pPr>
              <w:numPr>
                <w:ilvl w:val="0"/>
                <w:numId w:val="17"/>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¿Los que ya existen son adecuados? ¿Proporcionan seguridad e higiene?</w:t>
            </w:r>
          </w:p>
          <w:p w:rsidR="001A300B" w:rsidRPr="001A300B" w:rsidRDefault="001A300B" w:rsidP="001A300B">
            <w:pPr>
              <w:numPr>
                <w:ilvl w:val="0"/>
                <w:numId w:val="17"/>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En general ¿Calificaría su entorno de trabajo como motivador y confortable?</w:t>
            </w:r>
          </w:p>
          <w:p w:rsidR="001A300B" w:rsidRPr="001A300B" w:rsidRDefault="001A300B" w:rsidP="001A300B">
            <w:pPr>
              <w:numPr>
                <w:ilvl w:val="0"/>
                <w:numId w:val="17"/>
              </w:num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En caso negativo ¿Cómo podría colaborar para que si lo fuera?</w:t>
            </w:r>
          </w:p>
          <w:p w:rsidR="001A300B" w:rsidRPr="001A300B" w:rsidRDefault="001A300B" w:rsidP="001A300B">
            <w:pPr>
              <w:spacing w:before="100" w:beforeAutospacing="1" w:after="100" w:afterAutospacing="1" w:line="240" w:lineRule="auto"/>
              <w:jc w:val="both"/>
              <w:rPr>
                <w:rFonts w:ascii="Arial" w:eastAsia="Times New Roman" w:hAnsi="Arial" w:cs="Arial"/>
                <w:b/>
                <w:bCs/>
                <w:color w:val="CC0000"/>
                <w:sz w:val="27"/>
                <w:szCs w:val="27"/>
                <w:lang w:eastAsia="es-ES"/>
              </w:rPr>
            </w:pPr>
            <w:r w:rsidRPr="001A300B">
              <w:rPr>
                <w:rFonts w:ascii="Arial" w:eastAsia="Times New Roman" w:hAnsi="Arial" w:cs="Arial"/>
                <w:b/>
                <w:bCs/>
                <w:color w:val="CC0000"/>
                <w:sz w:val="27"/>
                <w:szCs w:val="27"/>
                <w:lang w:eastAsia="es-ES"/>
              </w:rPr>
              <w:t>SHITSUKE (Compromiso y Disciplina</w:t>
            </w:r>
            <w:proofErr w:type="gramStart"/>
            <w:r w:rsidRPr="001A300B">
              <w:rPr>
                <w:rFonts w:ascii="Arial" w:eastAsia="Times New Roman" w:hAnsi="Arial" w:cs="Arial"/>
                <w:b/>
                <w:bCs/>
                <w:color w:val="CC0000"/>
                <w:sz w:val="27"/>
                <w:szCs w:val="27"/>
                <w:lang w:eastAsia="es-ES"/>
              </w:rPr>
              <w:t>) :</w:t>
            </w:r>
            <w:proofErr w:type="gramEnd"/>
            <w:r w:rsidRPr="001A300B">
              <w:rPr>
                <w:rFonts w:ascii="Arial" w:eastAsia="Times New Roman" w:hAnsi="Arial" w:cs="Arial"/>
                <w:b/>
                <w:bCs/>
                <w:color w:val="CC0000"/>
                <w:sz w:val="27"/>
                <w:szCs w:val="27"/>
                <w:lang w:eastAsia="es-ES"/>
              </w:rPr>
              <w:t xml:space="preserve"> la 5° S</w:t>
            </w:r>
          </w:p>
          <w:p w:rsid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Disciplina no significa que habrá unas personas pendientes de nosotros preparados para castigarnos cuando lo consideren oportuno. Disciplina quiere decir voluntad de hacer las cosas como se supone se deben hacer. Es el deseo de crear un entorno de trabajo en base de buenos hábitos.</w:t>
            </w:r>
            <w:r w:rsidRPr="001A300B">
              <w:rPr>
                <w:rFonts w:ascii="Trebuchet MS" w:eastAsia="Times New Roman" w:hAnsi="Trebuchet MS" w:cs="Arial"/>
                <w:color w:val="000000"/>
                <w:lang w:eastAsia="es-ES"/>
              </w:rPr>
              <w:br/>
            </w:r>
            <w:r w:rsidRPr="001A300B">
              <w:rPr>
                <w:rFonts w:ascii="Trebuchet MS" w:eastAsia="Times New Roman" w:hAnsi="Trebuchet MS" w:cs="Arial"/>
                <w:color w:val="000000"/>
                <w:lang w:eastAsia="es-ES"/>
              </w:rPr>
              <w:br/>
              <w:t>Mediante el entrenamiento y la formación para todos (¿Qué queremos hacer?) y la puesta en práctica de estos conceptos (¡Vamos hacerlo!), es como se consigue romper con los malos hábitos pasados y poner en práctica los buenos.</w:t>
            </w:r>
          </w:p>
          <w:p w:rsidR="00FB18AA" w:rsidRPr="001A300B" w:rsidRDefault="00FB18AA" w:rsidP="001A300B">
            <w:pPr>
              <w:spacing w:before="100" w:beforeAutospacing="1" w:after="100" w:afterAutospacing="1" w:line="285" w:lineRule="atLeast"/>
              <w:jc w:val="both"/>
              <w:rPr>
                <w:rFonts w:ascii="Trebuchet MS" w:eastAsia="Times New Roman" w:hAnsi="Trebuchet MS" w:cs="Arial"/>
                <w:color w:val="000000"/>
                <w:lang w:eastAsia="es-ES"/>
              </w:rPr>
            </w:pP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 xml:space="preserve">En </w:t>
            </w:r>
            <w:proofErr w:type="gramStart"/>
            <w:r w:rsidRPr="001A300B">
              <w:rPr>
                <w:rFonts w:ascii="Trebuchet MS" w:eastAsia="Times New Roman" w:hAnsi="Trebuchet MS" w:cs="Arial"/>
                <w:color w:val="000000"/>
                <w:lang w:eastAsia="es-ES"/>
              </w:rPr>
              <w:t>suma</w:t>
            </w:r>
            <w:proofErr w:type="gramEnd"/>
            <w:r w:rsidRPr="001A300B">
              <w:rPr>
                <w:rFonts w:ascii="Trebuchet MS" w:eastAsia="Times New Roman" w:hAnsi="Trebuchet MS" w:cs="Arial"/>
                <w:color w:val="000000"/>
                <w:lang w:eastAsia="es-ES"/>
              </w:rPr>
              <w:t xml:space="preserve"> se trata de la mejora alcanzada con las 4 S anteriores se convierta en una rutina, en una práctica </w:t>
            </w:r>
            <w:proofErr w:type="spellStart"/>
            <w:r w:rsidRPr="001A300B">
              <w:rPr>
                <w:rFonts w:ascii="Trebuchet MS" w:eastAsia="Times New Roman" w:hAnsi="Trebuchet MS" w:cs="Arial"/>
                <w:color w:val="000000"/>
                <w:lang w:eastAsia="es-ES"/>
              </w:rPr>
              <w:t>mas</w:t>
            </w:r>
            <w:proofErr w:type="spellEnd"/>
            <w:r w:rsidRPr="001A300B">
              <w:rPr>
                <w:rFonts w:ascii="Trebuchet MS" w:eastAsia="Times New Roman" w:hAnsi="Trebuchet MS" w:cs="Arial"/>
                <w:color w:val="000000"/>
                <w:lang w:eastAsia="es-ES"/>
              </w:rPr>
              <w:t xml:space="preserve"> de nuestros quehaceres. Es el crecimiento a nivel humano y personal a nivel de autodisciplina y autosatisfacción.</w:t>
            </w:r>
          </w:p>
          <w:p w:rsidR="001A300B" w:rsidRP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Esta 5 S es el mejor ejemplo de compromiso con la Mejora Continua. Todos debemos asumirlo, porque todos saldremos beneficiados.</w:t>
            </w:r>
          </w:p>
          <w:p w:rsidR="001A300B" w:rsidRDefault="001A300B" w:rsidP="001A300B">
            <w:pPr>
              <w:spacing w:before="100" w:beforeAutospacing="1" w:after="100" w:afterAutospacing="1" w:line="285" w:lineRule="atLeast"/>
              <w:jc w:val="both"/>
              <w:rPr>
                <w:rFonts w:ascii="Trebuchet MS" w:eastAsia="Times New Roman" w:hAnsi="Trebuchet MS" w:cs="Arial"/>
                <w:color w:val="000000"/>
                <w:lang w:eastAsia="es-ES"/>
              </w:rPr>
            </w:pPr>
            <w:r w:rsidRPr="001A300B">
              <w:rPr>
                <w:rFonts w:ascii="Trebuchet MS" w:eastAsia="Times New Roman" w:hAnsi="Trebuchet MS" w:cs="Arial"/>
                <w:color w:val="000000"/>
                <w:lang w:eastAsia="es-ES"/>
              </w:rPr>
              <w:t>Exponga los motivos por los cuales Ud. Piensa que debe o no comprometerse con este sistema.</w:t>
            </w:r>
          </w:p>
          <w:p w:rsidR="00FB18AA" w:rsidRDefault="00FB18AA" w:rsidP="001A300B">
            <w:pPr>
              <w:spacing w:before="100" w:beforeAutospacing="1" w:after="100" w:afterAutospacing="1" w:line="285" w:lineRule="atLeast"/>
              <w:jc w:val="both"/>
              <w:rPr>
                <w:rFonts w:ascii="Trebuchet MS" w:eastAsia="Times New Roman" w:hAnsi="Trebuchet MS" w:cs="Arial"/>
                <w:color w:val="000000"/>
                <w:lang w:eastAsia="es-ES"/>
              </w:rPr>
            </w:pPr>
          </w:p>
          <w:p w:rsidR="00FB18AA" w:rsidRPr="001A300B" w:rsidRDefault="00FB18AA" w:rsidP="001A300B">
            <w:pPr>
              <w:spacing w:before="100" w:beforeAutospacing="1" w:after="100" w:afterAutospacing="1" w:line="285" w:lineRule="atLeast"/>
              <w:jc w:val="both"/>
              <w:rPr>
                <w:rFonts w:ascii="Trebuchet MS" w:eastAsia="Times New Roman" w:hAnsi="Trebuchet MS" w:cs="Arial"/>
                <w:color w:val="000000"/>
                <w:lang w:eastAsia="es-ES"/>
              </w:rPr>
            </w:pPr>
          </w:p>
          <w:p w:rsidR="001A300B" w:rsidRPr="001A300B" w:rsidRDefault="001A300B" w:rsidP="00FB18AA">
            <w:pPr>
              <w:spacing w:before="100" w:beforeAutospacing="1" w:after="100" w:afterAutospacing="1" w:line="285" w:lineRule="atLeast"/>
              <w:jc w:val="center"/>
              <w:rPr>
                <w:rFonts w:ascii="Trebuchet MS" w:eastAsia="Times New Roman" w:hAnsi="Trebuchet MS" w:cs="Arial"/>
                <w:color w:val="000000"/>
                <w:lang w:eastAsia="es-ES"/>
              </w:rPr>
            </w:pPr>
            <w:r w:rsidRPr="00FB18AA">
              <w:rPr>
                <w:rFonts w:ascii="Trebuchet MS" w:eastAsia="Times New Roman" w:hAnsi="Trebuchet MS" w:cs="Arial"/>
                <w:b/>
                <w:bCs/>
                <w:i/>
                <w:iCs/>
                <w:color w:val="000000"/>
                <w:sz w:val="40"/>
                <w:lang w:eastAsia="es-ES"/>
              </w:rPr>
              <w:t>No dudes más</w:t>
            </w:r>
            <w:r w:rsidRPr="00FB18AA">
              <w:rPr>
                <w:rFonts w:ascii="Trebuchet MS" w:eastAsia="Times New Roman" w:hAnsi="Trebuchet MS" w:cs="Arial"/>
                <w:b/>
                <w:bCs/>
                <w:i/>
                <w:iCs/>
                <w:color w:val="000000"/>
                <w:sz w:val="40"/>
                <w:lang w:eastAsia="es-ES"/>
              </w:rPr>
              <w:br/>
              <w:t>Tu puedes cambiar tu lugar de trabajo en el mejor lugar de vida para ti.</w:t>
            </w:r>
          </w:p>
        </w:tc>
      </w:tr>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lastRenderedPageBreak/>
              <w:t> </w:t>
            </w:r>
          </w:p>
        </w:tc>
      </w:tr>
    </w:tbl>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p w:rsidR="001A300B" w:rsidRPr="001A300B" w:rsidRDefault="001A300B" w:rsidP="001A300B">
      <w:pPr>
        <w:spacing w:after="0" w:line="240" w:lineRule="auto"/>
        <w:rPr>
          <w:rFonts w:ascii="Times New Roman" w:eastAsia="Times New Roman" w:hAnsi="Times New Roman" w:cs="Times New Roman"/>
          <w:vanish/>
          <w:sz w:val="24"/>
          <w:szCs w:val="24"/>
          <w:lang w:eastAsia="es-ES"/>
        </w:rPr>
      </w:pPr>
    </w:p>
    <w:tbl>
      <w:tblPr>
        <w:tblW w:w="8430" w:type="dxa"/>
        <w:jc w:val="center"/>
        <w:tblCellSpacing w:w="0" w:type="dxa"/>
        <w:tblCellMar>
          <w:left w:w="0" w:type="dxa"/>
          <w:right w:w="0" w:type="dxa"/>
        </w:tblCellMar>
        <w:tblLook w:val="04A0" w:firstRow="1" w:lastRow="0" w:firstColumn="1" w:lastColumn="0" w:noHBand="0" w:noVBand="1"/>
      </w:tblPr>
      <w:tblGrid>
        <w:gridCol w:w="8430"/>
      </w:tblGrid>
      <w:tr w:rsidR="001A300B" w:rsidRPr="001A300B" w:rsidTr="001A300B">
        <w:trPr>
          <w:tblCellSpacing w:w="0" w:type="dxa"/>
          <w:jc w:val="center"/>
        </w:trPr>
        <w:tc>
          <w:tcPr>
            <w:tcW w:w="0" w:type="auto"/>
            <w:vAlign w:val="center"/>
            <w:hideMark/>
          </w:tcPr>
          <w:p w:rsidR="001A300B" w:rsidRPr="001A300B" w:rsidRDefault="001A300B" w:rsidP="001A300B">
            <w:pPr>
              <w:spacing w:after="0" w:line="240" w:lineRule="auto"/>
              <w:rPr>
                <w:rFonts w:ascii="Times New Roman" w:eastAsia="Times New Roman" w:hAnsi="Times New Roman" w:cs="Times New Roman"/>
                <w:color w:val="000000"/>
                <w:sz w:val="27"/>
                <w:szCs w:val="27"/>
                <w:lang w:eastAsia="es-ES"/>
              </w:rPr>
            </w:pPr>
            <w:r w:rsidRPr="001A300B">
              <w:rPr>
                <w:rFonts w:ascii="Times New Roman" w:eastAsia="Times New Roman" w:hAnsi="Times New Roman" w:cs="Times New Roman"/>
                <w:color w:val="000000"/>
                <w:sz w:val="27"/>
                <w:szCs w:val="27"/>
                <w:lang w:eastAsia="es-ES"/>
              </w:rPr>
              <w:t> </w:t>
            </w:r>
          </w:p>
        </w:tc>
      </w:tr>
    </w:tbl>
    <w:p w:rsidR="009D3E6B" w:rsidRDefault="009D3E6B"/>
    <w:sectPr w:rsidR="009D3E6B" w:rsidSect="00FB18AA">
      <w:pgSz w:w="11906" w:h="16838"/>
      <w:pgMar w:top="1417"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64F63"/>
    <w:multiLevelType w:val="multilevel"/>
    <w:tmpl w:val="A716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079E3"/>
    <w:multiLevelType w:val="multilevel"/>
    <w:tmpl w:val="A3C6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00449"/>
    <w:multiLevelType w:val="multilevel"/>
    <w:tmpl w:val="31828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26EED"/>
    <w:multiLevelType w:val="multilevel"/>
    <w:tmpl w:val="B712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8E125E"/>
    <w:multiLevelType w:val="multilevel"/>
    <w:tmpl w:val="9FC2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E83917"/>
    <w:multiLevelType w:val="multilevel"/>
    <w:tmpl w:val="C73E2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26E77"/>
    <w:multiLevelType w:val="multilevel"/>
    <w:tmpl w:val="345C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122CB"/>
    <w:multiLevelType w:val="multilevel"/>
    <w:tmpl w:val="FDBE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84831"/>
    <w:multiLevelType w:val="multilevel"/>
    <w:tmpl w:val="87E86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5E4887"/>
    <w:multiLevelType w:val="multilevel"/>
    <w:tmpl w:val="586A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652893"/>
    <w:multiLevelType w:val="multilevel"/>
    <w:tmpl w:val="7712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7F1CFB"/>
    <w:multiLevelType w:val="multilevel"/>
    <w:tmpl w:val="E58A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A277CD"/>
    <w:multiLevelType w:val="multilevel"/>
    <w:tmpl w:val="C180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866D1"/>
    <w:multiLevelType w:val="multilevel"/>
    <w:tmpl w:val="4384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7694A"/>
    <w:multiLevelType w:val="multilevel"/>
    <w:tmpl w:val="11A8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8124A"/>
    <w:multiLevelType w:val="multilevel"/>
    <w:tmpl w:val="CA2E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644B48"/>
    <w:multiLevelType w:val="multilevel"/>
    <w:tmpl w:val="A226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6"/>
  </w:num>
  <w:num w:numId="3">
    <w:abstractNumId w:val="8"/>
  </w:num>
  <w:num w:numId="4">
    <w:abstractNumId w:val="10"/>
  </w:num>
  <w:num w:numId="5">
    <w:abstractNumId w:val="7"/>
  </w:num>
  <w:num w:numId="6">
    <w:abstractNumId w:val="4"/>
  </w:num>
  <w:num w:numId="7">
    <w:abstractNumId w:val="14"/>
  </w:num>
  <w:num w:numId="8">
    <w:abstractNumId w:val="13"/>
  </w:num>
  <w:num w:numId="9">
    <w:abstractNumId w:val="2"/>
  </w:num>
  <w:num w:numId="10">
    <w:abstractNumId w:val="9"/>
  </w:num>
  <w:num w:numId="11">
    <w:abstractNumId w:val="1"/>
  </w:num>
  <w:num w:numId="12">
    <w:abstractNumId w:val="3"/>
  </w:num>
  <w:num w:numId="13">
    <w:abstractNumId w:val="5"/>
  </w:num>
  <w:num w:numId="14">
    <w:abstractNumId w:val="0"/>
  </w:num>
  <w:num w:numId="15">
    <w:abstractNumId w:val="15"/>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1A300B"/>
    <w:rsid w:val="001A300B"/>
    <w:rsid w:val="009D3E6B"/>
    <w:rsid w:val="00FB18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593C"/>
  <w15:docId w15:val="{96ADED9E-E9C2-40E7-A402-EA44200C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E6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01">
    <w:name w:val="titulo01"/>
    <w:basedOn w:val="Normal"/>
    <w:rsid w:val="001A300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A300B"/>
    <w:rPr>
      <w:b/>
      <w:bCs/>
    </w:rPr>
  </w:style>
  <w:style w:type="paragraph" w:customStyle="1" w:styleId="txttrebuchet11justificada">
    <w:name w:val="txt_trebuchet11_justificada"/>
    <w:basedOn w:val="Normal"/>
    <w:rsid w:val="001A300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1A300B"/>
  </w:style>
  <w:style w:type="character" w:customStyle="1" w:styleId="titulo011">
    <w:name w:val="titulo011"/>
    <w:basedOn w:val="Fuentedeprrafopredeter"/>
    <w:rsid w:val="001A300B"/>
  </w:style>
  <w:style w:type="paragraph" w:styleId="NormalWeb">
    <w:name w:val="Normal (Web)"/>
    <w:basedOn w:val="Normal"/>
    <w:uiPriority w:val="99"/>
    <w:unhideWhenUsed/>
    <w:rsid w:val="001A300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xttrebuchet11justificada1">
    <w:name w:val="txt_trebuchet11_justificada1"/>
    <w:basedOn w:val="Fuentedeprrafopredeter"/>
    <w:rsid w:val="001A300B"/>
  </w:style>
  <w:style w:type="character" w:styleId="nfasis">
    <w:name w:val="Emphasis"/>
    <w:basedOn w:val="Fuentedeprrafopredeter"/>
    <w:uiPriority w:val="20"/>
    <w:qFormat/>
    <w:rsid w:val="001A300B"/>
    <w:rPr>
      <w:i/>
      <w:iCs/>
    </w:rPr>
  </w:style>
  <w:style w:type="paragraph" w:styleId="Textodeglobo">
    <w:name w:val="Balloon Text"/>
    <w:basedOn w:val="Normal"/>
    <w:link w:val="TextodegloboCar"/>
    <w:uiPriority w:val="99"/>
    <w:semiHidden/>
    <w:unhideWhenUsed/>
    <w:rsid w:val="001A30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0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74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1617</Words>
  <Characters>9223</Characters>
  <Application>Microsoft Office Word</Application>
  <DocSecurity>0</DocSecurity>
  <Lines>76</Lines>
  <Paragraphs>21</Paragraphs>
  <ScaleCrop>false</ScaleCrop>
  <Company/>
  <LinksUpToDate>false</LinksUpToDate>
  <CharactersWithSpaces>10819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User</cp:lastModifiedBy>
  <cp:revision>2</cp:revision>
  <dcterms:created xsi:type="dcterms:W3CDTF">2015-08-03T16:46:00Z</dcterms:created>
  <dcterms:modified xsi:type="dcterms:W3CDTF">2020-09-14T15:16:00Z</dcterms:modified>
</cp:coreProperties>
</file>