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Smith</w:t>
      </w:r>
    </w:p>
    <w:p>
      <w:r>
        <w:t>jane.smith@techdomain.com | +1-555-0111 | Austin, TX</w:t>
      </w:r>
    </w:p>
    <w:p>
      <w:pPr>
        <w:pStyle w:val="Heading1"/>
      </w:pPr>
      <w:r>
        <w:t>Professional Summary</w:t>
      </w:r>
    </w:p>
    <w:p>
      <w:r>
        <w:t>Full Stack Software Engineer with 5 years of experience building modern web applications. Deep expertise in React and Node.js on the frontend, alongside Python scripting and FastAPI microservice integration.</w:t>
      </w:r>
    </w:p>
    <w:p>
      <w:pPr>
        <w:pStyle w:val="Heading1"/>
      </w:pPr>
      <w:r>
        <w:t>Technical Skills</w:t>
      </w:r>
    </w:p>
    <w:p>
      <w:r>
        <w:t>Python, JavaScript, TypeScript, React, Node.js, Express, FastAPI, MongoDB, PostgreSQL, Docker, TailwindCSS</w:t>
      </w:r>
    </w:p>
    <w:p>
      <w:pPr>
        <w:pStyle w:val="Heading1"/>
      </w:pPr>
      <w:r>
        <w:t>Work Experience</w:t>
      </w:r>
    </w:p>
    <w:p>
      <w:r>
        <w:rPr>
          <w:b/>
        </w:rPr>
        <w:t>Senior Full Stack Developer</w:t>
      </w:r>
      <w:r>
        <w:rPr>
          <w:i/>
        </w:rPr>
        <w:t xml:space="preserve"> | OmniWeb Solutions (2021 - Present (4 years))</w:t>
      </w:r>
    </w:p>
    <w:p>
      <w:r>
        <w:t>Spearheaded responsive enterprise dashboard redesign in React, integrating Python FastAPI microservices for real-time analytics.</w:t>
      </w:r>
    </w:p>
    <w:p>
      <w:r>
        <w:rPr>
          <w:b/>
        </w:rPr>
        <w:t>Full Stack Web Developer</w:t>
      </w:r>
      <w:r>
        <w:rPr>
          <w:i/>
        </w:rPr>
        <w:t xml:space="preserve"> | Creative Pixels Studio (2020 - 2021 (1 year))</w:t>
      </w:r>
    </w:p>
    <w:p>
      <w:r>
        <w:t>Delivered single-page web applications with React, Node.js, and PostgreSQL, improving user retention by 28%.</w:t>
      </w:r>
    </w:p>
    <w:p>
      <w:pPr>
        <w:pStyle w:val="Heading1"/>
      </w:pPr>
      <w:r>
        <w:t>Education</w:t>
      </w:r>
    </w:p>
    <w:p>
      <w:r>
        <w:t>B.S. in Software Engineering - University of Texas at Austin (2020)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64646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