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Brown</w:t>
      </w:r>
    </w:p>
    <w:p>
      <w:r>
        <w:t>michael.brown@cloudops.net | +1-555-0112 | Chicago, IL</w:t>
      </w:r>
    </w:p>
    <w:p>
      <w:pPr>
        <w:pStyle w:val="Heading1"/>
      </w:pPr>
      <w:r>
        <w:t>Professional Summary</w:t>
      </w:r>
    </w:p>
    <w:p>
      <w:r>
        <w:t>DevOps and Cloud Infrastructure Engineer with 8 years of experience building secure multi-region environments on AWS and GCP. Expert in Terraform, Kubernetes, Helm, Go, and zero-downtime CI/CD automation.</w:t>
      </w:r>
    </w:p>
    <w:p>
      <w:pPr>
        <w:pStyle w:val="Heading1"/>
      </w:pPr>
      <w:r>
        <w:t>Technical Skills</w:t>
      </w:r>
    </w:p>
    <w:p>
      <w:r>
        <w:t>Kubernetes, Docker, Terraform, AWS, GCP, Go, Bash, GitHub Actions, Prometheus, ArgoCD, Linux</w:t>
      </w:r>
    </w:p>
    <w:p>
      <w:pPr>
        <w:pStyle w:val="Heading1"/>
      </w:pPr>
      <w:r>
        <w:t>Work Experience</w:t>
      </w:r>
    </w:p>
    <w:p>
      <w:r>
        <w:rPr>
          <w:b/>
        </w:rPr>
        <w:t>Principal DevOps Engineer</w:t>
      </w:r>
      <w:r>
        <w:rPr>
          <w:i/>
        </w:rPr>
        <w:t xml:space="preserve"> | Stratus Cloud Tech (2020 - Present (5 years))</w:t>
      </w:r>
    </w:p>
    <w:p>
      <w:r>
        <w:t>Migrated bare-metal monolithic systems to AWS EKS using Terraform and Helm, improving deployment cadence by 300%.</w:t>
      </w:r>
    </w:p>
    <w:p>
      <w:r>
        <w:rPr>
          <w:b/>
        </w:rPr>
        <w:t>Site Reliability Engineer</w:t>
      </w:r>
      <w:r>
        <w:rPr>
          <w:i/>
        </w:rPr>
        <w:t xml:space="preserve"> | Apex Logistics (2017 - 2020 (3 years))</w:t>
      </w:r>
    </w:p>
    <w:p>
      <w:r>
        <w:t>Authored Golang daemon monitoring tools and automated disaster recovery failover with Bash and Ansible.</w:t>
      </w:r>
    </w:p>
    <w:p>
      <w:pPr>
        <w:pStyle w:val="Heading1"/>
      </w:pPr>
      <w:r>
        <w:t>Education</w:t>
      </w:r>
    </w:p>
    <w:p>
      <w:r>
        <w:t>B.S. in Computer Engineering - University of Illinois at Urbana-Champaign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