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Olivia Taylor</w:t>
      </w:r>
    </w:p>
    <w:p>
      <w:r>
        <w:t>olivia.t@producteng.com | +1-555-0119 | San Diego, CA</w:t>
      </w:r>
    </w:p>
    <w:p>
      <w:pPr>
        <w:pStyle w:val="Heading1"/>
      </w:pPr>
      <w:r>
        <w:t>Professional Summary</w:t>
      </w:r>
    </w:p>
    <w:p>
      <w:r>
        <w:t>Frontend Specialist &amp; UX Architect with 4 years of experience building accessible user interfaces with React, Vue.js, TypeScript, and modern CSS frameworks.</w:t>
      </w:r>
    </w:p>
    <w:p>
      <w:pPr>
        <w:pStyle w:val="Heading1"/>
      </w:pPr>
      <w:r>
        <w:t>Technical Skills</w:t>
      </w:r>
    </w:p>
    <w:p>
      <w:r>
        <w:t>React, Vue.js, TypeScript, JavaScript, HTML5, CSS3, TailwindCSS, Figma, Redux, Jest</w:t>
      </w:r>
    </w:p>
    <w:p>
      <w:pPr>
        <w:pStyle w:val="Heading1"/>
      </w:pPr>
      <w:r>
        <w:t>Work Experience</w:t>
      </w:r>
    </w:p>
    <w:p>
      <w:r>
        <w:rPr>
          <w:b/>
        </w:rPr>
        <w:t>Frontend Developer</w:t>
      </w:r>
      <w:r>
        <w:rPr>
          <w:i/>
        </w:rPr>
        <w:t xml:space="preserve"> | Coastline Digital (2022 - Present (3 years))</w:t>
      </w:r>
    </w:p>
    <w:p>
      <w:r>
        <w:t>Developed customer dashboard in React and TypeScript with 100% WCAG AA accessibility compliance.</w:t>
      </w:r>
    </w:p>
    <w:p>
      <w:r>
        <w:rPr>
          <w:b/>
        </w:rPr>
        <w:t>Junior UI Engineer</w:t>
      </w:r>
      <w:r>
        <w:rPr>
          <w:i/>
        </w:rPr>
        <w:t xml:space="preserve"> | Pacific Creative (2021 - 2022 (1 year))</w:t>
      </w:r>
    </w:p>
    <w:p>
      <w:r>
        <w:t>Built responsive Vue.js components for client e-commerce sites.</w:t>
      </w:r>
    </w:p>
    <w:p>
      <w:pPr>
        <w:pStyle w:val="Heading1"/>
      </w:pPr>
      <w:r>
        <w:t>Education</w:t>
      </w:r>
    </w:p>
    <w:p>
      <w:r>
        <w:t>B.A. in Interactive Media - UC San Diego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64646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